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58FC" w14:textId="77777777" w:rsidR="00A87ED8" w:rsidRDefault="00434930">
      <w:pPr>
        <w:pStyle w:val="null3"/>
        <w:rPr>
          <w:rFonts w:hint="default"/>
        </w:rPr>
      </w:pPr>
      <w:r>
        <w:br/>
      </w:r>
      <w:r>
        <w:br/>
      </w:r>
      <w:r>
        <w:br/>
      </w:r>
      <w:r>
        <w:br/>
      </w:r>
      <w:r>
        <w:br/>
      </w:r>
    </w:p>
    <w:p w14:paraId="265DA3C6" w14:textId="77777777" w:rsidR="00A87ED8" w:rsidRDefault="00434930">
      <w:pPr>
        <w:pStyle w:val="null3"/>
        <w:jc w:val="center"/>
        <w:outlineLvl w:val="0"/>
        <w:rPr>
          <w:rFonts w:hint="default"/>
        </w:rPr>
      </w:pPr>
      <w:r>
        <w:rPr>
          <w:b/>
          <w:sz w:val="48"/>
        </w:rPr>
        <w:t>广东省政府采购</w:t>
      </w:r>
    </w:p>
    <w:p w14:paraId="7160AFCE" w14:textId="77777777" w:rsidR="00A87ED8" w:rsidRDefault="00434930">
      <w:pPr>
        <w:pStyle w:val="null3"/>
        <w:jc w:val="center"/>
        <w:outlineLvl w:val="0"/>
        <w:rPr>
          <w:rFonts w:hint="default"/>
        </w:rPr>
      </w:pPr>
      <w:r>
        <w:rPr>
          <w:b/>
          <w:sz w:val="48"/>
        </w:rPr>
        <w:t>公开招标文件</w:t>
      </w:r>
      <w:r>
        <w:br/>
      </w:r>
      <w:r>
        <w:br/>
      </w:r>
      <w:r>
        <w:br/>
      </w:r>
      <w:r>
        <w:br/>
      </w:r>
      <w:r>
        <w:br/>
      </w:r>
      <w:r>
        <w:br/>
      </w:r>
      <w:r>
        <w:br/>
      </w:r>
      <w:r>
        <w:br/>
      </w:r>
      <w:r>
        <w:br/>
      </w:r>
      <w:r>
        <w:br/>
      </w:r>
      <w:r>
        <w:br/>
      </w:r>
      <w:r>
        <w:br/>
      </w:r>
      <w:r>
        <w:br/>
      </w:r>
      <w:r>
        <w:br/>
      </w:r>
      <w:r>
        <w:br/>
      </w:r>
      <w:r>
        <w:br/>
      </w:r>
      <w:r>
        <w:br/>
      </w:r>
      <w:r>
        <w:br/>
      </w:r>
      <w:r>
        <w:br/>
      </w:r>
      <w:r>
        <w:br/>
      </w:r>
      <w:r>
        <w:br/>
      </w:r>
    </w:p>
    <w:p w14:paraId="2545599D" w14:textId="77777777" w:rsidR="00A87ED8" w:rsidRDefault="00434930">
      <w:pPr>
        <w:pStyle w:val="null3"/>
        <w:jc w:val="center"/>
        <w:outlineLvl w:val="3"/>
        <w:rPr>
          <w:rFonts w:hint="default"/>
          <w:lang w:eastAsia="zh-CN"/>
        </w:rPr>
      </w:pPr>
      <w:r>
        <w:rPr>
          <w:b/>
          <w:sz w:val="24"/>
        </w:rPr>
        <w:t>采购计划编号：</w:t>
      </w:r>
      <w:r>
        <w:rPr>
          <w:b/>
          <w:sz w:val="24"/>
          <w:lang w:eastAsia="zh-CN"/>
        </w:rPr>
        <w:t>440601-2024-</w:t>
      </w:r>
    </w:p>
    <w:p w14:paraId="708BA58A" w14:textId="77777777" w:rsidR="00A87ED8" w:rsidRDefault="00434930">
      <w:pPr>
        <w:pStyle w:val="null3"/>
        <w:jc w:val="center"/>
        <w:outlineLvl w:val="3"/>
        <w:rPr>
          <w:rFonts w:hint="default"/>
          <w:lang w:eastAsia="zh-CN"/>
        </w:rPr>
      </w:pPr>
      <w:r>
        <w:rPr>
          <w:b/>
          <w:sz w:val="24"/>
        </w:rPr>
        <w:t>采购项目编号：</w:t>
      </w:r>
      <w:r>
        <w:rPr>
          <w:b/>
          <w:sz w:val="24"/>
          <w:lang w:eastAsia="zh-CN"/>
        </w:rPr>
        <w:t>GDZC-24GZ136</w:t>
      </w:r>
    </w:p>
    <w:p w14:paraId="385A803E" w14:textId="77777777" w:rsidR="00A87ED8" w:rsidRDefault="00434930">
      <w:pPr>
        <w:pStyle w:val="null3"/>
        <w:jc w:val="center"/>
        <w:outlineLvl w:val="3"/>
        <w:rPr>
          <w:rFonts w:hint="default"/>
          <w:lang w:eastAsia="zh-CN"/>
        </w:rPr>
      </w:pPr>
      <w:r>
        <w:rPr>
          <w:b/>
          <w:sz w:val="24"/>
        </w:rPr>
        <w:t>项目名称：</w:t>
      </w:r>
      <w:r>
        <w:rPr>
          <w:b/>
          <w:sz w:val="24"/>
          <w:lang w:eastAsia="zh-CN"/>
        </w:rPr>
        <w:t>绿岛湖院区安保及停车场管理服务</w:t>
      </w:r>
    </w:p>
    <w:p w14:paraId="02F68D97" w14:textId="77777777" w:rsidR="00A87ED8" w:rsidRDefault="00434930">
      <w:pPr>
        <w:pStyle w:val="null3"/>
        <w:jc w:val="center"/>
        <w:outlineLvl w:val="3"/>
        <w:rPr>
          <w:rFonts w:hint="default"/>
        </w:rPr>
      </w:pPr>
      <w:r>
        <w:rPr>
          <w:b/>
          <w:sz w:val="24"/>
        </w:rPr>
        <w:t>采购人：佛山市第二人民医院</w:t>
      </w:r>
    </w:p>
    <w:p w14:paraId="47A27CC6" w14:textId="77777777" w:rsidR="00A87ED8" w:rsidRDefault="00434930">
      <w:pPr>
        <w:pStyle w:val="null3"/>
        <w:jc w:val="center"/>
        <w:outlineLvl w:val="3"/>
        <w:rPr>
          <w:rFonts w:hint="default"/>
        </w:rPr>
      </w:pPr>
      <w:r>
        <w:rPr>
          <w:b/>
          <w:sz w:val="24"/>
        </w:rPr>
        <w:t>采购代理机构：广东中采招标有限公司</w:t>
      </w:r>
    </w:p>
    <w:p w14:paraId="3F998422" w14:textId="77777777" w:rsidR="00A87ED8" w:rsidRDefault="00434930">
      <w:pPr>
        <w:pStyle w:val="null3"/>
        <w:ind w:firstLine="480"/>
        <w:rPr>
          <w:rFonts w:hint="default"/>
        </w:rPr>
      </w:pPr>
      <w:r>
        <w:t xml:space="preserve"> </w:t>
      </w:r>
    </w:p>
    <w:p w14:paraId="7F6EF2C6" w14:textId="77777777" w:rsidR="00A87ED8" w:rsidRDefault="00434930">
      <w:pPr>
        <w:rPr>
          <w:b/>
          <w:sz w:val="36"/>
        </w:rPr>
      </w:pPr>
      <w:r>
        <w:rPr>
          <w:b/>
          <w:sz w:val="36"/>
        </w:rPr>
        <w:br w:type="page"/>
      </w:r>
    </w:p>
    <w:p w14:paraId="5E64A1BF" w14:textId="77777777" w:rsidR="00A87ED8" w:rsidRDefault="00434930">
      <w:pPr>
        <w:pStyle w:val="null3"/>
        <w:ind w:firstLine="480"/>
        <w:jc w:val="center"/>
        <w:outlineLvl w:val="1"/>
        <w:rPr>
          <w:rFonts w:hint="default"/>
        </w:rPr>
      </w:pPr>
      <w:r>
        <w:rPr>
          <w:b/>
          <w:sz w:val="36"/>
        </w:rPr>
        <w:lastRenderedPageBreak/>
        <w:t>第一章投标邀请</w:t>
      </w:r>
    </w:p>
    <w:p w14:paraId="559DF420" w14:textId="77777777" w:rsidR="00A87ED8" w:rsidRDefault="00434930">
      <w:pPr>
        <w:pStyle w:val="null3"/>
        <w:ind w:firstLine="480"/>
        <w:rPr>
          <w:rFonts w:hint="default"/>
        </w:rPr>
      </w:pPr>
      <w:r>
        <w:t>广东中采招标有限公司受佛山市第二人民医院的委托，采用公开招标方式组织采购</w:t>
      </w:r>
      <w:r>
        <w:rPr>
          <w:lang w:eastAsia="zh-CN"/>
        </w:rPr>
        <w:t>绿岛湖院区安保及停车场管理服务</w:t>
      </w:r>
      <w:r>
        <w:t>。欢迎符合资格条件的国内供应商参加投标。</w:t>
      </w:r>
    </w:p>
    <w:p w14:paraId="27AB645D" w14:textId="77777777" w:rsidR="00A87ED8" w:rsidRDefault="00434930">
      <w:pPr>
        <w:pStyle w:val="null3"/>
        <w:outlineLvl w:val="2"/>
        <w:rPr>
          <w:rFonts w:hint="default"/>
        </w:rPr>
      </w:pPr>
      <w:r>
        <w:rPr>
          <w:b/>
          <w:sz w:val="28"/>
        </w:rPr>
        <w:t>一</w:t>
      </w:r>
      <w:r>
        <w:rPr>
          <w:b/>
          <w:sz w:val="28"/>
        </w:rPr>
        <w:t>.</w:t>
      </w:r>
      <w:r>
        <w:rPr>
          <w:b/>
          <w:sz w:val="28"/>
        </w:rPr>
        <w:t>项目概述</w:t>
      </w:r>
    </w:p>
    <w:p w14:paraId="75361D79" w14:textId="77777777" w:rsidR="00A87ED8" w:rsidRDefault="00434930">
      <w:pPr>
        <w:pStyle w:val="null3"/>
        <w:outlineLvl w:val="3"/>
        <w:rPr>
          <w:rFonts w:hint="default"/>
        </w:rPr>
      </w:pPr>
      <w:r>
        <w:rPr>
          <w:b/>
          <w:sz w:val="24"/>
        </w:rPr>
        <w:t>1.</w:t>
      </w:r>
      <w:r>
        <w:rPr>
          <w:b/>
          <w:sz w:val="24"/>
        </w:rPr>
        <w:t>名称与编号</w:t>
      </w:r>
    </w:p>
    <w:p w14:paraId="3815950E" w14:textId="77777777" w:rsidR="00A87ED8" w:rsidRDefault="00434930">
      <w:pPr>
        <w:pStyle w:val="null3"/>
        <w:ind w:firstLine="480"/>
        <w:rPr>
          <w:rFonts w:hint="default"/>
          <w:lang w:eastAsia="zh-CN"/>
        </w:rPr>
      </w:pPr>
      <w:r>
        <w:t>项目名称：</w:t>
      </w:r>
      <w:r>
        <w:rPr>
          <w:lang w:eastAsia="zh-CN"/>
        </w:rPr>
        <w:t>绿岛湖院区安保及停车场管理服务</w:t>
      </w:r>
    </w:p>
    <w:p w14:paraId="2F041BB8" w14:textId="77777777" w:rsidR="00A87ED8" w:rsidRDefault="00434930">
      <w:pPr>
        <w:pStyle w:val="null3"/>
        <w:ind w:firstLine="480"/>
        <w:rPr>
          <w:rFonts w:hint="default"/>
          <w:lang w:eastAsia="zh-CN"/>
        </w:rPr>
      </w:pPr>
      <w:r>
        <w:t>采购计划编号：</w:t>
      </w:r>
      <w:r>
        <w:rPr>
          <w:lang w:eastAsia="zh-CN"/>
        </w:rPr>
        <w:t>440601-2024-</w:t>
      </w:r>
    </w:p>
    <w:p w14:paraId="4BA82F52" w14:textId="77777777" w:rsidR="00A87ED8" w:rsidRDefault="00434930">
      <w:pPr>
        <w:pStyle w:val="null3"/>
        <w:ind w:firstLine="480"/>
        <w:rPr>
          <w:rFonts w:hint="default"/>
          <w:lang w:eastAsia="zh-CN"/>
        </w:rPr>
      </w:pPr>
      <w:r>
        <w:t>采购项目编号：</w:t>
      </w:r>
      <w:r>
        <w:rPr>
          <w:lang w:eastAsia="zh-CN"/>
        </w:rPr>
        <w:t>GDZC-24GZ136</w:t>
      </w:r>
    </w:p>
    <w:p w14:paraId="0E2C2F97" w14:textId="77777777" w:rsidR="00A87ED8" w:rsidRDefault="00434930">
      <w:pPr>
        <w:pStyle w:val="null3"/>
        <w:ind w:firstLine="480"/>
        <w:rPr>
          <w:rFonts w:hint="default"/>
        </w:rPr>
      </w:pPr>
      <w:r>
        <w:t>采购方式：公开招标</w:t>
      </w:r>
    </w:p>
    <w:p w14:paraId="502A5C51" w14:textId="77777777" w:rsidR="00A87ED8" w:rsidRDefault="00434930">
      <w:pPr>
        <w:pStyle w:val="null3"/>
        <w:ind w:firstLine="480"/>
        <w:rPr>
          <w:rFonts w:hint="default"/>
        </w:rPr>
      </w:pPr>
      <w:r>
        <w:t>预算金额：</w:t>
      </w:r>
      <w:r>
        <w:rPr>
          <w:lang w:eastAsia="zh-CN"/>
        </w:rPr>
        <w:t>14,690,000.00</w:t>
      </w:r>
      <w:r>
        <w:t>元</w:t>
      </w:r>
    </w:p>
    <w:p w14:paraId="04246C91" w14:textId="77777777" w:rsidR="00A87ED8" w:rsidRDefault="00434930">
      <w:pPr>
        <w:pStyle w:val="null3"/>
        <w:outlineLvl w:val="3"/>
        <w:rPr>
          <w:rFonts w:hint="default"/>
        </w:rPr>
      </w:pPr>
      <w:r>
        <w:rPr>
          <w:b/>
          <w:sz w:val="24"/>
        </w:rPr>
        <w:t>2.</w:t>
      </w:r>
      <w:r>
        <w:rPr>
          <w:b/>
          <w:sz w:val="24"/>
        </w:rPr>
        <w:t>项目内容及需求情况（采购项目技术规格、参数及要求）</w:t>
      </w:r>
    </w:p>
    <w:p w14:paraId="0465A1B0" w14:textId="77777777" w:rsidR="00A87ED8" w:rsidRDefault="00A87ED8">
      <w:pPr>
        <w:pStyle w:val="null3"/>
        <w:rPr>
          <w:rFonts w:hint="default"/>
        </w:rPr>
      </w:pPr>
    </w:p>
    <w:p w14:paraId="49F89A74" w14:textId="77777777" w:rsidR="00A87ED8" w:rsidRDefault="00434930">
      <w:pPr>
        <w:pStyle w:val="null3"/>
        <w:rPr>
          <w:rFonts w:hint="default"/>
        </w:rPr>
      </w:pPr>
      <w:r>
        <w:t>采购包</w:t>
      </w:r>
      <w:r>
        <w:t>1(</w:t>
      </w:r>
      <w:r>
        <w:rPr>
          <w:lang w:eastAsia="zh-CN"/>
        </w:rPr>
        <w:t>绿岛湖院区安保及停车场管理服务</w:t>
      </w:r>
      <w:r>
        <w:t>):</w:t>
      </w:r>
    </w:p>
    <w:p w14:paraId="614A32D9" w14:textId="77777777" w:rsidR="00A87ED8" w:rsidRDefault="00434930">
      <w:pPr>
        <w:pStyle w:val="null3"/>
        <w:rPr>
          <w:rFonts w:hint="default"/>
        </w:rPr>
      </w:pPr>
      <w:r>
        <w:t>采购包预算金额：</w:t>
      </w:r>
      <w:r>
        <w:rPr>
          <w:lang w:eastAsia="zh-CN"/>
        </w:rPr>
        <w:t>14,690,000.00</w:t>
      </w:r>
      <w:r>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424"/>
        <w:gridCol w:w="2136"/>
        <w:gridCol w:w="1187"/>
        <w:gridCol w:w="1187"/>
        <w:gridCol w:w="1187"/>
      </w:tblGrid>
      <w:tr w:rsidR="00A87ED8" w14:paraId="05F2FEBD" w14:textId="77777777">
        <w:tc>
          <w:tcPr>
            <w:tcW w:w="1187" w:type="dxa"/>
          </w:tcPr>
          <w:p w14:paraId="768D9F72" w14:textId="77777777" w:rsidR="00A87ED8" w:rsidRDefault="00434930">
            <w:pPr>
              <w:pStyle w:val="null3"/>
              <w:rPr>
                <w:rFonts w:hint="default"/>
              </w:rPr>
            </w:pPr>
            <w:r>
              <w:t>品目号</w:t>
            </w:r>
          </w:p>
        </w:tc>
        <w:tc>
          <w:tcPr>
            <w:tcW w:w="1424" w:type="dxa"/>
          </w:tcPr>
          <w:p w14:paraId="322AD8D8" w14:textId="77777777" w:rsidR="00A87ED8" w:rsidRDefault="00434930">
            <w:pPr>
              <w:pStyle w:val="null3"/>
              <w:rPr>
                <w:rFonts w:hint="default"/>
              </w:rPr>
            </w:pPr>
            <w:r>
              <w:t>品目名称</w:t>
            </w:r>
          </w:p>
        </w:tc>
        <w:tc>
          <w:tcPr>
            <w:tcW w:w="2136" w:type="dxa"/>
          </w:tcPr>
          <w:p w14:paraId="30CD96D5" w14:textId="77777777" w:rsidR="00A87ED8" w:rsidRDefault="00434930">
            <w:pPr>
              <w:pStyle w:val="null3"/>
              <w:rPr>
                <w:rFonts w:hint="default"/>
              </w:rPr>
            </w:pPr>
            <w:r>
              <w:t>采购标的</w:t>
            </w:r>
          </w:p>
        </w:tc>
        <w:tc>
          <w:tcPr>
            <w:tcW w:w="1187" w:type="dxa"/>
          </w:tcPr>
          <w:p w14:paraId="5A204457" w14:textId="77777777" w:rsidR="00A87ED8" w:rsidRDefault="00434930">
            <w:pPr>
              <w:pStyle w:val="null3"/>
              <w:rPr>
                <w:rFonts w:hint="default"/>
              </w:rPr>
            </w:pPr>
            <w:r>
              <w:t>数量（单位）</w:t>
            </w:r>
          </w:p>
        </w:tc>
        <w:tc>
          <w:tcPr>
            <w:tcW w:w="1187" w:type="dxa"/>
          </w:tcPr>
          <w:p w14:paraId="22EAAB14" w14:textId="77777777" w:rsidR="00A87ED8" w:rsidRDefault="00434930">
            <w:pPr>
              <w:pStyle w:val="null3"/>
              <w:rPr>
                <w:rFonts w:hint="default"/>
              </w:rPr>
            </w:pPr>
            <w:r>
              <w:t>技术规格、参数及要求</w:t>
            </w:r>
          </w:p>
        </w:tc>
        <w:tc>
          <w:tcPr>
            <w:tcW w:w="1187" w:type="dxa"/>
          </w:tcPr>
          <w:p w14:paraId="1FB1E034" w14:textId="77777777" w:rsidR="00A87ED8" w:rsidRDefault="00434930">
            <w:pPr>
              <w:pStyle w:val="null3"/>
              <w:rPr>
                <w:rFonts w:hint="default"/>
              </w:rPr>
            </w:pPr>
            <w:r>
              <w:t>是否允许进口产品</w:t>
            </w:r>
          </w:p>
        </w:tc>
      </w:tr>
      <w:tr w:rsidR="00A87ED8" w14:paraId="1F35A5CA" w14:textId="77777777">
        <w:tc>
          <w:tcPr>
            <w:tcW w:w="1187" w:type="dxa"/>
          </w:tcPr>
          <w:p w14:paraId="562355F3" w14:textId="77777777" w:rsidR="00A87ED8" w:rsidRDefault="00434930">
            <w:pPr>
              <w:pStyle w:val="null3"/>
              <w:rPr>
                <w:rFonts w:hint="default"/>
              </w:rPr>
            </w:pPr>
            <w:r>
              <w:t>1-1</w:t>
            </w:r>
          </w:p>
        </w:tc>
        <w:tc>
          <w:tcPr>
            <w:tcW w:w="1424" w:type="dxa"/>
          </w:tcPr>
          <w:p w14:paraId="24A53B72" w14:textId="77777777" w:rsidR="00A87ED8" w:rsidRDefault="00434930">
            <w:pPr>
              <w:pStyle w:val="null3"/>
              <w:rPr>
                <w:rFonts w:hint="default"/>
              </w:rPr>
            </w:pPr>
            <w:r>
              <w:t>保安服务</w:t>
            </w:r>
          </w:p>
        </w:tc>
        <w:tc>
          <w:tcPr>
            <w:tcW w:w="2136" w:type="dxa"/>
          </w:tcPr>
          <w:p w14:paraId="71E65B07" w14:textId="77777777" w:rsidR="00A87ED8" w:rsidRDefault="00434930">
            <w:pPr>
              <w:pStyle w:val="null3"/>
              <w:rPr>
                <w:rFonts w:hint="default"/>
                <w:lang w:eastAsia="zh-CN"/>
              </w:rPr>
            </w:pPr>
            <w:r>
              <w:rPr>
                <w:lang w:eastAsia="zh-CN"/>
              </w:rPr>
              <w:t>绿岛湖院区安保及停车场管理服务</w:t>
            </w:r>
          </w:p>
        </w:tc>
        <w:tc>
          <w:tcPr>
            <w:tcW w:w="1187" w:type="dxa"/>
          </w:tcPr>
          <w:p w14:paraId="2D3F1AD9" w14:textId="77777777" w:rsidR="00A87ED8" w:rsidRDefault="00434930">
            <w:pPr>
              <w:pStyle w:val="null3"/>
              <w:rPr>
                <w:rFonts w:hint="default"/>
              </w:rPr>
            </w:pPr>
            <w:r>
              <w:t>1(</w:t>
            </w:r>
            <w:r>
              <w:t>项</w:t>
            </w:r>
            <w:r>
              <w:t>)</w:t>
            </w:r>
          </w:p>
        </w:tc>
        <w:tc>
          <w:tcPr>
            <w:tcW w:w="1187" w:type="dxa"/>
          </w:tcPr>
          <w:p w14:paraId="68F5C1AF" w14:textId="77777777" w:rsidR="00A87ED8" w:rsidRDefault="00434930">
            <w:pPr>
              <w:pStyle w:val="null3"/>
              <w:rPr>
                <w:rFonts w:hint="default"/>
              </w:rPr>
            </w:pPr>
            <w:r>
              <w:t>详见第二章</w:t>
            </w:r>
          </w:p>
        </w:tc>
        <w:tc>
          <w:tcPr>
            <w:tcW w:w="1187" w:type="dxa"/>
          </w:tcPr>
          <w:p w14:paraId="37144206" w14:textId="77777777" w:rsidR="00A87ED8" w:rsidRDefault="00434930">
            <w:pPr>
              <w:pStyle w:val="null3"/>
              <w:rPr>
                <w:rFonts w:hint="default"/>
              </w:rPr>
            </w:pPr>
            <w:r>
              <w:t>否</w:t>
            </w:r>
          </w:p>
        </w:tc>
      </w:tr>
    </w:tbl>
    <w:p w14:paraId="68260667" w14:textId="77777777" w:rsidR="00A87ED8" w:rsidRDefault="00A87ED8">
      <w:pPr>
        <w:pStyle w:val="null3"/>
        <w:rPr>
          <w:rFonts w:hint="default"/>
        </w:rPr>
      </w:pPr>
    </w:p>
    <w:p w14:paraId="15D09D53" w14:textId="77777777" w:rsidR="00A87ED8" w:rsidRDefault="00434930">
      <w:pPr>
        <w:pStyle w:val="null3"/>
        <w:rPr>
          <w:rFonts w:hint="default"/>
        </w:rPr>
      </w:pPr>
      <w:r>
        <w:t>本采购包不接受联合体投标</w:t>
      </w:r>
    </w:p>
    <w:p w14:paraId="7F302EF3" w14:textId="77777777" w:rsidR="00A87ED8" w:rsidRDefault="00A87ED8">
      <w:pPr>
        <w:pStyle w:val="null3"/>
        <w:rPr>
          <w:rFonts w:hint="default"/>
        </w:rPr>
      </w:pPr>
    </w:p>
    <w:p w14:paraId="76860A26" w14:textId="77777777" w:rsidR="00A87ED8" w:rsidRDefault="00434930">
      <w:pPr>
        <w:pStyle w:val="null3"/>
        <w:rPr>
          <w:rFonts w:hint="default"/>
        </w:rPr>
      </w:pPr>
      <w:r>
        <w:t>合同分包：不允许合同分包</w:t>
      </w:r>
    </w:p>
    <w:p w14:paraId="0F4046F9" w14:textId="77777777" w:rsidR="00A87ED8" w:rsidRDefault="00A87ED8">
      <w:pPr>
        <w:pStyle w:val="null3"/>
        <w:rPr>
          <w:rFonts w:hint="default"/>
        </w:rPr>
      </w:pPr>
    </w:p>
    <w:p w14:paraId="2FEF78FA" w14:textId="77777777" w:rsidR="00A87ED8" w:rsidRDefault="00434930">
      <w:pPr>
        <w:pStyle w:val="null3"/>
        <w:rPr>
          <w:rFonts w:hint="default"/>
        </w:rPr>
      </w:pPr>
      <w:r>
        <w:t>合同履行期限：服务期两年，具体起止时间以合同签订时间为准。</w:t>
      </w:r>
    </w:p>
    <w:p w14:paraId="1100E358" w14:textId="77777777" w:rsidR="00A87ED8" w:rsidRDefault="00434930">
      <w:pPr>
        <w:pStyle w:val="null3"/>
        <w:outlineLvl w:val="2"/>
        <w:rPr>
          <w:rFonts w:hint="default"/>
        </w:rPr>
      </w:pPr>
      <w:r>
        <w:rPr>
          <w:b/>
          <w:sz w:val="28"/>
        </w:rPr>
        <w:t>二</w:t>
      </w:r>
      <w:r>
        <w:rPr>
          <w:b/>
          <w:sz w:val="28"/>
        </w:rPr>
        <w:t>.</w:t>
      </w:r>
      <w:r>
        <w:rPr>
          <w:b/>
          <w:sz w:val="28"/>
        </w:rPr>
        <w:t>投标人的资格要求</w:t>
      </w:r>
    </w:p>
    <w:p w14:paraId="6A1E563F" w14:textId="77777777" w:rsidR="00A87ED8" w:rsidRDefault="00434930">
      <w:pPr>
        <w:pStyle w:val="null3"/>
        <w:outlineLvl w:val="3"/>
        <w:rPr>
          <w:rFonts w:hint="default"/>
        </w:rPr>
      </w:pPr>
      <w:r>
        <w:rPr>
          <w:b/>
          <w:sz w:val="24"/>
        </w:rPr>
        <w:t>1.</w:t>
      </w:r>
      <w:r>
        <w:rPr>
          <w:b/>
          <w:sz w:val="24"/>
        </w:rPr>
        <w:t>投标人应具备《中华人民共和国政府采购法》第二十二条规定的条件，提供下列材料：</w:t>
      </w:r>
    </w:p>
    <w:p w14:paraId="28DFA054" w14:textId="77777777" w:rsidR="00A87ED8" w:rsidRDefault="00A87ED8">
      <w:pPr>
        <w:pStyle w:val="null3"/>
        <w:rPr>
          <w:rFonts w:hint="default"/>
        </w:rPr>
      </w:pPr>
    </w:p>
    <w:p w14:paraId="26169082" w14:textId="77777777" w:rsidR="00A87ED8" w:rsidRDefault="00434930">
      <w:pPr>
        <w:pStyle w:val="null3"/>
        <w:rPr>
          <w:rFonts w:hint="default"/>
        </w:rPr>
      </w:pPr>
      <w:r>
        <w:t>1</w:t>
      </w:r>
      <w:r>
        <w:t>）具有独立承担民事责任的能力：有效的营业执照（或事业单位法人证书，或社会团体法人登记证书，或其他具有独立承担民事责任的能力的有效证照）扫描件，如投标人为自然人的需提供自然人身份证明扫描件。</w:t>
      </w:r>
    </w:p>
    <w:p w14:paraId="4AB28479" w14:textId="77777777" w:rsidR="00A87ED8" w:rsidRDefault="00A87ED8">
      <w:pPr>
        <w:pStyle w:val="null3"/>
        <w:rPr>
          <w:rFonts w:hint="default"/>
        </w:rPr>
      </w:pPr>
    </w:p>
    <w:p w14:paraId="3D90E71B" w14:textId="77777777" w:rsidR="00A87ED8" w:rsidRDefault="00434930">
      <w:pPr>
        <w:pStyle w:val="null3"/>
        <w:rPr>
          <w:rFonts w:hint="default"/>
        </w:rPr>
      </w:pPr>
      <w:r>
        <w:t>2</w:t>
      </w:r>
      <w:r>
        <w:t>）具有良好的商业信誉和健全的财务会计制度：财务会计制度情况，须提供下列任一项证明材料：</w:t>
      </w:r>
      <w:r>
        <w:rPr>
          <w:lang w:eastAsia="zh-CN"/>
        </w:rPr>
        <w:t>①提供《政府采购供应商资格信用承诺函》或②提供</w:t>
      </w:r>
      <w:r>
        <w:rPr>
          <w:lang w:eastAsia="zh-CN"/>
        </w:rPr>
        <w:t>2023</w:t>
      </w:r>
      <w:r>
        <w:rPr>
          <w:lang w:eastAsia="zh-CN"/>
        </w:rPr>
        <w:t>年度的财务状况报告，财务状况报告须由第三方会计师事务所出具，并能清晰显示第三方会计师事务所的印章和注册会计师签字盖章，且能反映审计结论或③基本开户银行出具投标截止前</w:t>
      </w:r>
      <w:r>
        <w:rPr>
          <w:lang w:eastAsia="zh-CN"/>
        </w:rPr>
        <w:t>6</w:t>
      </w:r>
      <w:r>
        <w:rPr>
          <w:lang w:eastAsia="zh-CN"/>
        </w:rPr>
        <w:t>个月内（含</w:t>
      </w:r>
      <w:r>
        <w:rPr>
          <w:lang w:eastAsia="zh-CN"/>
        </w:rPr>
        <w:t>投标截止当月，并往前顺推）任意</w:t>
      </w:r>
      <w:r>
        <w:rPr>
          <w:lang w:eastAsia="zh-CN"/>
        </w:rPr>
        <w:t>1</w:t>
      </w:r>
      <w:r>
        <w:rPr>
          <w:lang w:eastAsia="zh-CN"/>
        </w:rPr>
        <w:t>个月的资信证明，并同时提供基本开户银行的《开户许可证》或《基本存款账户信息》（公户账户主档）或其他可证明资信证明为基本开户银行出具的相关证明资料，以上文件均需加盖银行印章。</w:t>
      </w:r>
    </w:p>
    <w:p w14:paraId="7AFEC5C8" w14:textId="77777777" w:rsidR="00A87ED8" w:rsidRDefault="00A87ED8">
      <w:pPr>
        <w:pStyle w:val="null3"/>
        <w:rPr>
          <w:rFonts w:hint="default"/>
        </w:rPr>
      </w:pPr>
    </w:p>
    <w:p w14:paraId="1AF674BB" w14:textId="77777777" w:rsidR="00A87ED8" w:rsidRDefault="00434930">
      <w:pPr>
        <w:pStyle w:val="null3"/>
        <w:rPr>
          <w:rFonts w:hint="default"/>
        </w:rPr>
      </w:pPr>
      <w:r>
        <w:lastRenderedPageBreak/>
        <w:t>3</w:t>
      </w:r>
      <w:r>
        <w:t>）有依法缴纳税收和社会保障资金的良好记录：须提供下列任一项证明材料：①《政府采购供应商资格信用承诺函》</w:t>
      </w:r>
      <w:r>
        <w:t>;</w:t>
      </w:r>
      <w:r>
        <w:t>②提供投标截止日前</w:t>
      </w:r>
      <w:r>
        <w:t>6</w:t>
      </w:r>
      <w:r>
        <w:t>个月内（含投标截止时间当月）任意</w:t>
      </w:r>
      <w:r>
        <w:t>1</w:t>
      </w:r>
      <w:r>
        <w:t>个月依法缴纳税收和社会保障资金的相关材料。如依法免税或不需要缴纳社会保障资金的，提供相应证明材料。</w:t>
      </w:r>
    </w:p>
    <w:p w14:paraId="7BE8F323" w14:textId="77777777" w:rsidR="00A87ED8" w:rsidRDefault="00A87ED8">
      <w:pPr>
        <w:pStyle w:val="null3"/>
        <w:rPr>
          <w:rFonts w:hint="default"/>
        </w:rPr>
      </w:pPr>
    </w:p>
    <w:p w14:paraId="32C47150" w14:textId="77777777" w:rsidR="00A87ED8" w:rsidRDefault="00434930">
      <w:pPr>
        <w:pStyle w:val="null3"/>
        <w:rPr>
          <w:rFonts w:hint="default"/>
        </w:rPr>
      </w:pPr>
      <w:r>
        <w:t>4</w:t>
      </w:r>
      <w:r>
        <w:t>）履行合同所必需的设备和专业技术能力：提</w:t>
      </w:r>
      <w:r>
        <w:t>供具备履行合同所必需的设备和专业技术能力的承诺函，格式自拟。</w:t>
      </w:r>
    </w:p>
    <w:p w14:paraId="353BDD9C" w14:textId="77777777" w:rsidR="00A87ED8" w:rsidRDefault="00A87ED8">
      <w:pPr>
        <w:pStyle w:val="null3"/>
        <w:rPr>
          <w:rFonts w:hint="default"/>
        </w:rPr>
      </w:pPr>
    </w:p>
    <w:p w14:paraId="54B17174" w14:textId="77777777" w:rsidR="00A87ED8" w:rsidRDefault="00434930">
      <w:pPr>
        <w:pStyle w:val="null3"/>
        <w:rPr>
          <w:rFonts w:hint="default"/>
        </w:rPr>
      </w:pPr>
      <w:r>
        <w:t>5</w:t>
      </w:r>
      <w:r>
        <w:t>）参加采购活动前</w:t>
      </w:r>
      <w:r>
        <w:t>3</w:t>
      </w:r>
      <w:r>
        <w:t>年内，在经营活动中没有重大违法记录：</w:t>
      </w:r>
      <w:r>
        <w:rPr>
          <w:lang w:eastAsia="zh-CN"/>
        </w:rPr>
        <w:t>须提供下列任一项证明材料：</w:t>
      </w:r>
      <w:r>
        <w:rPr>
          <w:lang w:eastAsia="zh-CN"/>
        </w:rPr>
        <w:t xml:space="preserve"> </w:t>
      </w:r>
      <w:r>
        <w:rPr>
          <w:lang w:eastAsia="zh-CN"/>
        </w:rPr>
        <w:t>（</w:t>
      </w:r>
      <w:r>
        <w:rPr>
          <w:lang w:eastAsia="zh-CN"/>
        </w:rPr>
        <w:t>1</w:t>
      </w:r>
      <w:r>
        <w:rPr>
          <w:lang w:eastAsia="zh-CN"/>
        </w:rPr>
        <w:t>）参照投标函相关承诺格式内容或（</w:t>
      </w:r>
      <w:r>
        <w:rPr>
          <w:lang w:eastAsia="zh-CN"/>
        </w:rPr>
        <w:t>2</w:t>
      </w:r>
      <w:r>
        <w:rPr>
          <w:lang w:eastAsia="zh-CN"/>
        </w:rPr>
        <w:t>）提供《政府采购供应商资格信用承诺函》。</w:t>
      </w:r>
      <w:r>
        <w:rPr>
          <w:lang w:eastAsia="zh-CN"/>
        </w:rPr>
        <w:t xml:space="preserve"> </w:t>
      </w:r>
      <w:r>
        <w:rPr>
          <w:lang w:eastAsia="zh-CN"/>
        </w:rPr>
        <w:t>重大违法记录，是指供应商因违法经营受到刑事处罚或者责令停产停业、吊销许可证或者执照、较大数额罚款等行政处罚。（根据财库〔</w:t>
      </w:r>
      <w:r>
        <w:rPr>
          <w:lang w:eastAsia="zh-CN"/>
        </w:rPr>
        <w:t>2022</w:t>
      </w:r>
      <w:r>
        <w:rPr>
          <w:lang w:eastAsia="zh-CN"/>
        </w:rPr>
        <w:t>〕</w:t>
      </w:r>
      <w:r>
        <w:rPr>
          <w:lang w:eastAsia="zh-CN"/>
        </w:rPr>
        <w:t>3</w:t>
      </w:r>
      <w:r>
        <w:rPr>
          <w:lang w:eastAsia="zh-CN"/>
        </w:rPr>
        <w:t>号文，“较大数额罚款”认定为</w:t>
      </w:r>
      <w:r>
        <w:rPr>
          <w:lang w:eastAsia="zh-CN"/>
        </w:rPr>
        <w:t>200</w:t>
      </w:r>
      <w:r>
        <w:rPr>
          <w:lang w:eastAsia="zh-CN"/>
        </w:rPr>
        <w:t>万元以上的罚款，法律、行政法规以及国务院有关部门明确规定相关领域“较大数额罚款”标准高于</w:t>
      </w:r>
      <w:r>
        <w:rPr>
          <w:lang w:eastAsia="zh-CN"/>
        </w:rPr>
        <w:t>200</w:t>
      </w:r>
      <w:r>
        <w:rPr>
          <w:lang w:eastAsia="zh-CN"/>
        </w:rPr>
        <w:t>万元的，从其规定）</w:t>
      </w:r>
      <w:r>
        <w:t>。</w:t>
      </w:r>
    </w:p>
    <w:p w14:paraId="365A496E" w14:textId="77777777" w:rsidR="00A87ED8" w:rsidRDefault="00434930">
      <w:pPr>
        <w:pStyle w:val="null3"/>
        <w:outlineLvl w:val="3"/>
        <w:rPr>
          <w:rFonts w:hint="default"/>
        </w:rPr>
      </w:pPr>
      <w:r>
        <w:rPr>
          <w:b/>
          <w:sz w:val="24"/>
        </w:rPr>
        <w:t>2</w:t>
      </w:r>
      <w:r>
        <w:rPr>
          <w:b/>
          <w:sz w:val="24"/>
        </w:rPr>
        <w:t>.</w:t>
      </w:r>
      <w:r>
        <w:rPr>
          <w:b/>
          <w:sz w:val="24"/>
        </w:rPr>
        <w:t>落实政府采购政策需满足的资格要求：</w:t>
      </w:r>
    </w:p>
    <w:p w14:paraId="40BFD614" w14:textId="77777777" w:rsidR="00A87ED8" w:rsidRDefault="00A87ED8">
      <w:pPr>
        <w:pStyle w:val="null3"/>
        <w:ind w:firstLine="480"/>
        <w:rPr>
          <w:rFonts w:hint="default"/>
        </w:rPr>
      </w:pPr>
    </w:p>
    <w:p w14:paraId="1A84A44B" w14:textId="77777777" w:rsidR="00A87ED8" w:rsidRDefault="00434930">
      <w:pPr>
        <w:pStyle w:val="null3"/>
        <w:rPr>
          <w:rFonts w:hint="default"/>
        </w:rPr>
      </w:pPr>
      <w:r>
        <w:t>采购包</w:t>
      </w:r>
      <w:r>
        <w:t>1</w:t>
      </w:r>
      <w:r>
        <w:t>（</w:t>
      </w:r>
      <w:r>
        <w:rPr>
          <w:lang w:eastAsia="zh-CN"/>
        </w:rPr>
        <w:t>绿岛湖院区安保及停车场管理服务</w:t>
      </w:r>
      <w:r>
        <w:t>）：采购包整体专门面向中小企业采购，监狱企业、残疾人福利性单位视同小型、微型企业。</w:t>
      </w:r>
    </w:p>
    <w:p w14:paraId="6D9FA1B7" w14:textId="77777777" w:rsidR="00A87ED8" w:rsidRDefault="00434930">
      <w:pPr>
        <w:pStyle w:val="null3"/>
        <w:rPr>
          <w:rFonts w:hint="default"/>
        </w:rPr>
      </w:pPr>
      <w:r>
        <w:t>（</w:t>
      </w:r>
      <w:r>
        <w:t>1</w:t>
      </w:r>
      <w:r>
        <w:t>）中小企业评审及《中小企业声明函》填写要求：</w:t>
      </w:r>
    </w:p>
    <w:p w14:paraId="200BECD5" w14:textId="77777777" w:rsidR="00A87ED8" w:rsidRDefault="00434930">
      <w:pPr>
        <w:pStyle w:val="null3"/>
        <w:rPr>
          <w:rFonts w:hint="default"/>
        </w:rPr>
      </w:pPr>
      <w:r>
        <w:t>①</w:t>
      </w:r>
      <w:r>
        <w:t xml:space="preserve"> </w:t>
      </w:r>
      <w:r>
        <w:t>本项目为服务类项目，投标人须根据本项目采购类别选择对应的《中小企业声明函》填写。</w:t>
      </w:r>
    </w:p>
    <w:p w14:paraId="04896AE5" w14:textId="77777777" w:rsidR="00A87ED8" w:rsidRDefault="00434930">
      <w:pPr>
        <w:pStyle w:val="null3"/>
        <w:rPr>
          <w:rFonts w:hint="default"/>
        </w:rPr>
      </w:pPr>
      <w:r>
        <w:t>②</w:t>
      </w:r>
      <w:r>
        <w:t xml:space="preserve"> </w:t>
      </w:r>
      <w:r>
        <w:t>本项目采购标的对应的中小企业划分标准所属行业详见采购文件“第二章</w:t>
      </w:r>
      <w:r>
        <w:t xml:space="preserve"> </w:t>
      </w:r>
      <w:r>
        <w:t>采购需求—</w:t>
      </w:r>
      <w:r>
        <w:t>2.</w:t>
      </w:r>
      <w:r>
        <w:t>技术标准与要求”，中小企业划型标准详见《关于印发中小企业划型标准规定的通知》（工信部联企业〔</w:t>
      </w:r>
      <w:r>
        <w:t>2011</w:t>
      </w:r>
      <w:r>
        <w:t>〕</w:t>
      </w:r>
      <w:r>
        <w:t>300</w:t>
      </w:r>
      <w:r>
        <w:t>号）（</w:t>
      </w:r>
      <w:r>
        <w:t>http://</w:t>
      </w:r>
      <w:r>
        <w:t>www.gov.cn/zwgk/2011-07/04/content_1898747.htm</w:t>
      </w:r>
      <w:r>
        <w:t>）</w:t>
      </w:r>
    </w:p>
    <w:p w14:paraId="26D6798E" w14:textId="77777777" w:rsidR="00A87ED8" w:rsidRDefault="00434930">
      <w:pPr>
        <w:pStyle w:val="null3"/>
        <w:rPr>
          <w:rFonts w:hint="default"/>
        </w:rPr>
      </w:pPr>
      <w:r>
        <w:t>③</w:t>
      </w:r>
      <w:r>
        <w:t xml:space="preserve"> </w:t>
      </w:r>
      <w:r>
        <w:t>投标人提交的《中小企业声明函》应按要求完整填写所有信息，填写说明详见本项目采购公告附件“工程类、服务类项目中小企业声明函模板（填写说明）”。</w:t>
      </w:r>
    </w:p>
    <w:p w14:paraId="0D02166E" w14:textId="77777777" w:rsidR="00A87ED8" w:rsidRDefault="00434930">
      <w:pPr>
        <w:pStyle w:val="null3"/>
        <w:rPr>
          <w:rFonts w:hint="default"/>
        </w:rPr>
      </w:pPr>
      <w:r>
        <w:t>（</w:t>
      </w:r>
      <w:r>
        <w:t>2</w:t>
      </w:r>
      <w:r>
        <w:t>）监狱企业评审要求：提供由省级以上监狱管理局、戒毒管理局（含新疆生产建设兵团）出具的属于监狱企业的证明文件。</w:t>
      </w:r>
    </w:p>
    <w:p w14:paraId="24232546" w14:textId="77777777" w:rsidR="00A87ED8" w:rsidRDefault="00434930">
      <w:pPr>
        <w:pStyle w:val="null3"/>
        <w:rPr>
          <w:rFonts w:hint="default"/>
        </w:rPr>
      </w:pPr>
      <w:r>
        <w:t>（</w:t>
      </w:r>
      <w:r>
        <w:t>3</w:t>
      </w:r>
      <w:r>
        <w:t>）残疾人福利性单位评审要求：提供《残疾人福利性单位声明函》。</w:t>
      </w:r>
    </w:p>
    <w:p w14:paraId="7359A174" w14:textId="77777777" w:rsidR="00A87ED8" w:rsidRDefault="00434930">
      <w:pPr>
        <w:pStyle w:val="null3"/>
        <w:outlineLvl w:val="3"/>
        <w:rPr>
          <w:rFonts w:hint="default"/>
        </w:rPr>
      </w:pPr>
      <w:r>
        <w:rPr>
          <w:b/>
          <w:sz w:val="24"/>
        </w:rPr>
        <w:t>3.</w:t>
      </w:r>
      <w:r>
        <w:rPr>
          <w:b/>
          <w:sz w:val="24"/>
        </w:rPr>
        <w:t>本项目特定的资格要求：</w:t>
      </w:r>
    </w:p>
    <w:p w14:paraId="5093D3BA" w14:textId="77777777" w:rsidR="00A87ED8" w:rsidRDefault="00A87ED8">
      <w:pPr>
        <w:pStyle w:val="null3"/>
        <w:rPr>
          <w:rFonts w:hint="default"/>
        </w:rPr>
      </w:pPr>
    </w:p>
    <w:p w14:paraId="522E78AF" w14:textId="77777777" w:rsidR="00A87ED8" w:rsidRDefault="00434930">
      <w:pPr>
        <w:pStyle w:val="null3"/>
        <w:rPr>
          <w:rFonts w:hint="default"/>
        </w:rPr>
      </w:pPr>
      <w:r>
        <w:t>采购包</w:t>
      </w:r>
      <w:r>
        <w:t>1</w:t>
      </w:r>
      <w:r>
        <w:t>（</w:t>
      </w:r>
      <w:r>
        <w:rPr>
          <w:lang w:eastAsia="zh-CN"/>
        </w:rPr>
        <w:t>绿岛湖院区安保及停车场管理服务</w:t>
      </w:r>
      <w:r>
        <w:t>）：</w:t>
      </w:r>
    </w:p>
    <w:p w14:paraId="5BD8C3EA" w14:textId="77777777" w:rsidR="00A87ED8" w:rsidRDefault="00A87ED8">
      <w:pPr>
        <w:pStyle w:val="null3"/>
        <w:rPr>
          <w:rFonts w:hint="default"/>
        </w:rPr>
      </w:pPr>
    </w:p>
    <w:p w14:paraId="25E0C8E4" w14:textId="77777777" w:rsidR="00A87ED8" w:rsidRDefault="00434930">
      <w:pPr>
        <w:pStyle w:val="null3"/>
        <w:rPr>
          <w:rFonts w:hint="default"/>
        </w:rPr>
      </w:pPr>
      <w:r>
        <w:t>1)</w:t>
      </w:r>
      <w:r>
        <w:rPr>
          <w:lang w:eastAsia="zh-CN"/>
        </w:rPr>
        <w:t>供应商未</w:t>
      </w:r>
      <w:r>
        <w:rPr>
          <w:lang w:eastAsia="zh-CN"/>
        </w:rPr>
        <w:t>被列入“信用中国”网站</w:t>
      </w:r>
      <w:r>
        <w:rPr>
          <w:lang w:eastAsia="zh-CN"/>
        </w:rPr>
        <w:t>(www.creditchina.gov.cn)</w:t>
      </w:r>
      <w:r>
        <w:rPr>
          <w:lang w:eastAsia="zh-CN"/>
        </w:rPr>
        <w:t>“记录失信被执行人或重大税收违法失信主体或政府采购严重违法失信行为”记录名单；不处于中国政府采购网</w:t>
      </w:r>
      <w:r>
        <w:rPr>
          <w:lang w:eastAsia="zh-CN"/>
        </w:rPr>
        <w:t>(www.ccgp.gov.cn)</w:t>
      </w:r>
      <w:r>
        <w:rPr>
          <w:lang w:eastAsia="zh-CN"/>
        </w:rPr>
        <w:t>“政府采购严重违法失信行为信息记录”中的禁止参加政府采购活动期间。（以资格审查人员于投标（响应）截止时间当天在“信用中国”网站（</w:t>
      </w:r>
      <w:r>
        <w:rPr>
          <w:lang w:eastAsia="zh-CN"/>
        </w:rPr>
        <w:t>www.creditchina.gov.cn</w:t>
      </w:r>
      <w:r>
        <w:rPr>
          <w:lang w:eastAsia="zh-CN"/>
        </w:rPr>
        <w:t>）及中国政府采购网（</w:t>
      </w:r>
      <w:r>
        <w:rPr>
          <w:lang w:eastAsia="zh-CN"/>
        </w:rPr>
        <w:t>http://www.ccgp.gov.cn/</w:t>
      </w:r>
      <w:r>
        <w:rPr>
          <w:lang w:eastAsia="zh-CN"/>
        </w:rPr>
        <w:t>）查询结果为准，如相关失信记录已失效，供应商需提供相关证明资料）</w:t>
      </w:r>
      <w:r>
        <w:t>。</w:t>
      </w:r>
    </w:p>
    <w:p w14:paraId="3B87A759" w14:textId="77777777" w:rsidR="00A87ED8" w:rsidRDefault="00A87ED8">
      <w:pPr>
        <w:pStyle w:val="null3"/>
        <w:rPr>
          <w:rFonts w:hint="default"/>
        </w:rPr>
      </w:pPr>
    </w:p>
    <w:p w14:paraId="5E2BD6F9" w14:textId="77777777" w:rsidR="00A87ED8" w:rsidRDefault="00434930">
      <w:pPr>
        <w:pStyle w:val="null3"/>
        <w:rPr>
          <w:rFonts w:hint="default"/>
        </w:rPr>
      </w:pPr>
      <w:r>
        <w:t>2</w:t>
      </w:r>
      <w:r>
        <w:t>)</w:t>
      </w:r>
      <w: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52E2FFE6" w14:textId="77777777" w:rsidR="00A87ED8" w:rsidRDefault="00434930">
      <w:pPr>
        <w:pStyle w:val="null3"/>
        <w:outlineLvl w:val="2"/>
        <w:rPr>
          <w:rFonts w:hint="default"/>
        </w:rPr>
      </w:pPr>
      <w:r>
        <w:rPr>
          <w:b/>
          <w:sz w:val="28"/>
        </w:rPr>
        <w:t>三</w:t>
      </w:r>
      <w:r>
        <w:rPr>
          <w:b/>
          <w:sz w:val="28"/>
        </w:rPr>
        <w:t>.</w:t>
      </w:r>
      <w:r>
        <w:rPr>
          <w:b/>
          <w:sz w:val="28"/>
        </w:rPr>
        <w:t>获取招标文件</w:t>
      </w:r>
    </w:p>
    <w:p w14:paraId="697FF48B" w14:textId="77777777" w:rsidR="00A87ED8" w:rsidRDefault="00434930">
      <w:pPr>
        <w:pStyle w:val="null3"/>
        <w:ind w:firstLine="480"/>
        <w:rPr>
          <w:rFonts w:hint="default"/>
        </w:rPr>
      </w:pPr>
      <w:r>
        <w:lastRenderedPageBreak/>
        <w:t>时间：详见招标公告及其变更公告（如有）</w:t>
      </w:r>
    </w:p>
    <w:p w14:paraId="6CD5581A" w14:textId="77777777" w:rsidR="00A87ED8" w:rsidRDefault="00434930">
      <w:pPr>
        <w:pStyle w:val="null3"/>
        <w:ind w:firstLine="480"/>
        <w:rPr>
          <w:rFonts w:hint="default"/>
        </w:rPr>
      </w:pPr>
      <w:r>
        <w:t>地点：详见招标公告及其变更公告（如有）</w:t>
      </w:r>
    </w:p>
    <w:p w14:paraId="4FA1D4F5" w14:textId="77777777" w:rsidR="00A87ED8" w:rsidRDefault="00434930">
      <w:pPr>
        <w:pStyle w:val="null3"/>
        <w:ind w:firstLine="480"/>
        <w:rPr>
          <w:rFonts w:hint="default"/>
        </w:rPr>
      </w:pPr>
      <w:r>
        <w:t>获取方式：在线获取。供应商应从广东省政府采购网（</w:t>
      </w:r>
      <w:r>
        <w:t>https://gdgpo.czt.gd.gov.cn/</w:t>
      </w:r>
      <w:r>
        <w:t>）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E738A0E" w14:textId="77777777" w:rsidR="00A87ED8" w:rsidRDefault="00434930">
      <w:pPr>
        <w:pStyle w:val="null3"/>
        <w:ind w:firstLine="480"/>
        <w:rPr>
          <w:rFonts w:hint="default"/>
        </w:rPr>
      </w:pPr>
      <w:r>
        <w:t>售价：免费</w:t>
      </w:r>
    </w:p>
    <w:p w14:paraId="018406C5" w14:textId="77777777" w:rsidR="00A87ED8" w:rsidRDefault="00434930">
      <w:pPr>
        <w:pStyle w:val="null3"/>
        <w:outlineLvl w:val="2"/>
        <w:rPr>
          <w:rFonts w:hint="default"/>
        </w:rPr>
      </w:pPr>
      <w:r>
        <w:rPr>
          <w:b/>
          <w:sz w:val="28"/>
        </w:rPr>
        <w:t>四</w:t>
      </w:r>
      <w:r>
        <w:rPr>
          <w:b/>
          <w:sz w:val="28"/>
        </w:rPr>
        <w:t>.</w:t>
      </w:r>
      <w:r>
        <w:rPr>
          <w:b/>
          <w:sz w:val="28"/>
        </w:rPr>
        <w:t>提交投标文件截止时间、开标时间和地点：</w:t>
      </w:r>
    </w:p>
    <w:p w14:paraId="41045236" w14:textId="77777777" w:rsidR="00A87ED8" w:rsidRDefault="00434930">
      <w:pPr>
        <w:pStyle w:val="null3"/>
        <w:ind w:firstLine="480"/>
        <w:rPr>
          <w:rFonts w:hint="default"/>
        </w:rPr>
      </w:pPr>
      <w:r>
        <w:t>提交投标文件截止时间和开标时间：详见招标公告及其变更公告（如有）</w:t>
      </w:r>
    </w:p>
    <w:p w14:paraId="5DD2C69F" w14:textId="77777777" w:rsidR="00A87ED8" w:rsidRDefault="00434930">
      <w:pPr>
        <w:pStyle w:val="null3"/>
        <w:ind w:firstLine="480"/>
        <w:rPr>
          <w:rFonts w:hint="default"/>
        </w:rPr>
      </w:pPr>
      <w:r>
        <w:t>（自招标文件开始发出之日起至投标人提交投标文件截止之日止，不得少于</w:t>
      </w:r>
      <w:r>
        <w:t>20</w:t>
      </w:r>
      <w:r>
        <w:t>日）</w:t>
      </w:r>
    </w:p>
    <w:p w14:paraId="7A1AA15E" w14:textId="77777777" w:rsidR="00A87ED8" w:rsidRDefault="00434930">
      <w:pPr>
        <w:pStyle w:val="null3"/>
        <w:ind w:firstLine="480"/>
        <w:rPr>
          <w:rFonts w:hint="default"/>
        </w:rPr>
      </w:pPr>
      <w:r>
        <w:t>地点：详</w:t>
      </w:r>
      <w:r>
        <w:t>见招标公告及其变更公告（如有）</w:t>
      </w:r>
    </w:p>
    <w:p w14:paraId="6AAD8AA8" w14:textId="77777777" w:rsidR="00A87ED8" w:rsidRDefault="00434930">
      <w:pPr>
        <w:pStyle w:val="null3"/>
        <w:outlineLvl w:val="2"/>
        <w:rPr>
          <w:rFonts w:hint="default"/>
        </w:rPr>
      </w:pPr>
      <w:r>
        <w:rPr>
          <w:b/>
          <w:sz w:val="28"/>
        </w:rPr>
        <w:t>五</w:t>
      </w:r>
      <w:r>
        <w:rPr>
          <w:b/>
          <w:sz w:val="28"/>
        </w:rPr>
        <w:t>.</w:t>
      </w:r>
      <w:r>
        <w:rPr>
          <w:b/>
          <w:sz w:val="28"/>
        </w:rPr>
        <w:t>公告期限、发布公告的媒介：</w:t>
      </w:r>
    </w:p>
    <w:p w14:paraId="1EAD4472" w14:textId="77777777" w:rsidR="00A87ED8" w:rsidRDefault="00434930">
      <w:pPr>
        <w:pStyle w:val="null3"/>
        <w:ind w:firstLine="480"/>
        <w:rPr>
          <w:rFonts w:hint="default"/>
        </w:rPr>
      </w:pPr>
      <w:r>
        <w:t>1</w:t>
      </w:r>
      <w:r>
        <w:t>、公告期限：自本公告发布之日起不得少于</w:t>
      </w:r>
      <w:r>
        <w:t>5</w:t>
      </w:r>
      <w:r>
        <w:t>个工作日。</w:t>
      </w:r>
    </w:p>
    <w:p w14:paraId="78279517" w14:textId="77777777" w:rsidR="00A87ED8" w:rsidRDefault="00434930">
      <w:pPr>
        <w:pStyle w:val="null3"/>
        <w:ind w:firstLine="480"/>
        <w:rPr>
          <w:rFonts w:hint="default"/>
        </w:rPr>
      </w:pPr>
      <w:r>
        <w:t>2</w:t>
      </w:r>
      <w:r>
        <w:t>、发布公告的媒介：中国政府采购网</w:t>
      </w:r>
      <w:r>
        <w:t>(www.ccgp.gov.cn)</w:t>
      </w:r>
      <w:r>
        <w:t>、广东省政府采购网</w:t>
      </w:r>
      <w:r>
        <w:t>(https://gdgpo.czt.gd.gov.cn/)</w:t>
      </w:r>
      <w:r>
        <w:t>；</w:t>
      </w:r>
      <w:r>
        <w:rPr>
          <w:lang w:eastAsia="zh-CN"/>
        </w:rPr>
        <w:t>广东省公共资源交易平台（佛山市）</w:t>
      </w:r>
      <w:r>
        <w:t>（</w:t>
      </w:r>
      <w:r>
        <w:t>https://ygp.gdzwfw.gov.cn/ggzy-portal/#/440600/jygg</w:t>
      </w:r>
      <w:r>
        <w:t>）及采购代理机构（</w:t>
      </w:r>
      <w:r>
        <w:t>http://www.gdzczb.com/</w:t>
      </w:r>
      <w:r>
        <w:t>）</w:t>
      </w:r>
    </w:p>
    <w:p w14:paraId="218F7EBB" w14:textId="77777777" w:rsidR="00A87ED8" w:rsidRDefault="00434930">
      <w:pPr>
        <w:pStyle w:val="null3"/>
        <w:outlineLvl w:val="2"/>
        <w:rPr>
          <w:rFonts w:hint="default"/>
        </w:rPr>
      </w:pPr>
      <w:r>
        <w:rPr>
          <w:b/>
          <w:sz w:val="28"/>
        </w:rPr>
        <w:t>六</w:t>
      </w:r>
      <w:r>
        <w:rPr>
          <w:b/>
          <w:sz w:val="28"/>
        </w:rPr>
        <w:t>.</w:t>
      </w:r>
      <w:r>
        <w:rPr>
          <w:b/>
          <w:sz w:val="28"/>
        </w:rPr>
        <w:t>本项目联系方式：</w:t>
      </w:r>
    </w:p>
    <w:p w14:paraId="18FD8AA7" w14:textId="77777777" w:rsidR="00A87ED8" w:rsidRDefault="00434930">
      <w:pPr>
        <w:pStyle w:val="null3"/>
        <w:outlineLvl w:val="3"/>
        <w:rPr>
          <w:rFonts w:hint="default"/>
        </w:rPr>
      </w:pPr>
      <w:r>
        <w:rPr>
          <w:b/>
          <w:sz w:val="24"/>
        </w:rPr>
        <w:t>1.</w:t>
      </w:r>
      <w:r>
        <w:rPr>
          <w:b/>
          <w:sz w:val="24"/>
        </w:rPr>
        <w:t>采购人信息</w:t>
      </w:r>
    </w:p>
    <w:p w14:paraId="51BCDD6B" w14:textId="77777777" w:rsidR="00A87ED8" w:rsidRDefault="00434930">
      <w:pPr>
        <w:pStyle w:val="null3"/>
        <w:ind w:firstLine="480"/>
        <w:rPr>
          <w:rFonts w:hint="default"/>
        </w:rPr>
      </w:pPr>
      <w:r>
        <w:t>名称：</w:t>
      </w:r>
      <w:r>
        <w:t>佛山市第二人民医院</w:t>
      </w:r>
    </w:p>
    <w:p w14:paraId="558726EA" w14:textId="77777777" w:rsidR="00A87ED8" w:rsidRDefault="00434930">
      <w:pPr>
        <w:pStyle w:val="null3"/>
        <w:ind w:firstLine="480"/>
        <w:rPr>
          <w:rFonts w:hint="default"/>
        </w:rPr>
      </w:pPr>
      <w:r>
        <w:t>地址：佛山市禅城区卫国路</w:t>
      </w:r>
      <w:r>
        <w:t>78</w:t>
      </w:r>
      <w:r>
        <w:t>号</w:t>
      </w:r>
    </w:p>
    <w:p w14:paraId="3CECBF11" w14:textId="3F16804F" w:rsidR="00A87ED8" w:rsidRDefault="00434930">
      <w:pPr>
        <w:pStyle w:val="null3"/>
        <w:ind w:firstLine="480"/>
        <w:rPr>
          <w:rFonts w:hint="default"/>
        </w:rPr>
      </w:pPr>
      <w:r>
        <w:t>联系方式：</w:t>
      </w:r>
      <w:r>
        <w:t>0757-8803</w:t>
      </w:r>
      <w:r w:rsidR="003C3FE3">
        <w:rPr>
          <w:rFonts w:hint="default"/>
        </w:rPr>
        <w:t>2083</w:t>
      </w:r>
    </w:p>
    <w:p w14:paraId="616AC3C5" w14:textId="77777777" w:rsidR="00A87ED8" w:rsidRDefault="00434930">
      <w:pPr>
        <w:pStyle w:val="null3"/>
        <w:outlineLvl w:val="3"/>
        <w:rPr>
          <w:rFonts w:hint="default"/>
        </w:rPr>
      </w:pPr>
      <w:r>
        <w:rPr>
          <w:b/>
          <w:sz w:val="24"/>
        </w:rPr>
        <w:t>2.</w:t>
      </w:r>
      <w:r>
        <w:rPr>
          <w:b/>
          <w:sz w:val="24"/>
        </w:rPr>
        <w:t>采购代理机构信息</w:t>
      </w:r>
    </w:p>
    <w:p w14:paraId="57E5392D" w14:textId="77777777" w:rsidR="00A87ED8" w:rsidRDefault="00434930">
      <w:pPr>
        <w:pStyle w:val="null3"/>
        <w:ind w:firstLine="480"/>
        <w:rPr>
          <w:rFonts w:hint="default"/>
        </w:rPr>
      </w:pPr>
      <w:r>
        <w:t>名称：广东中采招标有限公司</w:t>
      </w:r>
    </w:p>
    <w:p w14:paraId="0FCF60AC" w14:textId="77777777" w:rsidR="00A87ED8" w:rsidRDefault="00434930">
      <w:pPr>
        <w:pStyle w:val="null3"/>
        <w:ind w:firstLine="480"/>
        <w:rPr>
          <w:rFonts w:hint="default"/>
        </w:rPr>
      </w:pPr>
      <w:r>
        <w:t>地址：广东省佛山市禅城区文华北路</w:t>
      </w:r>
      <w:r>
        <w:t>223</w:t>
      </w:r>
      <w:r>
        <w:t>号之一栋</w:t>
      </w:r>
      <w:r>
        <w:t>525</w:t>
      </w:r>
      <w:r>
        <w:t>、</w:t>
      </w:r>
      <w:r>
        <w:t>526</w:t>
      </w:r>
      <w:r>
        <w:t>、</w:t>
      </w:r>
      <w:r>
        <w:t>527</w:t>
      </w:r>
      <w:r>
        <w:t>单元（住所申报）</w:t>
      </w:r>
    </w:p>
    <w:p w14:paraId="21BC5A7D" w14:textId="77777777" w:rsidR="00A87ED8" w:rsidRDefault="00434930">
      <w:pPr>
        <w:pStyle w:val="null3"/>
        <w:ind w:firstLine="480"/>
        <w:rPr>
          <w:rFonts w:hint="default"/>
        </w:rPr>
      </w:pPr>
      <w:r>
        <w:t>联系方式：</w:t>
      </w:r>
      <w:r>
        <w:t>0757-81993027</w:t>
      </w:r>
    </w:p>
    <w:p w14:paraId="51E82322" w14:textId="77777777" w:rsidR="00A87ED8" w:rsidRDefault="00434930">
      <w:pPr>
        <w:pStyle w:val="null3"/>
        <w:outlineLvl w:val="3"/>
        <w:rPr>
          <w:rFonts w:hint="default"/>
        </w:rPr>
      </w:pPr>
      <w:r>
        <w:rPr>
          <w:b/>
          <w:sz w:val="24"/>
        </w:rPr>
        <w:t>3.</w:t>
      </w:r>
      <w:r>
        <w:rPr>
          <w:b/>
          <w:sz w:val="24"/>
        </w:rPr>
        <w:t>项目联系方式</w:t>
      </w:r>
    </w:p>
    <w:p w14:paraId="5198B242" w14:textId="77777777" w:rsidR="00A87ED8" w:rsidRDefault="00434930">
      <w:pPr>
        <w:pStyle w:val="null3"/>
        <w:ind w:firstLine="480"/>
        <w:rPr>
          <w:rFonts w:hint="default"/>
        </w:rPr>
      </w:pPr>
      <w:r>
        <w:t>项目联系人：广东中采招标有限公司</w:t>
      </w:r>
    </w:p>
    <w:p w14:paraId="69FB5ED2" w14:textId="77777777" w:rsidR="00A87ED8" w:rsidRDefault="00434930">
      <w:pPr>
        <w:pStyle w:val="null3"/>
        <w:ind w:firstLine="480"/>
        <w:rPr>
          <w:rFonts w:hint="default"/>
        </w:rPr>
      </w:pPr>
      <w:r>
        <w:t>电话：</w:t>
      </w:r>
      <w:r>
        <w:t>0757-81993027</w:t>
      </w:r>
    </w:p>
    <w:p w14:paraId="6B719E1D" w14:textId="77777777" w:rsidR="00A87ED8" w:rsidRDefault="00434930">
      <w:pPr>
        <w:pStyle w:val="null3"/>
        <w:outlineLvl w:val="3"/>
        <w:rPr>
          <w:rFonts w:hint="default"/>
        </w:rPr>
      </w:pPr>
      <w:r>
        <w:rPr>
          <w:b/>
          <w:sz w:val="24"/>
        </w:rPr>
        <w:t>4.</w:t>
      </w:r>
      <w:r>
        <w:rPr>
          <w:b/>
          <w:sz w:val="24"/>
        </w:rPr>
        <w:t>技术支持联系方式</w:t>
      </w:r>
    </w:p>
    <w:p w14:paraId="00CBBA19" w14:textId="77777777" w:rsidR="00A87ED8" w:rsidRDefault="00434930">
      <w:pPr>
        <w:pStyle w:val="null3"/>
        <w:ind w:firstLine="480"/>
        <w:rPr>
          <w:rFonts w:hint="default"/>
        </w:rPr>
      </w:pPr>
      <w:r>
        <w:t>云平台联系方式：</w:t>
      </w:r>
      <w:r>
        <w:t>020-88696588</w:t>
      </w:r>
    </w:p>
    <w:p w14:paraId="22AEF26D" w14:textId="77777777" w:rsidR="00A87ED8" w:rsidRDefault="00434930">
      <w:pPr>
        <w:pStyle w:val="null3"/>
        <w:rPr>
          <w:rFonts w:hint="default"/>
        </w:rPr>
      </w:pPr>
      <w:r>
        <w:t>采购代理机构：广东中采招标有限公司</w:t>
      </w:r>
    </w:p>
    <w:p w14:paraId="2C9712EC" w14:textId="77777777" w:rsidR="00A87ED8" w:rsidRDefault="00434930">
      <w:pPr>
        <w:pStyle w:val="null3"/>
        <w:ind w:firstLine="480"/>
        <w:rPr>
          <w:rFonts w:hint="default"/>
        </w:rPr>
      </w:pPr>
      <w:r>
        <w:t xml:space="preserve"> </w:t>
      </w:r>
    </w:p>
    <w:p w14:paraId="3ABDA61D" w14:textId="77777777" w:rsidR="00A87ED8" w:rsidRDefault="00434930">
      <w:pPr>
        <w:rPr>
          <w:b/>
          <w:sz w:val="36"/>
        </w:rPr>
      </w:pPr>
      <w:r>
        <w:rPr>
          <w:b/>
          <w:sz w:val="36"/>
        </w:rPr>
        <w:br w:type="page"/>
      </w:r>
    </w:p>
    <w:p w14:paraId="189A757A" w14:textId="77777777" w:rsidR="00A87ED8" w:rsidRDefault="00434930">
      <w:pPr>
        <w:pStyle w:val="null3"/>
        <w:ind w:firstLine="480"/>
        <w:jc w:val="center"/>
        <w:outlineLvl w:val="1"/>
        <w:rPr>
          <w:rFonts w:hint="default"/>
        </w:rPr>
      </w:pPr>
      <w:r>
        <w:rPr>
          <w:b/>
          <w:sz w:val="36"/>
        </w:rPr>
        <w:lastRenderedPageBreak/>
        <w:t>第二章</w:t>
      </w:r>
      <w:r>
        <w:rPr>
          <w:b/>
          <w:sz w:val="36"/>
        </w:rPr>
        <w:t xml:space="preserve"> </w:t>
      </w:r>
      <w:r>
        <w:rPr>
          <w:b/>
          <w:sz w:val="36"/>
        </w:rPr>
        <w:t>采购需求</w:t>
      </w:r>
    </w:p>
    <w:p w14:paraId="78997753" w14:textId="77777777" w:rsidR="00A87ED8" w:rsidRDefault="00434930">
      <w:pPr>
        <w:pStyle w:val="null3"/>
        <w:outlineLvl w:val="2"/>
        <w:rPr>
          <w:rFonts w:hint="default"/>
        </w:rPr>
      </w:pPr>
      <w:r>
        <w:rPr>
          <w:b/>
          <w:sz w:val="28"/>
        </w:rPr>
        <w:t>一、项目概况：</w:t>
      </w:r>
    </w:p>
    <w:p w14:paraId="32839939" w14:textId="77777777" w:rsidR="00A87ED8" w:rsidRDefault="00A87ED8">
      <w:pPr>
        <w:pStyle w:val="null3"/>
        <w:rPr>
          <w:rFonts w:hint="default"/>
        </w:rPr>
      </w:pPr>
    </w:p>
    <w:p w14:paraId="7D99F319" w14:textId="77777777" w:rsidR="00A87ED8" w:rsidRDefault="00434930">
      <w:pPr>
        <w:pStyle w:val="null3"/>
        <w:rPr>
          <w:rFonts w:hint="default"/>
        </w:rPr>
      </w:pPr>
      <w:r>
        <w:rPr>
          <w:sz w:val="21"/>
        </w:rPr>
        <w:t>说明：</w:t>
      </w:r>
    </w:p>
    <w:p w14:paraId="16100CA8" w14:textId="77777777" w:rsidR="00A87ED8" w:rsidRDefault="00434930">
      <w:pPr>
        <w:pStyle w:val="null3"/>
        <w:rPr>
          <w:rFonts w:hint="default"/>
        </w:rPr>
      </w:pPr>
      <w:r>
        <w:rPr>
          <w:sz w:val="21"/>
        </w:rPr>
        <w:t>1</w:t>
      </w:r>
      <w:r>
        <w:rPr>
          <w:sz w:val="21"/>
        </w:rPr>
        <w:t>）需要落实的政府采购政策：《政府采购促进中小企业发展管理办法》（财库﹝</w:t>
      </w:r>
      <w:r>
        <w:rPr>
          <w:sz w:val="21"/>
        </w:rPr>
        <w:t>2020</w:t>
      </w:r>
      <w:r>
        <w:rPr>
          <w:sz w:val="21"/>
        </w:rPr>
        <w:t>﹞</w:t>
      </w:r>
      <w:r>
        <w:rPr>
          <w:sz w:val="21"/>
        </w:rPr>
        <w:t>46</w:t>
      </w:r>
      <w:r>
        <w:rPr>
          <w:sz w:val="21"/>
        </w:rPr>
        <w:t>号）、《关于政府采购支持监狱企业发展有关问题的通知》</w:t>
      </w:r>
      <w:r>
        <w:rPr>
          <w:sz w:val="21"/>
        </w:rPr>
        <w:t>(</w:t>
      </w:r>
      <w:r>
        <w:rPr>
          <w:sz w:val="21"/>
        </w:rPr>
        <w:t>财库〔</w:t>
      </w:r>
      <w:r>
        <w:rPr>
          <w:sz w:val="21"/>
        </w:rPr>
        <w:t>2014</w:t>
      </w:r>
      <w:r>
        <w:rPr>
          <w:sz w:val="21"/>
        </w:rPr>
        <w:t>〕</w:t>
      </w:r>
      <w:r>
        <w:rPr>
          <w:sz w:val="21"/>
        </w:rPr>
        <w:t>68</w:t>
      </w:r>
      <w:r>
        <w:rPr>
          <w:sz w:val="21"/>
        </w:rPr>
        <w:t>号</w:t>
      </w:r>
      <w:r>
        <w:rPr>
          <w:sz w:val="21"/>
        </w:rPr>
        <w:t>)</w:t>
      </w:r>
      <w:r>
        <w:rPr>
          <w:sz w:val="21"/>
        </w:rPr>
        <w:t>、《关于促进残疾人就业政府采购政策的通知》（财库〔</w:t>
      </w:r>
      <w:r>
        <w:rPr>
          <w:sz w:val="21"/>
        </w:rPr>
        <w:t>2017</w:t>
      </w:r>
      <w:r>
        <w:rPr>
          <w:sz w:val="21"/>
        </w:rPr>
        <w:t>〕</w:t>
      </w:r>
      <w:r>
        <w:rPr>
          <w:sz w:val="21"/>
        </w:rPr>
        <w:t>141</w:t>
      </w:r>
      <w:r>
        <w:rPr>
          <w:sz w:val="21"/>
        </w:rPr>
        <w:t>号</w:t>
      </w:r>
      <w:r>
        <w:rPr>
          <w:sz w:val="21"/>
        </w:rPr>
        <w:t>)</w:t>
      </w:r>
      <w:r>
        <w:rPr>
          <w:sz w:val="21"/>
        </w:rPr>
        <w:t>、《财政部</w:t>
      </w:r>
      <w:r>
        <w:rPr>
          <w:sz w:val="21"/>
        </w:rPr>
        <w:t xml:space="preserve"> </w:t>
      </w:r>
      <w:r>
        <w:rPr>
          <w:sz w:val="21"/>
        </w:rPr>
        <w:t>发展改革委</w:t>
      </w:r>
      <w:r>
        <w:rPr>
          <w:sz w:val="21"/>
        </w:rPr>
        <w:t xml:space="preserve"> </w:t>
      </w:r>
      <w:r>
        <w:rPr>
          <w:sz w:val="21"/>
        </w:rPr>
        <w:t>生态环境部</w:t>
      </w:r>
      <w:r>
        <w:rPr>
          <w:sz w:val="21"/>
        </w:rPr>
        <w:t xml:space="preserve"> </w:t>
      </w:r>
      <w:r>
        <w:rPr>
          <w:sz w:val="21"/>
        </w:rPr>
        <w:t>市场监管总局关于调整优化节能产品</w:t>
      </w:r>
      <w:r>
        <w:rPr>
          <w:sz w:val="21"/>
        </w:rPr>
        <w:t xml:space="preserve"> </w:t>
      </w:r>
      <w:r>
        <w:rPr>
          <w:sz w:val="21"/>
        </w:rPr>
        <w:t>环境标志产品政府采购执行机制的通知》（财库〔</w:t>
      </w:r>
      <w:r>
        <w:rPr>
          <w:sz w:val="21"/>
        </w:rPr>
        <w:t>2019</w:t>
      </w:r>
      <w:r>
        <w:rPr>
          <w:sz w:val="21"/>
        </w:rPr>
        <w:t>〕</w:t>
      </w:r>
      <w:r>
        <w:rPr>
          <w:sz w:val="21"/>
        </w:rPr>
        <w:t>9</w:t>
      </w:r>
      <w:r>
        <w:rPr>
          <w:sz w:val="21"/>
        </w:rPr>
        <w:t>号）等，如有最新，以最新的为准。</w:t>
      </w:r>
    </w:p>
    <w:p w14:paraId="00C24534" w14:textId="77777777" w:rsidR="00A87ED8" w:rsidRDefault="00434930">
      <w:pPr>
        <w:pStyle w:val="null3"/>
        <w:rPr>
          <w:rFonts w:hint="default"/>
        </w:rPr>
      </w:pPr>
      <w:r>
        <w:rPr>
          <w:sz w:val="21"/>
        </w:rPr>
        <w:t>2</w:t>
      </w:r>
      <w:r>
        <w:rPr>
          <w:sz w:val="21"/>
        </w:rPr>
        <w:t>）采购需求中打“★”号条款为实质性条款，投标人如有任何一条负偏离则导致投标无效。</w:t>
      </w:r>
    </w:p>
    <w:p w14:paraId="37E589E6" w14:textId="77777777" w:rsidR="00A87ED8" w:rsidRDefault="00434930">
      <w:pPr>
        <w:pStyle w:val="null3"/>
        <w:rPr>
          <w:rFonts w:hint="default"/>
        </w:rPr>
      </w:pPr>
      <w:r>
        <w:rPr>
          <w:sz w:val="21"/>
        </w:rPr>
        <w:t>3</w:t>
      </w:r>
      <w:r>
        <w:rPr>
          <w:sz w:val="21"/>
        </w:rPr>
        <w:t>）本项目标的按照《中小企业划分标</w:t>
      </w:r>
      <w:r>
        <w:rPr>
          <w:sz w:val="21"/>
        </w:rPr>
        <w:t>准规定》（工信部联企业</w:t>
      </w:r>
      <w:r>
        <w:rPr>
          <w:sz w:val="21"/>
          <w:lang w:eastAsia="zh-CN"/>
        </w:rPr>
        <w:t>〔</w:t>
      </w:r>
      <w:r>
        <w:rPr>
          <w:sz w:val="21"/>
          <w:lang w:eastAsia="zh-CN"/>
        </w:rPr>
        <w:t>2011</w:t>
      </w:r>
      <w:r>
        <w:rPr>
          <w:sz w:val="21"/>
          <w:lang w:eastAsia="zh-CN"/>
        </w:rPr>
        <w:t>〕</w:t>
      </w:r>
      <w:r>
        <w:rPr>
          <w:sz w:val="21"/>
          <w:lang w:eastAsia="zh-CN"/>
        </w:rPr>
        <w:t>300</w:t>
      </w:r>
      <w:r>
        <w:rPr>
          <w:sz w:val="21"/>
          <w:lang w:eastAsia="zh-CN"/>
        </w:rPr>
        <w:t>号</w:t>
      </w:r>
      <w:r>
        <w:rPr>
          <w:sz w:val="21"/>
        </w:rPr>
        <w:t>）划分行业为：</w:t>
      </w:r>
      <w:r>
        <w:rPr>
          <w:b/>
          <w:sz w:val="21"/>
        </w:rPr>
        <w:t>租赁和商务服务业</w:t>
      </w:r>
      <w:r>
        <w:rPr>
          <w:sz w:val="21"/>
        </w:rPr>
        <w:t>。</w:t>
      </w:r>
    </w:p>
    <w:p w14:paraId="7BE8044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）项目背景</w:t>
      </w:r>
    </w:p>
    <w:p w14:paraId="0EF85D21" w14:textId="77777777" w:rsidR="00A87ED8" w:rsidRDefault="00434930">
      <w:pPr>
        <w:pStyle w:val="null3"/>
        <w:ind w:firstLine="420"/>
        <w:rPr>
          <w:rFonts w:ascii="宋体" w:eastAsia="宋体" w:hAnsi="宋体" w:cs="宋体" w:hint="default"/>
          <w:sz w:val="21"/>
          <w:szCs w:val="21"/>
        </w:rPr>
      </w:pPr>
      <w:r>
        <w:rPr>
          <w:rFonts w:ascii="宋体" w:eastAsia="宋体" w:hAnsi="宋体" w:cs="宋体"/>
          <w:sz w:val="21"/>
          <w:szCs w:val="21"/>
        </w:rPr>
        <w:t>佛山市第二人民医院是一所集医疗、教学和科研于一体的现代化综合三级甲等公立医院，也是区域内医疗服务的主要提供者、佛山市实施高水平医院建设“登峰计划”培育建设单位以及公共卫生和突发事件紧急医疗救援的主力军，共有卫国路院区和即将投入使用的绿岛湖院区两个院区。近五年，佛山市第二人民医院年卫国路院区门诊总诊疗人次约</w:t>
      </w:r>
      <w:r>
        <w:rPr>
          <w:rFonts w:ascii="宋体" w:eastAsia="宋体" w:hAnsi="宋体" w:cs="宋体"/>
          <w:sz w:val="21"/>
          <w:szCs w:val="21"/>
        </w:rPr>
        <w:t>200</w:t>
      </w:r>
      <w:r>
        <w:rPr>
          <w:rFonts w:ascii="宋体" w:eastAsia="宋体" w:hAnsi="宋体" w:cs="宋体"/>
          <w:sz w:val="21"/>
          <w:szCs w:val="21"/>
        </w:rPr>
        <w:t>万人次、出院病人约</w:t>
      </w:r>
      <w:r>
        <w:rPr>
          <w:rFonts w:ascii="宋体" w:eastAsia="宋体" w:hAnsi="宋体" w:cs="宋体"/>
          <w:sz w:val="21"/>
          <w:szCs w:val="21"/>
        </w:rPr>
        <w:t>5</w:t>
      </w:r>
      <w:r>
        <w:rPr>
          <w:rFonts w:ascii="宋体" w:eastAsia="宋体" w:hAnsi="宋体" w:cs="宋体"/>
          <w:sz w:val="21"/>
          <w:szCs w:val="21"/>
        </w:rPr>
        <w:t>万余人次。</w:t>
      </w:r>
    </w:p>
    <w:p w14:paraId="691965EC" w14:textId="77777777" w:rsidR="00A87ED8" w:rsidRDefault="00434930">
      <w:pPr>
        <w:pStyle w:val="null3"/>
        <w:ind w:firstLine="420"/>
        <w:rPr>
          <w:rFonts w:ascii="宋体" w:eastAsia="宋体" w:hAnsi="宋体" w:cs="宋体" w:hint="default"/>
          <w:sz w:val="21"/>
          <w:szCs w:val="21"/>
        </w:rPr>
      </w:pPr>
      <w:r>
        <w:rPr>
          <w:rFonts w:ascii="宋体" w:eastAsia="宋体" w:hAnsi="宋体" w:cs="宋体"/>
          <w:sz w:val="21"/>
          <w:szCs w:val="21"/>
        </w:rPr>
        <w:t>绿岛湖院区位于广东省佛山市禅港路，占地面积</w:t>
      </w:r>
      <w:r>
        <w:rPr>
          <w:rFonts w:ascii="宋体" w:eastAsia="宋体" w:hAnsi="宋体" w:cs="宋体"/>
          <w:sz w:val="21"/>
          <w:szCs w:val="21"/>
        </w:rPr>
        <w:t>27</w:t>
      </w:r>
      <w:r>
        <w:rPr>
          <w:rFonts w:ascii="宋体" w:eastAsia="宋体" w:hAnsi="宋体" w:cs="宋体"/>
          <w:sz w:val="21"/>
          <w:szCs w:val="21"/>
        </w:rPr>
        <w:t>万平方米，共有停车位约</w:t>
      </w:r>
      <w:r>
        <w:rPr>
          <w:rFonts w:ascii="宋体" w:eastAsia="宋体" w:hAnsi="宋体" w:cs="宋体"/>
          <w:sz w:val="21"/>
          <w:szCs w:val="21"/>
        </w:rPr>
        <w:t>970</w:t>
      </w:r>
      <w:r>
        <w:rPr>
          <w:rFonts w:ascii="宋体" w:eastAsia="宋体" w:hAnsi="宋体" w:cs="宋体"/>
          <w:sz w:val="21"/>
          <w:szCs w:val="21"/>
        </w:rPr>
        <w:t>个，其中地面车位</w:t>
      </w:r>
      <w:r>
        <w:rPr>
          <w:rFonts w:ascii="宋体" w:eastAsia="宋体" w:hAnsi="宋体" w:cs="宋体"/>
          <w:sz w:val="21"/>
          <w:szCs w:val="21"/>
        </w:rPr>
        <w:t>16</w:t>
      </w:r>
      <w:r>
        <w:rPr>
          <w:rFonts w:ascii="宋体" w:eastAsia="宋体" w:hAnsi="宋体" w:cs="宋体"/>
          <w:sz w:val="21"/>
          <w:szCs w:val="21"/>
        </w:rPr>
        <w:t>个，地下一层车位</w:t>
      </w:r>
      <w:r>
        <w:rPr>
          <w:rFonts w:ascii="宋体" w:eastAsia="宋体" w:hAnsi="宋体" w:cs="宋体"/>
          <w:sz w:val="21"/>
          <w:szCs w:val="21"/>
        </w:rPr>
        <w:t>356</w:t>
      </w:r>
      <w:r>
        <w:rPr>
          <w:rFonts w:ascii="宋体" w:eastAsia="宋体" w:hAnsi="宋体" w:cs="宋体"/>
          <w:sz w:val="21"/>
          <w:szCs w:val="21"/>
        </w:rPr>
        <w:t>个（</w:t>
      </w:r>
      <w:r>
        <w:rPr>
          <w:rFonts w:ascii="宋体" w:eastAsia="宋体" w:hAnsi="宋体" w:cs="宋体"/>
          <w:sz w:val="21"/>
          <w:szCs w:val="21"/>
          <w:lang w:eastAsia="zh-CN"/>
        </w:rPr>
        <w:t>其中</w:t>
      </w:r>
      <w:r>
        <w:rPr>
          <w:rFonts w:ascii="宋体" w:eastAsia="宋体" w:hAnsi="宋体" w:cs="宋体"/>
          <w:sz w:val="21"/>
          <w:szCs w:val="21"/>
        </w:rPr>
        <w:t>120</w:t>
      </w:r>
      <w:r>
        <w:rPr>
          <w:rFonts w:ascii="宋体" w:eastAsia="宋体" w:hAnsi="宋体" w:cs="宋体"/>
          <w:sz w:val="21"/>
          <w:szCs w:val="21"/>
        </w:rPr>
        <w:t>个标准车位，</w:t>
      </w:r>
      <w:r>
        <w:rPr>
          <w:rFonts w:ascii="宋体" w:eastAsia="宋体" w:hAnsi="宋体" w:cs="宋体"/>
          <w:sz w:val="21"/>
          <w:szCs w:val="21"/>
        </w:rPr>
        <w:t>26</w:t>
      </w:r>
      <w:r>
        <w:rPr>
          <w:rFonts w:ascii="宋体" w:eastAsia="宋体" w:hAnsi="宋体" w:cs="宋体"/>
          <w:sz w:val="21"/>
          <w:szCs w:val="21"/>
        </w:rPr>
        <w:t>个微型车位，</w:t>
      </w:r>
      <w:r>
        <w:rPr>
          <w:rFonts w:ascii="宋体" w:eastAsia="宋体" w:hAnsi="宋体" w:cs="宋体"/>
          <w:sz w:val="21"/>
          <w:szCs w:val="21"/>
        </w:rPr>
        <w:t>210</w:t>
      </w:r>
      <w:r>
        <w:rPr>
          <w:rFonts w:ascii="宋体" w:eastAsia="宋体" w:hAnsi="宋体" w:cs="宋体"/>
          <w:sz w:val="21"/>
          <w:szCs w:val="21"/>
        </w:rPr>
        <w:t>个机</w:t>
      </w:r>
      <w:r>
        <w:rPr>
          <w:rFonts w:ascii="宋体" w:eastAsia="宋体" w:hAnsi="宋体" w:cs="宋体"/>
          <w:sz w:val="21"/>
          <w:szCs w:val="21"/>
        </w:rPr>
        <w:t>械车位），地下二层车位</w:t>
      </w:r>
      <w:r>
        <w:rPr>
          <w:rFonts w:ascii="宋体" w:eastAsia="宋体" w:hAnsi="宋体" w:cs="宋体"/>
          <w:sz w:val="21"/>
          <w:szCs w:val="21"/>
        </w:rPr>
        <w:t>598</w:t>
      </w:r>
      <w:r>
        <w:rPr>
          <w:rFonts w:ascii="宋体" w:eastAsia="宋体" w:hAnsi="宋体" w:cs="宋体"/>
          <w:sz w:val="21"/>
          <w:szCs w:val="21"/>
        </w:rPr>
        <w:t>个</w:t>
      </w:r>
      <w:r>
        <w:rPr>
          <w:rFonts w:ascii="宋体" w:eastAsia="宋体" w:hAnsi="宋体" w:cs="宋体"/>
          <w:sz w:val="21"/>
          <w:szCs w:val="21"/>
          <w:lang w:eastAsia="zh-CN"/>
        </w:rPr>
        <w:t>【其中</w:t>
      </w:r>
      <w:r>
        <w:rPr>
          <w:rFonts w:ascii="宋体" w:eastAsia="宋体" w:hAnsi="宋体" w:cs="宋体"/>
          <w:sz w:val="21"/>
          <w:szCs w:val="21"/>
        </w:rPr>
        <w:t>569</w:t>
      </w:r>
      <w:r>
        <w:rPr>
          <w:rFonts w:ascii="宋体" w:eastAsia="宋体" w:hAnsi="宋体" w:cs="宋体"/>
          <w:sz w:val="21"/>
          <w:szCs w:val="21"/>
        </w:rPr>
        <w:t>个标准车位</w:t>
      </w:r>
      <w:r>
        <w:rPr>
          <w:rFonts w:ascii="宋体" w:eastAsia="宋体" w:hAnsi="宋体" w:cs="宋体"/>
          <w:sz w:val="21"/>
          <w:szCs w:val="21"/>
          <w:lang w:eastAsia="zh-CN"/>
        </w:rPr>
        <w:t>（含</w:t>
      </w:r>
      <w:r>
        <w:rPr>
          <w:rFonts w:ascii="宋体" w:eastAsia="宋体" w:hAnsi="宋体" w:cs="宋体"/>
          <w:sz w:val="21"/>
          <w:szCs w:val="21"/>
        </w:rPr>
        <w:t>8</w:t>
      </w:r>
      <w:r>
        <w:rPr>
          <w:rFonts w:ascii="宋体" w:eastAsia="宋体" w:hAnsi="宋体" w:cs="宋体"/>
          <w:sz w:val="21"/>
          <w:szCs w:val="21"/>
        </w:rPr>
        <w:t>个无障碍车位</w:t>
      </w:r>
      <w:r>
        <w:rPr>
          <w:rFonts w:ascii="宋体" w:eastAsia="宋体" w:hAnsi="宋体" w:cs="宋体"/>
          <w:sz w:val="21"/>
          <w:szCs w:val="21"/>
          <w:lang w:eastAsia="zh-CN"/>
        </w:rPr>
        <w:t>）</w:t>
      </w:r>
      <w:r>
        <w:rPr>
          <w:rFonts w:ascii="宋体" w:eastAsia="宋体" w:hAnsi="宋体" w:cs="宋体"/>
          <w:sz w:val="21"/>
          <w:szCs w:val="21"/>
        </w:rPr>
        <w:t>，</w:t>
      </w:r>
      <w:r>
        <w:rPr>
          <w:rFonts w:ascii="宋体" w:eastAsia="宋体" w:hAnsi="宋体" w:cs="宋体"/>
          <w:sz w:val="21"/>
          <w:szCs w:val="21"/>
        </w:rPr>
        <w:t>29</w:t>
      </w:r>
      <w:r>
        <w:rPr>
          <w:rFonts w:ascii="宋体" w:eastAsia="宋体" w:hAnsi="宋体" w:cs="宋体"/>
          <w:sz w:val="21"/>
          <w:szCs w:val="21"/>
        </w:rPr>
        <w:t>个微型车</w:t>
      </w:r>
      <w:r>
        <w:rPr>
          <w:rFonts w:ascii="宋体" w:eastAsia="宋体" w:hAnsi="宋体" w:cs="宋体"/>
          <w:sz w:val="21"/>
          <w:szCs w:val="21"/>
          <w:lang w:eastAsia="zh-CN"/>
        </w:rPr>
        <w:t>】</w:t>
      </w:r>
      <w:r>
        <w:rPr>
          <w:rFonts w:ascii="宋体" w:eastAsia="宋体" w:hAnsi="宋体" w:cs="宋体"/>
          <w:sz w:val="21"/>
          <w:szCs w:val="21"/>
        </w:rPr>
        <w:t>，具体以现场实际情况为准。</w:t>
      </w:r>
    </w:p>
    <w:p w14:paraId="0E67EBA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）项目标的及预算金额</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945"/>
        <w:gridCol w:w="967"/>
        <w:gridCol w:w="2431"/>
        <w:gridCol w:w="1963"/>
      </w:tblGrid>
      <w:tr w:rsidR="00A87ED8" w14:paraId="2FA1F4EF" w14:textId="77777777">
        <w:tc>
          <w:tcPr>
            <w:tcW w:w="2945" w:type="dxa"/>
            <w:tcBorders>
              <w:top w:val="single" w:sz="4" w:space="0" w:color="000000"/>
              <w:left w:val="single" w:sz="4" w:space="0" w:color="000000"/>
              <w:bottom w:val="double" w:sz="4" w:space="0" w:color="000000"/>
              <w:right w:val="single" w:sz="4" w:space="0" w:color="000000"/>
            </w:tcBorders>
            <w:shd w:val="clear" w:color="auto" w:fill="EEECE1"/>
            <w:tcMar>
              <w:top w:w="0" w:type="dxa"/>
              <w:left w:w="105" w:type="dxa"/>
              <w:bottom w:w="0" w:type="dxa"/>
              <w:right w:w="105" w:type="dxa"/>
            </w:tcMar>
            <w:vAlign w:val="center"/>
          </w:tcPr>
          <w:p w14:paraId="43C7FBC6"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采购标的</w:t>
            </w:r>
          </w:p>
        </w:tc>
        <w:tc>
          <w:tcPr>
            <w:tcW w:w="967" w:type="dxa"/>
            <w:tcBorders>
              <w:top w:val="single" w:sz="4" w:space="0" w:color="000000"/>
              <w:left w:val="nil"/>
              <w:bottom w:val="double" w:sz="4" w:space="0" w:color="000000"/>
              <w:right w:val="single" w:sz="4" w:space="0" w:color="000000"/>
            </w:tcBorders>
            <w:shd w:val="clear" w:color="auto" w:fill="EEECE1"/>
            <w:tcMar>
              <w:top w:w="0" w:type="dxa"/>
              <w:left w:w="105" w:type="dxa"/>
              <w:bottom w:w="0" w:type="dxa"/>
              <w:right w:w="105" w:type="dxa"/>
            </w:tcMar>
            <w:vAlign w:val="center"/>
          </w:tcPr>
          <w:p w14:paraId="6A12A4CF"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数量</w:t>
            </w:r>
          </w:p>
        </w:tc>
        <w:tc>
          <w:tcPr>
            <w:tcW w:w="2431" w:type="dxa"/>
            <w:tcBorders>
              <w:top w:val="single" w:sz="4" w:space="0" w:color="000000"/>
              <w:left w:val="nil"/>
              <w:bottom w:val="double" w:sz="4" w:space="0" w:color="000000"/>
              <w:right w:val="single" w:sz="4" w:space="0" w:color="000000"/>
            </w:tcBorders>
            <w:shd w:val="clear" w:color="auto" w:fill="EEECE1"/>
            <w:tcMar>
              <w:top w:w="0" w:type="dxa"/>
              <w:left w:w="105" w:type="dxa"/>
              <w:bottom w:w="0" w:type="dxa"/>
              <w:right w:w="105" w:type="dxa"/>
            </w:tcMar>
            <w:vAlign w:val="center"/>
          </w:tcPr>
          <w:p w14:paraId="684976C8"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服务期</w:t>
            </w:r>
          </w:p>
        </w:tc>
        <w:tc>
          <w:tcPr>
            <w:tcW w:w="1963" w:type="dxa"/>
            <w:tcBorders>
              <w:top w:val="single" w:sz="4" w:space="0" w:color="000000"/>
              <w:left w:val="nil"/>
              <w:bottom w:val="double" w:sz="4" w:space="0" w:color="000000"/>
              <w:right w:val="single" w:sz="4" w:space="0" w:color="000000"/>
            </w:tcBorders>
            <w:shd w:val="clear" w:color="auto" w:fill="EEECE1"/>
            <w:tcMar>
              <w:top w:w="0" w:type="dxa"/>
              <w:left w:w="105" w:type="dxa"/>
              <w:bottom w:w="0" w:type="dxa"/>
              <w:right w:w="105" w:type="dxa"/>
            </w:tcMar>
            <w:vAlign w:val="center"/>
          </w:tcPr>
          <w:p w14:paraId="655ED1D6"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最高限价</w:t>
            </w:r>
          </w:p>
          <w:p w14:paraId="01A4F043"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（人民币元）</w:t>
            </w:r>
          </w:p>
        </w:tc>
      </w:tr>
      <w:tr w:rsidR="00A87ED8" w14:paraId="6550BBAC" w14:textId="77777777">
        <w:tc>
          <w:tcPr>
            <w:tcW w:w="294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33E504F" w14:textId="77777777" w:rsidR="00A87ED8" w:rsidRDefault="00434930">
            <w:pPr>
              <w:pStyle w:val="null3"/>
              <w:jc w:val="center"/>
              <w:rPr>
                <w:rFonts w:ascii="宋体" w:eastAsia="宋体" w:hAnsi="宋体" w:cs="宋体" w:hint="default"/>
                <w:sz w:val="21"/>
                <w:szCs w:val="21"/>
                <w:lang w:eastAsia="zh-CN"/>
              </w:rPr>
            </w:pPr>
            <w:r>
              <w:rPr>
                <w:rFonts w:ascii="宋体" w:eastAsia="宋体" w:hAnsi="宋体" w:cs="宋体"/>
                <w:sz w:val="21"/>
                <w:szCs w:val="21"/>
                <w:lang w:eastAsia="zh-CN"/>
              </w:rPr>
              <w:t>绿岛湖院区安保及停车场管理服务</w:t>
            </w:r>
          </w:p>
        </w:tc>
        <w:tc>
          <w:tcPr>
            <w:tcW w:w="967"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89BEA16"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1.00</w:t>
            </w:r>
            <w:r>
              <w:rPr>
                <w:rFonts w:ascii="宋体" w:eastAsia="宋体" w:hAnsi="宋体" w:cs="宋体"/>
                <w:sz w:val="21"/>
                <w:szCs w:val="21"/>
              </w:rPr>
              <w:t>（项）</w:t>
            </w:r>
          </w:p>
        </w:tc>
        <w:tc>
          <w:tcPr>
            <w:tcW w:w="2431"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0702821"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服务期两年，具体起止时间以合同签订时间为准。</w:t>
            </w:r>
          </w:p>
        </w:tc>
        <w:tc>
          <w:tcPr>
            <w:tcW w:w="1963"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9C06788"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14,690,000.00</w:t>
            </w:r>
          </w:p>
        </w:tc>
      </w:tr>
    </w:tbl>
    <w:p w14:paraId="653CABA5" w14:textId="77777777" w:rsidR="00A87ED8" w:rsidRDefault="00A87ED8">
      <w:pPr>
        <w:pStyle w:val="null3"/>
        <w:rPr>
          <w:rFonts w:hint="default"/>
        </w:rPr>
      </w:pPr>
    </w:p>
    <w:p w14:paraId="6391C3F0" w14:textId="77777777" w:rsidR="00A87ED8" w:rsidRDefault="00434930">
      <w:pPr>
        <w:pStyle w:val="null3"/>
        <w:rPr>
          <w:rFonts w:hint="default"/>
          <w:sz w:val="21"/>
          <w:szCs w:val="21"/>
        </w:rPr>
      </w:pPr>
      <w:r>
        <w:rPr>
          <w:sz w:val="21"/>
          <w:szCs w:val="21"/>
        </w:rPr>
        <w:t>采购包</w:t>
      </w:r>
      <w:r>
        <w:rPr>
          <w:sz w:val="21"/>
          <w:szCs w:val="21"/>
        </w:rPr>
        <w:t>1</w:t>
      </w:r>
      <w:r>
        <w:rPr>
          <w:sz w:val="21"/>
          <w:szCs w:val="21"/>
        </w:rPr>
        <w:t>（</w:t>
      </w:r>
      <w:r>
        <w:rPr>
          <w:sz w:val="21"/>
          <w:szCs w:val="21"/>
          <w:lang w:eastAsia="zh-CN"/>
        </w:rPr>
        <w:t>绿岛湖院区安保及停车场管理服务</w:t>
      </w:r>
      <w:r>
        <w:rPr>
          <w:sz w:val="21"/>
          <w:szCs w:val="21"/>
        </w:rPr>
        <w:t>）</w:t>
      </w:r>
    </w:p>
    <w:p w14:paraId="6A16B6B6" w14:textId="77777777" w:rsidR="00A87ED8" w:rsidRDefault="00434930">
      <w:pPr>
        <w:pStyle w:val="null3"/>
        <w:rPr>
          <w:rFonts w:hint="default"/>
          <w:sz w:val="21"/>
          <w:szCs w:val="21"/>
        </w:rPr>
      </w:pPr>
      <w:r>
        <w:rPr>
          <w:b/>
          <w:sz w:val="21"/>
          <w:szCs w:val="21"/>
        </w:rPr>
        <w:t>1.</w:t>
      </w:r>
      <w:r>
        <w:rPr>
          <w:b/>
          <w:sz w:val="21"/>
          <w:szCs w:val="21"/>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31"/>
        <w:gridCol w:w="5991"/>
      </w:tblGrid>
      <w:tr w:rsidR="00A87ED8" w14:paraId="7416637A" w14:textId="77777777">
        <w:tc>
          <w:tcPr>
            <w:tcW w:w="4153" w:type="dxa"/>
            <w:vAlign w:val="center"/>
          </w:tcPr>
          <w:p w14:paraId="046C4CDF"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标的提供的时间</w:t>
            </w:r>
          </w:p>
        </w:tc>
        <w:tc>
          <w:tcPr>
            <w:tcW w:w="4153" w:type="dxa"/>
          </w:tcPr>
          <w:p w14:paraId="49CDB7F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★服务期两年，具体起止时间以合同签订时间为准</w:t>
            </w:r>
          </w:p>
        </w:tc>
      </w:tr>
      <w:tr w:rsidR="00A87ED8" w14:paraId="0C181F14" w14:textId="77777777">
        <w:tc>
          <w:tcPr>
            <w:tcW w:w="4153" w:type="dxa"/>
            <w:vAlign w:val="center"/>
          </w:tcPr>
          <w:p w14:paraId="19F331BD"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标的提供的地点</w:t>
            </w:r>
          </w:p>
        </w:tc>
        <w:tc>
          <w:tcPr>
            <w:tcW w:w="4153" w:type="dxa"/>
          </w:tcPr>
          <w:p w14:paraId="21C7E13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lang w:eastAsia="zh-CN"/>
              </w:rPr>
              <w:t>佛山市第二人民医院绿岛湖院区</w:t>
            </w:r>
          </w:p>
        </w:tc>
      </w:tr>
      <w:tr w:rsidR="00A87ED8" w14:paraId="3668ECA5" w14:textId="77777777">
        <w:tc>
          <w:tcPr>
            <w:tcW w:w="4153" w:type="dxa"/>
            <w:vAlign w:val="center"/>
          </w:tcPr>
          <w:p w14:paraId="146CEDCD"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付款方式</w:t>
            </w:r>
          </w:p>
        </w:tc>
        <w:tc>
          <w:tcPr>
            <w:tcW w:w="4153" w:type="dxa"/>
          </w:tcPr>
          <w:p w14:paraId="31EB996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期：支付比例</w:t>
            </w:r>
            <w:r>
              <w:rPr>
                <w:rFonts w:ascii="宋体" w:eastAsia="宋体" w:hAnsi="宋体" w:cs="宋体"/>
                <w:sz w:val="21"/>
                <w:szCs w:val="21"/>
              </w:rPr>
              <w:t>100%,</w:t>
            </w:r>
            <w:r>
              <w:rPr>
                <w:rFonts w:ascii="宋体" w:eastAsia="宋体" w:hAnsi="宋体" w:cs="宋体"/>
                <w:sz w:val="21"/>
                <w:szCs w:val="21"/>
              </w:rPr>
              <w:t>★（一）合同生效后，采购人按月支付相关管理服务费（支付时结合当月实际到岗人员、完成工作情况、考核情况以及合同约定的扣减费用情形）。中标人每月</w:t>
            </w:r>
            <w:r>
              <w:rPr>
                <w:rFonts w:ascii="宋体" w:eastAsia="宋体" w:hAnsi="宋体" w:cs="宋体"/>
                <w:sz w:val="21"/>
                <w:szCs w:val="21"/>
              </w:rPr>
              <w:t>5</w:t>
            </w:r>
            <w:r>
              <w:rPr>
                <w:rFonts w:ascii="宋体" w:eastAsia="宋体" w:hAnsi="宋体" w:cs="宋体"/>
                <w:sz w:val="21"/>
                <w:szCs w:val="21"/>
              </w:rPr>
              <w:t>日前提交上月管理服务费用明细资料（含审批函、各岗位人员数量及变动明细表、特殊加班明细等）给采购人审核，经采购人审核无误后，中标人开具有效、合法的等额服务发票，采购人应在收到发票之日起</w:t>
            </w:r>
            <w:r>
              <w:rPr>
                <w:rFonts w:ascii="宋体" w:eastAsia="宋体" w:hAnsi="宋体" w:cs="宋体"/>
                <w:sz w:val="21"/>
                <w:szCs w:val="21"/>
              </w:rPr>
              <w:t>15</w:t>
            </w:r>
            <w:r>
              <w:rPr>
                <w:rFonts w:ascii="宋体" w:eastAsia="宋体" w:hAnsi="宋体" w:cs="宋体"/>
                <w:sz w:val="21"/>
                <w:szCs w:val="21"/>
              </w:rPr>
              <w:t>个工作日内以银行转账方式向中标人支付上月管理服务费用。</w:t>
            </w:r>
            <w:r>
              <w:rPr>
                <w:rFonts w:ascii="宋体" w:eastAsia="宋体" w:hAnsi="宋体" w:cs="宋体"/>
                <w:sz w:val="21"/>
                <w:szCs w:val="21"/>
              </w:rPr>
              <w:t xml:space="preserve"> </w:t>
            </w:r>
            <w:r>
              <w:rPr>
                <w:rFonts w:ascii="宋体" w:eastAsia="宋体" w:hAnsi="宋体" w:cs="宋体"/>
                <w:sz w:val="21"/>
                <w:szCs w:val="21"/>
              </w:rPr>
              <w:t>★（二）每月服务费用＝中标合同金额合计÷服务的月数（</w:t>
            </w:r>
            <w:r>
              <w:rPr>
                <w:rFonts w:ascii="宋体" w:eastAsia="宋体" w:hAnsi="宋体" w:cs="宋体"/>
                <w:sz w:val="21"/>
                <w:szCs w:val="21"/>
              </w:rPr>
              <w:t>24</w:t>
            </w:r>
            <w:r>
              <w:rPr>
                <w:rFonts w:ascii="宋体" w:eastAsia="宋体" w:hAnsi="宋体" w:cs="宋体"/>
                <w:sz w:val="21"/>
                <w:szCs w:val="21"/>
              </w:rPr>
              <w:t>个月）</w:t>
            </w:r>
            <w:r>
              <w:rPr>
                <w:rFonts w:ascii="宋体" w:eastAsia="宋体" w:hAnsi="宋体" w:cs="宋体"/>
                <w:sz w:val="21"/>
                <w:szCs w:val="21"/>
              </w:rPr>
              <w:t>-</w:t>
            </w:r>
            <w:r>
              <w:rPr>
                <w:rFonts w:ascii="宋体" w:eastAsia="宋体" w:hAnsi="宋体" w:cs="宋体"/>
                <w:sz w:val="21"/>
                <w:szCs w:val="21"/>
              </w:rPr>
              <w:t>当月扣罚的服务费用。</w:t>
            </w:r>
          </w:p>
        </w:tc>
      </w:tr>
      <w:tr w:rsidR="00A87ED8" w14:paraId="157F49E6" w14:textId="77777777">
        <w:tc>
          <w:tcPr>
            <w:tcW w:w="4153" w:type="dxa"/>
            <w:vAlign w:val="center"/>
          </w:tcPr>
          <w:p w14:paraId="724B42D1"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验收要求</w:t>
            </w:r>
          </w:p>
        </w:tc>
        <w:tc>
          <w:tcPr>
            <w:tcW w:w="4153" w:type="dxa"/>
          </w:tcPr>
          <w:p w14:paraId="4C4F33B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期：★根据采购人提出的月度考核标准实施考核。具体考核评</w:t>
            </w:r>
            <w:r>
              <w:rPr>
                <w:rFonts w:ascii="宋体" w:eastAsia="宋体" w:hAnsi="宋体" w:cs="宋体"/>
                <w:sz w:val="21"/>
                <w:szCs w:val="21"/>
              </w:rPr>
              <w:lastRenderedPageBreak/>
              <w:t>分标准详见</w:t>
            </w:r>
            <w:r>
              <w:rPr>
                <w:rFonts w:ascii="宋体" w:eastAsia="宋体" w:hAnsi="宋体" w:cs="宋体"/>
                <w:sz w:val="21"/>
                <w:szCs w:val="21"/>
              </w:rPr>
              <w:t xml:space="preserve"> 3.</w:t>
            </w:r>
            <w:r>
              <w:rPr>
                <w:rFonts w:ascii="宋体" w:eastAsia="宋体" w:hAnsi="宋体" w:cs="宋体"/>
                <w:sz w:val="21"/>
                <w:szCs w:val="21"/>
              </w:rPr>
              <w:t>技术标准与要求</w:t>
            </w:r>
            <w:r>
              <w:rPr>
                <w:rFonts w:ascii="宋体" w:eastAsia="宋体" w:hAnsi="宋体" w:cs="宋体"/>
                <w:sz w:val="21"/>
                <w:szCs w:val="21"/>
              </w:rPr>
              <w:t xml:space="preserve"> </w:t>
            </w:r>
            <w:r>
              <w:rPr>
                <w:rFonts w:ascii="宋体" w:eastAsia="宋体" w:hAnsi="宋体" w:cs="宋体"/>
                <w:sz w:val="21"/>
                <w:szCs w:val="21"/>
              </w:rPr>
              <w:t>十一、《工作质量考核标准》。采购人每月</w:t>
            </w:r>
            <w:r>
              <w:rPr>
                <w:rFonts w:ascii="宋体" w:eastAsia="宋体" w:hAnsi="宋体" w:cs="宋体"/>
                <w:sz w:val="21"/>
                <w:szCs w:val="21"/>
              </w:rPr>
              <w:t>5</w:t>
            </w:r>
            <w:r>
              <w:rPr>
                <w:rFonts w:ascii="宋体" w:eastAsia="宋体" w:hAnsi="宋体" w:cs="宋体"/>
                <w:sz w:val="21"/>
                <w:szCs w:val="21"/>
              </w:rPr>
              <w:t>号前完成上月度的考核，并将根据当月实际到岗人员、完成工作情况及考核情况支付合同月结款。</w:t>
            </w:r>
          </w:p>
        </w:tc>
      </w:tr>
      <w:tr w:rsidR="00A87ED8" w14:paraId="32834F6D" w14:textId="77777777">
        <w:tc>
          <w:tcPr>
            <w:tcW w:w="4153" w:type="dxa"/>
            <w:vAlign w:val="center"/>
          </w:tcPr>
          <w:p w14:paraId="4F42B74C"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lastRenderedPageBreak/>
              <w:t>履约保证金</w:t>
            </w:r>
          </w:p>
        </w:tc>
        <w:tc>
          <w:tcPr>
            <w:tcW w:w="4153" w:type="dxa"/>
          </w:tcPr>
          <w:p w14:paraId="4D7EC80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收取比例：</w:t>
            </w:r>
            <w:r>
              <w:rPr>
                <w:rFonts w:ascii="宋体" w:eastAsia="宋体" w:hAnsi="宋体" w:cs="宋体"/>
                <w:sz w:val="21"/>
                <w:szCs w:val="21"/>
              </w:rPr>
              <w:t>1%,</w:t>
            </w:r>
            <w:r>
              <w:rPr>
                <w:rFonts w:ascii="宋体" w:eastAsia="宋体" w:hAnsi="宋体" w:cs="宋体"/>
                <w:sz w:val="21"/>
                <w:szCs w:val="21"/>
              </w:rPr>
              <w:t>说明：★</w:t>
            </w:r>
            <w:r>
              <w:rPr>
                <w:rFonts w:ascii="宋体" w:eastAsia="宋体" w:hAnsi="宋体" w:cs="宋体"/>
                <w:sz w:val="21"/>
                <w:szCs w:val="21"/>
                <w:lang w:eastAsia="zh-CN"/>
              </w:rPr>
              <w:t>履约保证金</w:t>
            </w:r>
            <w:r>
              <w:rPr>
                <w:rFonts w:ascii="宋体" w:eastAsia="宋体" w:hAnsi="宋体" w:cs="宋体"/>
                <w:sz w:val="21"/>
                <w:szCs w:val="21"/>
              </w:rPr>
              <w:t>（一）履约保证金的金额为按合同总额的</w:t>
            </w:r>
            <w:r>
              <w:rPr>
                <w:rFonts w:ascii="宋体" w:eastAsia="宋体" w:hAnsi="宋体" w:cs="宋体"/>
                <w:sz w:val="21"/>
                <w:szCs w:val="21"/>
              </w:rPr>
              <w:t>1%</w:t>
            </w:r>
            <w:r>
              <w:rPr>
                <w:rFonts w:ascii="宋体" w:eastAsia="宋体" w:hAnsi="宋体" w:cs="宋体"/>
                <w:sz w:val="21"/>
                <w:szCs w:val="21"/>
              </w:rPr>
              <w:t>计算。（二）缴纳履约保证金的时间：合同签订后</w:t>
            </w:r>
            <w:r>
              <w:rPr>
                <w:rFonts w:ascii="宋体" w:eastAsia="宋体" w:hAnsi="宋体" w:cs="宋体"/>
                <w:sz w:val="21"/>
                <w:szCs w:val="21"/>
              </w:rPr>
              <w:t>10</w:t>
            </w:r>
            <w:r>
              <w:rPr>
                <w:rFonts w:ascii="宋体" w:eastAsia="宋体" w:hAnsi="宋体" w:cs="宋体"/>
                <w:sz w:val="21"/>
                <w:szCs w:val="21"/>
              </w:rPr>
              <w:t>个工作日内，中标人必须按期递交履约保证金，否则采购人有权单方面解除合同，由此造成的一切经济损失由中标人负责。（三）履约保证金</w:t>
            </w:r>
            <w:r>
              <w:rPr>
                <w:rFonts w:ascii="宋体" w:eastAsia="宋体" w:hAnsi="宋体" w:cs="宋体"/>
                <w:sz w:val="21"/>
                <w:szCs w:val="21"/>
              </w:rPr>
              <w:t>的形式：中标人应当以转账、支票、汇票、本票或者金融机构、担保机构出具的保函等非现金形式提交，。</w:t>
            </w:r>
            <w:r>
              <w:rPr>
                <w:rFonts w:ascii="宋体" w:eastAsia="宋体" w:hAnsi="宋体" w:cs="宋体"/>
                <w:sz w:val="21"/>
                <w:szCs w:val="21"/>
              </w:rPr>
              <w:t xml:space="preserve"> 1.</w:t>
            </w:r>
            <w:r>
              <w:rPr>
                <w:rFonts w:ascii="宋体" w:eastAsia="宋体" w:hAnsi="宋体" w:cs="宋体"/>
                <w:sz w:val="21"/>
                <w:szCs w:val="21"/>
              </w:rPr>
              <w:t>若采用银行转账方式的，中标人将履约保证金转至采购人指定账户。</w:t>
            </w:r>
            <w:r>
              <w:rPr>
                <w:rFonts w:ascii="宋体" w:eastAsia="宋体" w:hAnsi="宋体" w:cs="宋体"/>
                <w:sz w:val="21"/>
                <w:szCs w:val="21"/>
              </w:rPr>
              <w:t xml:space="preserve"> 2.</w:t>
            </w:r>
            <w:r>
              <w:rPr>
                <w:rFonts w:ascii="宋体" w:eastAsia="宋体" w:hAnsi="宋体" w:cs="宋体"/>
                <w:sz w:val="21"/>
                <w:szCs w:val="21"/>
              </w:rPr>
              <w:t>若采用保函形式的，则保函有效期为：保函生效之日起至服务期满后</w:t>
            </w:r>
            <w:r>
              <w:rPr>
                <w:rFonts w:ascii="宋体" w:eastAsia="宋体" w:hAnsi="宋体" w:cs="宋体"/>
                <w:sz w:val="21"/>
                <w:szCs w:val="21"/>
              </w:rPr>
              <w:t>60</w:t>
            </w:r>
            <w:r>
              <w:rPr>
                <w:rFonts w:ascii="宋体" w:eastAsia="宋体" w:hAnsi="宋体" w:cs="宋体"/>
                <w:sz w:val="21"/>
                <w:szCs w:val="21"/>
              </w:rPr>
              <w:t>日止</w:t>
            </w:r>
            <w:r>
              <w:rPr>
                <w:rFonts w:ascii="宋体" w:eastAsia="宋体" w:hAnsi="宋体" w:cs="宋体"/>
                <w:sz w:val="21"/>
                <w:szCs w:val="21"/>
                <w:lang w:eastAsia="zh-CN"/>
              </w:rPr>
              <w:t>，</w:t>
            </w:r>
            <w:r>
              <w:rPr>
                <w:rFonts w:ascii="宋体" w:eastAsia="宋体" w:hAnsi="宋体" w:cs="宋体"/>
                <w:sz w:val="21"/>
                <w:szCs w:val="21"/>
              </w:rPr>
              <w:t>中标人出具的保函应包括但不限于以下内容：采购人名称、项目名称、中标人名称、担保金额、担保期限，保证方式为连带责任保证。（四）履约保证金的退回：在合同期内，中标人能全面履行合同条款无任何违规违约行为时，方可凭相关证明材料（如项目验收证明文件）到采购人处办理撤保手续（无息退还），</w:t>
            </w:r>
            <w:r>
              <w:rPr>
                <w:rFonts w:ascii="宋体" w:eastAsia="宋体" w:hAnsi="宋体" w:cs="宋体"/>
                <w:sz w:val="21"/>
                <w:szCs w:val="21"/>
              </w:rPr>
              <w:t>采购人在收到相关材料后</w:t>
            </w:r>
            <w:r>
              <w:rPr>
                <w:rFonts w:ascii="宋体" w:eastAsia="宋体" w:hAnsi="宋体" w:cs="宋体"/>
                <w:sz w:val="21"/>
                <w:szCs w:val="21"/>
              </w:rPr>
              <w:t>15</w:t>
            </w:r>
            <w:r>
              <w:rPr>
                <w:rFonts w:ascii="宋体" w:eastAsia="宋体" w:hAnsi="宋体" w:cs="宋体"/>
                <w:sz w:val="21"/>
                <w:szCs w:val="21"/>
              </w:rPr>
              <w:t>个工作日内办理退保手续。</w:t>
            </w:r>
            <w:r>
              <w:rPr>
                <w:rFonts w:ascii="宋体" w:eastAsia="宋体" w:hAnsi="宋体" w:cs="宋体"/>
                <w:sz w:val="21"/>
                <w:szCs w:val="21"/>
              </w:rPr>
              <w:t xml:space="preserve"> 1.</w:t>
            </w:r>
            <w:r>
              <w:rPr>
                <w:rFonts w:ascii="宋体" w:eastAsia="宋体" w:hAnsi="宋体" w:cs="宋体"/>
                <w:sz w:val="21"/>
                <w:szCs w:val="21"/>
              </w:rPr>
              <w:t>履约保证金扣除情形：如有违规违约行为或其他导致采购人经济损失的行为，履约保证金将以扣除采购人经济损失后的剩余金额无息退回；履约保证金不足以弥补损失的，中标人须补足损失金额。</w:t>
            </w:r>
            <w:r>
              <w:rPr>
                <w:rFonts w:ascii="宋体" w:eastAsia="宋体" w:hAnsi="宋体" w:cs="宋体"/>
                <w:sz w:val="21"/>
                <w:szCs w:val="21"/>
              </w:rPr>
              <w:t xml:space="preserve"> 2.</w:t>
            </w:r>
            <w:r>
              <w:rPr>
                <w:rFonts w:ascii="宋体" w:eastAsia="宋体" w:hAnsi="宋体" w:cs="宋体"/>
                <w:sz w:val="21"/>
                <w:szCs w:val="21"/>
              </w:rPr>
              <w:t>履约保证金不予退还情形：服务过程中造成重大安全事故或未履行投标承诺或中标人自行终止合同或违反合同规定等情况，采购人有权单方面解除合同并不予退还履约保证金。</w:t>
            </w:r>
            <w:r>
              <w:rPr>
                <w:rFonts w:ascii="宋体" w:eastAsia="宋体" w:hAnsi="宋体" w:cs="宋体"/>
                <w:sz w:val="21"/>
                <w:szCs w:val="21"/>
              </w:rPr>
              <w:t xml:space="preserve"> 3.</w:t>
            </w:r>
            <w:r>
              <w:rPr>
                <w:rFonts w:ascii="宋体" w:eastAsia="宋体" w:hAnsi="宋体" w:cs="宋体"/>
                <w:sz w:val="21"/>
                <w:szCs w:val="21"/>
              </w:rPr>
              <w:t>逾期退还履约保证金的违约责任：每逾期一天，采购人支付履约保证金的千分之五作违约金，违约金累计最多不超过履约保证金的</w:t>
            </w:r>
            <w:r>
              <w:rPr>
                <w:rFonts w:ascii="宋体" w:eastAsia="宋体" w:hAnsi="宋体" w:cs="宋体"/>
                <w:sz w:val="21"/>
                <w:szCs w:val="21"/>
                <w:lang w:eastAsia="zh-CN"/>
              </w:rPr>
              <w:t>5%</w:t>
            </w:r>
            <w:r>
              <w:rPr>
                <w:rFonts w:ascii="宋体" w:eastAsia="宋体" w:hAnsi="宋体" w:cs="宋体"/>
                <w:sz w:val="21"/>
                <w:szCs w:val="21"/>
              </w:rPr>
              <w:t>。</w:t>
            </w:r>
          </w:p>
          <w:p w14:paraId="13CCCA8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履约保证金可以以履约保函（保险）形式提供，目前</w:t>
            </w:r>
            <w:r>
              <w:rPr>
                <w:rFonts w:ascii="宋体" w:eastAsia="宋体" w:hAnsi="宋体" w:cs="宋体"/>
                <w:sz w:val="21"/>
                <w:szCs w:val="21"/>
              </w:rPr>
              <w:t>"</w:t>
            </w:r>
            <w:r>
              <w:rPr>
                <w:rFonts w:ascii="宋体" w:eastAsia="宋体" w:hAnsi="宋体" w:cs="宋体"/>
                <w:sz w:val="21"/>
                <w:szCs w:val="21"/>
              </w:rPr>
              <w:t>广东政府采购智慧云平台金融服务中心</w:t>
            </w:r>
            <w:r>
              <w:rPr>
                <w:rFonts w:ascii="宋体" w:eastAsia="宋体" w:hAnsi="宋体" w:cs="宋体"/>
                <w:sz w:val="21"/>
                <w:szCs w:val="21"/>
              </w:rPr>
              <w:t>(https://gdgpo.czt.gd.gov.cn/zcdservice/zcd/guangdong/)</w:t>
            </w:r>
            <w:r>
              <w:rPr>
                <w:rFonts w:ascii="宋体" w:eastAsia="宋体" w:hAnsi="宋体" w:cs="宋体"/>
                <w:sz w:val="21"/>
                <w:szCs w:val="21"/>
              </w:rPr>
              <w:t>已实现电子履约保函（保险）在线办理功能，有意愿供应商可自行办理提供。</w:t>
            </w:r>
          </w:p>
        </w:tc>
      </w:tr>
      <w:tr w:rsidR="00A87ED8" w14:paraId="0F618816" w14:textId="77777777">
        <w:tc>
          <w:tcPr>
            <w:tcW w:w="4153" w:type="dxa"/>
          </w:tcPr>
          <w:p w14:paraId="728AD80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其他</w:t>
            </w:r>
          </w:p>
        </w:tc>
        <w:tc>
          <w:tcPr>
            <w:tcW w:w="4153" w:type="dxa"/>
          </w:tcPr>
          <w:p w14:paraId="538E2656" w14:textId="77777777" w:rsidR="00A87ED8" w:rsidRDefault="00A87ED8">
            <w:pPr>
              <w:rPr>
                <w:rFonts w:ascii="宋体" w:eastAsia="宋体" w:hAnsi="宋体" w:cs="宋体"/>
                <w:szCs w:val="21"/>
              </w:rPr>
            </w:pPr>
          </w:p>
        </w:tc>
      </w:tr>
    </w:tbl>
    <w:p w14:paraId="2BAE7B7A" w14:textId="77777777" w:rsidR="00A87ED8" w:rsidRDefault="00A87ED8">
      <w:pPr>
        <w:pStyle w:val="null3"/>
        <w:rPr>
          <w:rFonts w:hint="default"/>
        </w:rPr>
      </w:pPr>
    </w:p>
    <w:p w14:paraId="5FC3B5BC" w14:textId="77777777" w:rsidR="00A87ED8" w:rsidRDefault="00434930">
      <w:pPr>
        <w:pStyle w:val="null3"/>
        <w:rPr>
          <w:rFonts w:hint="default"/>
        </w:rPr>
      </w:pPr>
      <w:r>
        <w:t>其他商务需求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1035"/>
        <w:gridCol w:w="1365"/>
        <w:gridCol w:w="4729"/>
      </w:tblGrid>
      <w:tr w:rsidR="00A87ED8" w14:paraId="522F7618" w14:textId="77777777">
        <w:tc>
          <w:tcPr>
            <w:tcW w:w="1175" w:type="dxa"/>
          </w:tcPr>
          <w:p w14:paraId="721FD2E6"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参数性质</w:t>
            </w:r>
          </w:p>
        </w:tc>
        <w:tc>
          <w:tcPr>
            <w:tcW w:w="1035" w:type="dxa"/>
          </w:tcPr>
          <w:p w14:paraId="49EAA715"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编号</w:t>
            </w:r>
          </w:p>
        </w:tc>
        <w:tc>
          <w:tcPr>
            <w:tcW w:w="1365" w:type="dxa"/>
          </w:tcPr>
          <w:p w14:paraId="4A18AF43"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内容明细</w:t>
            </w:r>
          </w:p>
        </w:tc>
        <w:tc>
          <w:tcPr>
            <w:tcW w:w="4729" w:type="dxa"/>
          </w:tcPr>
          <w:p w14:paraId="300886FD"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内容说明</w:t>
            </w:r>
          </w:p>
        </w:tc>
      </w:tr>
      <w:tr w:rsidR="00A87ED8" w14:paraId="31DCB919" w14:textId="77777777">
        <w:trPr>
          <w:trHeight w:val="2574"/>
        </w:trPr>
        <w:tc>
          <w:tcPr>
            <w:tcW w:w="1175" w:type="dxa"/>
          </w:tcPr>
          <w:p w14:paraId="01D25CED"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w:t>
            </w:r>
          </w:p>
        </w:tc>
        <w:tc>
          <w:tcPr>
            <w:tcW w:w="1035" w:type="dxa"/>
          </w:tcPr>
          <w:p w14:paraId="7E439A47"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1</w:t>
            </w:r>
          </w:p>
        </w:tc>
        <w:tc>
          <w:tcPr>
            <w:tcW w:w="1365" w:type="dxa"/>
          </w:tcPr>
          <w:p w14:paraId="0282A01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一、报价要求</w:t>
            </w:r>
          </w:p>
        </w:tc>
        <w:tc>
          <w:tcPr>
            <w:tcW w:w="4729" w:type="dxa"/>
          </w:tcPr>
          <w:p w14:paraId="68454EE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（一）投标报价不得高于本项目最高限价。本项目最高限价为人民币</w:t>
            </w:r>
            <w:r>
              <w:rPr>
                <w:rFonts w:ascii="宋体" w:eastAsia="宋体" w:hAnsi="宋体" w:cs="宋体"/>
                <w:sz w:val="21"/>
                <w:szCs w:val="21"/>
                <w:lang w:eastAsia="zh-CN"/>
              </w:rPr>
              <w:t>14,690,000.00</w:t>
            </w:r>
            <w:r>
              <w:rPr>
                <w:rFonts w:ascii="宋体" w:eastAsia="宋体" w:hAnsi="宋体" w:cs="宋体"/>
                <w:sz w:val="21"/>
                <w:szCs w:val="21"/>
              </w:rPr>
              <w:t>元。</w:t>
            </w:r>
            <w:r>
              <w:rPr>
                <w:rFonts w:ascii="宋体" w:eastAsia="宋体" w:hAnsi="宋体" w:cs="宋体"/>
                <w:sz w:val="21"/>
                <w:szCs w:val="21"/>
              </w:rPr>
              <w:t xml:space="preserve"> </w:t>
            </w:r>
          </w:p>
          <w:p w14:paraId="45F1C48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（二）报价方式为广东省佛山市目的地绿岛湖院区安保及停车场管理服务包干价（含税）。</w:t>
            </w:r>
            <w:r>
              <w:rPr>
                <w:rFonts w:ascii="宋体" w:eastAsia="宋体" w:hAnsi="宋体" w:cs="宋体"/>
                <w:sz w:val="21"/>
                <w:szCs w:val="21"/>
              </w:rPr>
              <w:t xml:space="preserve"> </w:t>
            </w:r>
          </w:p>
          <w:p w14:paraId="670C2A4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投标总价指投标人为完成本项目所收取的全部费用，包含但不限于以下费用：人员工资及五险一金、绩效工资（含加班费，夜班费）、福利待遇含高温补贴、节日慰问费、年终奖、住宿餐费补贴等各类补贴）、商业意外险、各项税费、</w:t>
            </w:r>
            <w:r>
              <w:rPr>
                <w:rFonts w:ascii="宋体" w:eastAsia="宋体" w:hAnsi="宋体" w:cs="宋体"/>
                <w:sz w:val="21"/>
                <w:szCs w:val="21"/>
              </w:rPr>
              <w:lastRenderedPageBreak/>
              <w:t>安保专用工具设备及完成本项目其他可预见和不可预见的所有费用等。</w:t>
            </w:r>
            <w:r>
              <w:rPr>
                <w:rFonts w:ascii="宋体" w:eastAsia="宋体" w:hAnsi="宋体" w:cs="宋体"/>
                <w:sz w:val="21"/>
                <w:szCs w:val="21"/>
              </w:rPr>
              <w:t xml:space="preserve"> </w:t>
            </w:r>
          </w:p>
          <w:p w14:paraId="58BEE672" w14:textId="77777777" w:rsidR="00A87ED8" w:rsidRDefault="00434930">
            <w:pPr>
              <w:pStyle w:val="null3"/>
              <w:rPr>
                <w:rFonts w:hint="default"/>
              </w:rPr>
            </w:pPr>
            <w:r>
              <w:rPr>
                <w:rFonts w:ascii="宋体" w:eastAsia="宋体" w:hAnsi="宋体" w:cs="宋体"/>
                <w:sz w:val="21"/>
                <w:szCs w:val="21"/>
              </w:rPr>
              <w:t>（四）</w:t>
            </w:r>
            <w:r>
              <w:rPr>
                <w:sz w:val="21"/>
                <w:szCs w:val="21"/>
              </w:rPr>
              <w:t>报价已包含五险一金费用，中标人提供的服务人员如存在工伤、产假等情况的，中标人需补充对应的服务人员，相关的费用已包含在报价中，采购人不额外支付其他</w:t>
            </w:r>
            <w:r>
              <w:rPr>
                <w:sz w:val="21"/>
                <w:szCs w:val="21"/>
              </w:rPr>
              <w:t>费用。</w:t>
            </w:r>
          </w:p>
          <w:p w14:paraId="2E9B788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（五）投标人报价时应详细列明报价的具体构成。提供服务的全部工作人员的薪金不低于国家或者当地规定的最低工资要求。</w:t>
            </w:r>
            <w:r>
              <w:rPr>
                <w:rFonts w:ascii="宋体" w:eastAsia="宋体" w:hAnsi="宋体" w:cs="宋体"/>
                <w:sz w:val="21"/>
                <w:szCs w:val="21"/>
              </w:rPr>
              <w:t xml:space="preserve"> </w:t>
            </w:r>
          </w:p>
          <w:p w14:paraId="1D6BE06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lang w:eastAsia="zh-CN"/>
              </w:rPr>
              <w:t>六</w:t>
            </w:r>
            <w:r>
              <w:rPr>
                <w:rFonts w:ascii="宋体" w:eastAsia="宋体" w:hAnsi="宋体" w:cs="宋体"/>
                <w:sz w:val="21"/>
                <w:szCs w:val="21"/>
              </w:rPr>
              <w:t>）投标人必须自行考虑本项目在实施期间的一切可能产生的费用。在合同执行过程中，采购人将不再另行支付与本项目相关的任何费用。</w:t>
            </w:r>
            <w:r>
              <w:rPr>
                <w:rFonts w:ascii="宋体" w:eastAsia="宋体" w:hAnsi="宋体" w:cs="宋体"/>
                <w:sz w:val="21"/>
                <w:szCs w:val="21"/>
              </w:rPr>
              <w:t xml:space="preserve"> </w:t>
            </w:r>
          </w:p>
          <w:p w14:paraId="4E8DD2C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lang w:eastAsia="zh-CN"/>
              </w:rPr>
              <w:t>七</w:t>
            </w:r>
            <w:r>
              <w:rPr>
                <w:rFonts w:ascii="宋体" w:eastAsia="宋体" w:hAnsi="宋体" w:cs="宋体"/>
                <w:sz w:val="21"/>
                <w:szCs w:val="21"/>
              </w:rPr>
              <w:t>）采购人有权随时对员工工资福利情况进行检查监督，若实际发放工资低于投标文件承诺的工资标准，采购人有权提出整改要求，中标人多次整改后仍不符合项目要求，采购人有权随时解除合同，所有责任及损失由中标人承担。</w:t>
            </w:r>
          </w:p>
        </w:tc>
      </w:tr>
      <w:tr w:rsidR="00A87ED8" w14:paraId="49863EEE" w14:textId="77777777">
        <w:tc>
          <w:tcPr>
            <w:tcW w:w="1175" w:type="dxa"/>
          </w:tcPr>
          <w:p w14:paraId="7BB5B784"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lastRenderedPageBreak/>
              <w:t>★</w:t>
            </w:r>
          </w:p>
        </w:tc>
        <w:tc>
          <w:tcPr>
            <w:tcW w:w="1035" w:type="dxa"/>
          </w:tcPr>
          <w:p w14:paraId="054E2F14"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2</w:t>
            </w:r>
          </w:p>
        </w:tc>
        <w:tc>
          <w:tcPr>
            <w:tcW w:w="1365" w:type="dxa"/>
          </w:tcPr>
          <w:p w14:paraId="2370C9F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二、安保服务要求</w:t>
            </w:r>
          </w:p>
        </w:tc>
        <w:tc>
          <w:tcPr>
            <w:tcW w:w="4729" w:type="dxa"/>
          </w:tcPr>
          <w:p w14:paraId="38FFD47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投标人必须符合《保安服务管理</w:t>
            </w:r>
            <w:r>
              <w:rPr>
                <w:rFonts w:ascii="宋体" w:eastAsia="宋体" w:hAnsi="宋体" w:cs="宋体"/>
                <w:sz w:val="21"/>
                <w:szCs w:val="21"/>
              </w:rPr>
              <w:t>条例》和《广东省保安服务管理条例》的相关规定，已经领取由公安机关颁发的《保安服务许可证》或承诺自开始实施本项目服务之日起</w:t>
            </w:r>
            <w:r>
              <w:rPr>
                <w:rFonts w:ascii="宋体" w:eastAsia="宋体" w:hAnsi="宋体" w:cs="宋体"/>
                <w:sz w:val="21"/>
                <w:szCs w:val="21"/>
              </w:rPr>
              <w:t>30</w:t>
            </w:r>
            <w:r>
              <w:rPr>
                <w:rFonts w:ascii="宋体" w:eastAsia="宋体" w:hAnsi="宋体" w:cs="宋体"/>
                <w:sz w:val="21"/>
                <w:szCs w:val="21"/>
              </w:rPr>
              <w:t>日内向所在地设区的市级人民政府公安机关备案（投标时须提供《保安服务许可证》扫描件或作出承诺，承诺函格式自拟并加盖投标人公章）。</w:t>
            </w:r>
          </w:p>
        </w:tc>
      </w:tr>
      <w:tr w:rsidR="00A87ED8" w14:paraId="47A3DBC3" w14:textId="77777777">
        <w:tc>
          <w:tcPr>
            <w:tcW w:w="1175" w:type="dxa"/>
          </w:tcPr>
          <w:p w14:paraId="3E2913AB"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w:t>
            </w:r>
          </w:p>
        </w:tc>
        <w:tc>
          <w:tcPr>
            <w:tcW w:w="1035" w:type="dxa"/>
          </w:tcPr>
          <w:p w14:paraId="48E44D7B"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3</w:t>
            </w:r>
          </w:p>
        </w:tc>
        <w:tc>
          <w:tcPr>
            <w:tcW w:w="1365" w:type="dxa"/>
          </w:tcPr>
          <w:p w14:paraId="797D30A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三、保密要求</w:t>
            </w:r>
          </w:p>
        </w:tc>
        <w:tc>
          <w:tcPr>
            <w:tcW w:w="4729" w:type="dxa"/>
          </w:tcPr>
          <w:p w14:paraId="52C0C07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中标人应对本项目实施过程中涉及的技术方案、数据资源、文件资料及合同具体内容等项目相关资料进行保密。未经过采购人书面文件许可，中标人不得以任何方式向第三方透露，且保密责任不因合同的中止或解除而失效。如有关技术文档和数据资料被泄密，给采购人造成损失的</w:t>
            </w:r>
            <w:r>
              <w:rPr>
                <w:rFonts w:ascii="宋体" w:eastAsia="宋体" w:hAnsi="宋体" w:cs="宋体"/>
                <w:sz w:val="21"/>
                <w:szCs w:val="21"/>
              </w:rPr>
              <w:t>,</w:t>
            </w:r>
            <w:r>
              <w:rPr>
                <w:rFonts w:ascii="宋体" w:eastAsia="宋体" w:hAnsi="宋体" w:cs="宋体"/>
                <w:sz w:val="21"/>
                <w:szCs w:val="21"/>
              </w:rPr>
              <w:t>中标人应承担赔偿责任；构成犯罪的，依法追究中标人刑事责任。</w:t>
            </w:r>
          </w:p>
        </w:tc>
      </w:tr>
    </w:tbl>
    <w:p w14:paraId="74329576" w14:textId="77777777" w:rsidR="00A87ED8" w:rsidRDefault="00A87ED8">
      <w:pPr>
        <w:pStyle w:val="null3"/>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5538"/>
      </w:tblGrid>
      <w:tr w:rsidR="00A87ED8" w14:paraId="7A5022D1" w14:textId="77777777">
        <w:tc>
          <w:tcPr>
            <w:tcW w:w="2769" w:type="dxa"/>
          </w:tcPr>
          <w:p w14:paraId="539CD6F6" w14:textId="77777777" w:rsidR="00A87ED8" w:rsidRDefault="00434930">
            <w:pPr>
              <w:pStyle w:val="null3"/>
              <w:rPr>
                <w:rFonts w:hint="default"/>
                <w:sz w:val="21"/>
                <w:szCs w:val="21"/>
              </w:rPr>
            </w:pPr>
            <w:r>
              <w:rPr>
                <w:sz w:val="21"/>
                <w:szCs w:val="21"/>
              </w:rPr>
              <w:t>说明</w:t>
            </w:r>
          </w:p>
        </w:tc>
        <w:tc>
          <w:tcPr>
            <w:tcW w:w="5538" w:type="dxa"/>
          </w:tcPr>
          <w:p w14:paraId="42EF8863" w14:textId="77777777" w:rsidR="00A87ED8" w:rsidRDefault="00434930">
            <w:pPr>
              <w:pStyle w:val="null3"/>
              <w:rPr>
                <w:rFonts w:hint="default"/>
                <w:sz w:val="21"/>
                <w:szCs w:val="21"/>
              </w:rPr>
            </w:pPr>
            <w:r>
              <w:rPr>
                <w:sz w:val="21"/>
                <w:szCs w:val="21"/>
              </w:rPr>
              <w:t>打“★”号条款为实质性条款，若有任何一条负偏离或不满足则导致投标（响应）无效。</w:t>
            </w:r>
            <w:r>
              <w:rPr>
                <w:sz w:val="21"/>
                <w:szCs w:val="21"/>
              </w:rPr>
              <w:br/>
            </w:r>
            <w:r>
              <w:rPr>
                <w:sz w:val="21"/>
                <w:szCs w:val="21"/>
              </w:rPr>
              <w:t>打“▲”号条款为重要参数（如有），若有部分“▲”条款未响应或不满足，将根据评审要求影响其得分，但不作为无效投标（响应）条款。</w:t>
            </w:r>
          </w:p>
        </w:tc>
      </w:tr>
    </w:tbl>
    <w:p w14:paraId="6F54987F" w14:textId="77777777" w:rsidR="00A87ED8" w:rsidRDefault="00434930">
      <w:pPr>
        <w:pStyle w:val="null3"/>
        <w:rPr>
          <w:rFonts w:hint="default"/>
          <w:sz w:val="21"/>
          <w:szCs w:val="21"/>
        </w:rPr>
      </w:pPr>
      <w:r>
        <w:rPr>
          <w:b/>
          <w:sz w:val="21"/>
          <w:szCs w:val="21"/>
        </w:rPr>
        <w:t>2.</w:t>
      </w:r>
      <w:r>
        <w:rPr>
          <w:b/>
          <w:sz w:val="21"/>
          <w:szCs w:val="21"/>
        </w:rPr>
        <w:t>技术标准与要求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811"/>
        <w:gridCol w:w="811"/>
        <w:gridCol w:w="811"/>
        <w:gridCol w:w="850"/>
        <w:gridCol w:w="1439"/>
        <w:gridCol w:w="1439"/>
        <w:gridCol w:w="740"/>
        <w:gridCol w:w="811"/>
      </w:tblGrid>
      <w:tr w:rsidR="00A87ED8" w14:paraId="5E92D10D" w14:textId="77777777">
        <w:tc>
          <w:tcPr>
            <w:tcW w:w="933" w:type="dxa"/>
          </w:tcPr>
          <w:p w14:paraId="1B6B219F" w14:textId="77777777" w:rsidR="00A87ED8" w:rsidRDefault="00434930">
            <w:pPr>
              <w:pStyle w:val="null3"/>
              <w:jc w:val="center"/>
              <w:rPr>
                <w:rFonts w:hint="default"/>
                <w:sz w:val="21"/>
                <w:szCs w:val="21"/>
              </w:rPr>
            </w:pPr>
            <w:r>
              <w:rPr>
                <w:sz w:val="21"/>
                <w:szCs w:val="21"/>
              </w:rPr>
              <w:t>序号</w:t>
            </w:r>
          </w:p>
        </w:tc>
        <w:tc>
          <w:tcPr>
            <w:tcW w:w="933" w:type="dxa"/>
          </w:tcPr>
          <w:p w14:paraId="77F5905F" w14:textId="77777777" w:rsidR="00A87ED8" w:rsidRDefault="00434930">
            <w:pPr>
              <w:pStyle w:val="null3"/>
              <w:jc w:val="center"/>
              <w:rPr>
                <w:rFonts w:hint="default"/>
                <w:sz w:val="21"/>
                <w:szCs w:val="21"/>
              </w:rPr>
            </w:pPr>
            <w:r>
              <w:rPr>
                <w:sz w:val="21"/>
                <w:szCs w:val="21"/>
              </w:rPr>
              <w:t>品目名称</w:t>
            </w:r>
          </w:p>
        </w:tc>
        <w:tc>
          <w:tcPr>
            <w:tcW w:w="933" w:type="dxa"/>
          </w:tcPr>
          <w:p w14:paraId="22B094E2" w14:textId="77777777" w:rsidR="00A87ED8" w:rsidRDefault="00434930">
            <w:pPr>
              <w:pStyle w:val="null3"/>
              <w:jc w:val="center"/>
              <w:rPr>
                <w:rFonts w:hint="default"/>
                <w:sz w:val="21"/>
                <w:szCs w:val="21"/>
              </w:rPr>
            </w:pPr>
            <w:r>
              <w:rPr>
                <w:sz w:val="21"/>
                <w:szCs w:val="21"/>
              </w:rPr>
              <w:t>标的名称</w:t>
            </w:r>
          </w:p>
        </w:tc>
        <w:tc>
          <w:tcPr>
            <w:tcW w:w="933" w:type="dxa"/>
          </w:tcPr>
          <w:p w14:paraId="6B4C6C0E" w14:textId="77777777" w:rsidR="00A87ED8" w:rsidRDefault="00434930">
            <w:pPr>
              <w:pStyle w:val="null3"/>
              <w:jc w:val="center"/>
              <w:rPr>
                <w:rFonts w:hint="default"/>
                <w:sz w:val="21"/>
                <w:szCs w:val="21"/>
              </w:rPr>
            </w:pPr>
            <w:r>
              <w:rPr>
                <w:sz w:val="21"/>
                <w:szCs w:val="21"/>
              </w:rPr>
              <w:t>单位</w:t>
            </w:r>
          </w:p>
        </w:tc>
        <w:tc>
          <w:tcPr>
            <w:tcW w:w="933" w:type="dxa"/>
          </w:tcPr>
          <w:p w14:paraId="6DDA39A3" w14:textId="77777777" w:rsidR="00A87ED8" w:rsidRDefault="00434930">
            <w:pPr>
              <w:pStyle w:val="null3"/>
              <w:jc w:val="center"/>
              <w:rPr>
                <w:rFonts w:hint="default"/>
                <w:sz w:val="21"/>
                <w:szCs w:val="21"/>
              </w:rPr>
            </w:pPr>
            <w:r>
              <w:rPr>
                <w:sz w:val="21"/>
                <w:szCs w:val="21"/>
              </w:rPr>
              <w:t>数量</w:t>
            </w:r>
          </w:p>
        </w:tc>
        <w:tc>
          <w:tcPr>
            <w:tcW w:w="933" w:type="dxa"/>
          </w:tcPr>
          <w:p w14:paraId="67E2196C" w14:textId="77777777" w:rsidR="00A87ED8" w:rsidRDefault="00434930">
            <w:pPr>
              <w:pStyle w:val="null3"/>
              <w:jc w:val="center"/>
              <w:rPr>
                <w:rFonts w:hint="default"/>
                <w:sz w:val="21"/>
                <w:szCs w:val="21"/>
              </w:rPr>
            </w:pPr>
            <w:r>
              <w:rPr>
                <w:sz w:val="21"/>
                <w:szCs w:val="21"/>
              </w:rPr>
              <w:t>分项预算单价（元）</w:t>
            </w:r>
          </w:p>
        </w:tc>
        <w:tc>
          <w:tcPr>
            <w:tcW w:w="933" w:type="dxa"/>
          </w:tcPr>
          <w:p w14:paraId="67F64423" w14:textId="77777777" w:rsidR="00A87ED8" w:rsidRDefault="00434930">
            <w:pPr>
              <w:pStyle w:val="null3"/>
              <w:jc w:val="center"/>
              <w:rPr>
                <w:rFonts w:hint="default"/>
                <w:sz w:val="21"/>
                <w:szCs w:val="21"/>
              </w:rPr>
            </w:pPr>
            <w:r>
              <w:rPr>
                <w:sz w:val="21"/>
                <w:szCs w:val="21"/>
              </w:rPr>
              <w:t>分项预算总价（元）</w:t>
            </w:r>
          </w:p>
        </w:tc>
        <w:tc>
          <w:tcPr>
            <w:tcW w:w="840" w:type="dxa"/>
          </w:tcPr>
          <w:p w14:paraId="6DA0CEE0" w14:textId="77777777" w:rsidR="00A87ED8" w:rsidRDefault="00434930">
            <w:pPr>
              <w:pStyle w:val="null3"/>
              <w:rPr>
                <w:rFonts w:hint="default"/>
                <w:sz w:val="21"/>
                <w:szCs w:val="21"/>
              </w:rPr>
            </w:pPr>
            <w:r>
              <w:rPr>
                <w:sz w:val="21"/>
                <w:szCs w:val="21"/>
              </w:rPr>
              <w:t>所属行业</w:t>
            </w:r>
          </w:p>
        </w:tc>
        <w:tc>
          <w:tcPr>
            <w:tcW w:w="933" w:type="dxa"/>
          </w:tcPr>
          <w:p w14:paraId="4D2D5140" w14:textId="77777777" w:rsidR="00A87ED8" w:rsidRDefault="00434930">
            <w:pPr>
              <w:pStyle w:val="null3"/>
              <w:jc w:val="center"/>
              <w:rPr>
                <w:rFonts w:hint="default"/>
                <w:sz w:val="21"/>
                <w:szCs w:val="21"/>
              </w:rPr>
            </w:pPr>
            <w:r>
              <w:rPr>
                <w:sz w:val="21"/>
                <w:szCs w:val="21"/>
              </w:rPr>
              <w:t>技术要求</w:t>
            </w:r>
          </w:p>
        </w:tc>
      </w:tr>
      <w:tr w:rsidR="00A87ED8" w14:paraId="3971B834" w14:textId="77777777">
        <w:tc>
          <w:tcPr>
            <w:tcW w:w="933" w:type="dxa"/>
          </w:tcPr>
          <w:p w14:paraId="416AC088" w14:textId="77777777" w:rsidR="00A87ED8" w:rsidRDefault="00434930">
            <w:pPr>
              <w:pStyle w:val="null3"/>
              <w:jc w:val="center"/>
              <w:rPr>
                <w:rFonts w:hint="default"/>
                <w:sz w:val="21"/>
                <w:szCs w:val="21"/>
              </w:rPr>
            </w:pPr>
            <w:r>
              <w:rPr>
                <w:sz w:val="21"/>
                <w:szCs w:val="21"/>
              </w:rPr>
              <w:t>1</w:t>
            </w:r>
          </w:p>
        </w:tc>
        <w:tc>
          <w:tcPr>
            <w:tcW w:w="933" w:type="dxa"/>
          </w:tcPr>
          <w:p w14:paraId="3768EEF5" w14:textId="77777777" w:rsidR="00A87ED8" w:rsidRDefault="00434930">
            <w:pPr>
              <w:pStyle w:val="null3"/>
              <w:rPr>
                <w:rFonts w:hint="default"/>
                <w:sz w:val="21"/>
                <w:szCs w:val="21"/>
              </w:rPr>
            </w:pPr>
            <w:r>
              <w:rPr>
                <w:sz w:val="21"/>
                <w:szCs w:val="21"/>
              </w:rPr>
              <w:t>保安服务</w:t>
            </w:r>
          </w:p>
        </w:tc>
        <w:tc>
          <w:tcPr>
            <w:tcW w:w="933" w:type="dxa"/>
          </w:tcPr>
          <w:p w14:paraId="4FA406C4" w14:textId="77777777" w:rsidR="00A87ED8" w:rsidRDefault="00434930">
            <w:pPr>
              <w:pStyle w:val="null3"/>
              <w:rPr>
                <w:rFonts w:hint="default"/>
                <w:sz w:val="21"/>
                <w:szCs w:val="21"/>
                <w:lang w:eastAsia="zh-CN"/>
              </w:rPr>
            </w:pPr>
            <w:r>
              <w:rPr>
                <w:sz w:val="21"/>
                <w:szCs w:val="21"/>
                <w:lang w:eastAsia="zh-CN"/>
              </w:rPr>
              <w:t>绿岛湖院区安</w:t>
            </w:r>
            <w:r>
              <w:rPr>
                <w:sz w:val="21"/>
                <w:szCs w:val="21"/>
                <w:lang w:eastAsia="zh-CN"/>
              </w:rPr>
              <w:lastRenderedPageBreak/>
              <w:t>保及停车场管理服务</w:t>
            </w:r>
          </w:p>
        </w:tc>
        <w:tc>
          <w:tcPr>
            <w:tcW w:w="933" w:type="dxa"/>
          </w:tcPr>
          <w:p w14:paraId="62A47E45" w14:textId="77777777" w:rsidR="00A87ED8" w:rsidRDefault="00434930">
            <w:pPr>
              <w:pStyle w:val="null3"/>
              <w:rPr>
                <w:rFonts w:hint="default"/>
                <w:sz w:val="21"/>
                <w:szCs w:val="21"/>
              </w:rPr>
            </w:pPr>
            <w:r>
              <w:rPr>
                <w:sz w:val="21"/>
                <w:szCs w:val="21"/>
              </w:rPr>
              <w:lastRenderedPageBreak/>
              <w:t>项</w:t>
            </w:r>
          </w:p>
        </w:tc>
        <w:tc>
          <w:tcPr>
            <w:tcW w:w="933" w:type="dxa"/>
          </w:tcPr>
          <w:p w14:paraId="5B8CFA93" w14:textId="77777777" w:rsidR="00A87ED8" w:rsidRDefault="00434930">
            <w:pPr>
              <w:pStyle w:val="null3"/>
              <w:jc w:val="right"/>
              <w:rPr>
                <w:rFonts w:hint="default"/>
                <w:sz w:val="21"/>
                <w:szCs w:val="21"/>
              </w:rPr>
            </w:pPr>
            <w:r>
              <w:rPr>
                <w:sz w:val="21"/>
                <w:szCs w:val="21"/>
              </w:rPr>
              <w:t>1.00</w:t>
            </w:r>
          </w:p>
        </w:tc>
        <w:tc>
          <w:tcPr>
            <w:tcW w:w="933" w:type="dxa"/>
          </w:tcPr>
          <w:p w14:paraId="4A75CD9E" w14:textId="77777777" w:rsidR="00A87ED8" w:rsidRDefault="00434930">
            <w:pPr>
              <w:pStyle w:val="null3"/>
              <w:jc w:val="right"/>
              <w:rPr>
                <w:rFonts w:hint="default"/>
                <w:sz w:val="21"/>
                <w:szCs w:val="21"/>
                <w:lang w:eastAsia="zh-CN"/>
              </w:rPr>
            </w:pPr>
            <w:r>
              <w:rPr>
                <w:sz w:val="21"/>
                <w:szCs w:val="21"/>
                <w:lang w:eastAsia="zh-CN"/>
              </w:rPr>
              <w:t>14,690,000.00</w:t>
            </w:r>
          </w:p>
        </w:tc>
        <w:tc>
          <w:tcPr>
            <w:tcW w:w="933" w:type="dxa"/>
          </w:tcPr>
          <w:p w14:paraId="245DF5AD" w14:textId="77777777" w:rsidR="00A87ED8" w:rsidRDefault="00434930">
            <w:pPr>
              <w:pStyle w:val="null3"/>
              <w:jc w:val="right"/>
              <w:rPr>
                <w:rFonts w:hint="default"/>
                <w:sz w:val="21"/>
                <w:szCs w:val="21"/>
                <w:lang w:eastAsia="zh-CN"/>
              </w:rPr>
            </w:pPr>
            <w:r>
              <w:rPr>
                <w:sz w:val="21"/>
                <w:szCs w:val="21"/>
                <w:lang w:eastAsia="zh-CN"/>
              </w:rPr>
              <w:t>14,690,000.00</w:t>
            </w:r>
          </w:p>
        </w:tc>
        <w:tc>
          <w:tcPr>
            <w:tcW w:w="840" w:type="dxa"/>
          </w:tcPr>
          <w:p w14:paraId="43A6A811" w14:textId="77777777" w:rsidR="00A87ED8" w:rsidRDefault="00434930">
            <w:pPr>
              <w:pStyle w:val="null3"/>
              <w:rPr>
                <w:rFonts w:hint="default"/>
                <w:sz w:val="21"/>
                <w:szCs w:val="21"/>
              </w:rPr>
            </w:pPr>
            <w:r>
              <w:rPr>
                <w:sz w:val="21"/>
                <w:szCs w:val="21"/>
              </w:rPr>
              <w:t>租赁和商务服</w:t>
            </w:r>
            <w:r>
              <w:rPr>
                <w:sz w:val="21"/>
                <w:szCs w:val="21"/>
              </w:rPr>
              <w:lastRenderedPageBreak/>
              <w:t>务业</w:t>
            </w:r>
          </w:p>
        </w:tc>
        <w:tc>
          <w:tcPr>
            <w:tcW w:w="933" w:type="dxa"/>
          </w:tcPr>
          <w:p w14:paraId="6B8A732F" w14:textId="77777777" w:rsidR="00A87ED8" w:rsidRDefault="00434930">
            <w:pPr>
              <w:pStyle w:val="null3"/>
              <w:rPr>
                <w:rFonts w:hint="default"/>
                <w:sz w:val="21"/>
                <w:szCs w:val="21"/>
              </w:rPr>
            </w:pPr>
            <w:r>
              <w:rPr>
                <w:sz w:val="21"/>
                <w:szCs w:val="21"/>
              </w:rPr>
              <w:lastRenderedPageBreak/>
              <w:t>详见附表一</w:t>
            </w:r>
          </w:p>
        </w:tc>
      </w:tr>
    </w:tbl>
    <w:p w14:paraId="5AB46C8B" w14:textId="77777777" w:rsidR="00A87ED8" w:rsidRDefault="00A87ED8">
      <w:pPr>
        <w:pStyle w:val="null3"/>
        <w:rPr>
          <w:rFonts w:hint="default"/>
        </w:rPr>
      </w:pPr>
    </w:p>
    <w:p w14:paraId="56B4FF8A" w14:textId="77777777" w:rsidR="00A87ED8" w:rsidRDefault="00434930">
      <w:pPr>
        <w:pStyle w:val="null3"/>
        <w:rPr>
          <w:rFonts w:hint="default"/>
          <w:lang w:eastAsia="zh-CN"/>
        </w:rPr>
      </w:pPr>
      <w:r>
        <w:rPr>
          <w:b/>
        </w:rPr>
        <w:t>附表一：</w:t>
      </w:r>
      <w:r>
        <w:rPr>
          <w:b/>
          <w:lang w:eastAsia="zh-CN"/>
        </w:rPr>
        <w:t>绿岛湖院区安保及停车场管理服务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8"/>
        <w:gridCol w:w="543"/>
        <w:gridCol w:w="5814"/>
      </w:tblGrid>
      <w:tr w:rsidR="00A87ED8" w14:paraId="0DDE4E57" w14:textId="77777777">
        <w:tc>
          <w:tcPr>
            <w:tcW w:w="1948" w:type="dxa"/>
          </w:tcPr>
          <w:p w14:paraId="78BC325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参数性质</w:t>
            </w:r>
          </w:p>
        </w:tc>
        <w:tc>
          <w:tcPr>
            <w:tcW w:w="543" w:type="dxa"/>
          </w:tcPr>
          <w:p w14:paraId="66E3177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序号</w:t>
            </w:r>
          </w:p>
        </w:tc>
        <w:tc>
          <w:tcPr>
            <w:tcW w:w="5814" w:type="dxa"/>
          </w:tcPr>
          <w:p w14:paraId="3107A8A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具体技术</w:t>
            </w:r>
            <w:r>
              <w:rPr>
                <w:rFonts w:ascii="宋体" w:eastAsia="宋体" w:hAnsi="宋体" w:cs="宋体"/>
                <w:sz w:val="21"/>
                <w:szCs w:val="21"/>
              </w:rPr>
              <w:t>(</w:t>
            </w:r>
            <w:r>
              <w:rPr>
                <w:rFonts w:ascii="宋体" w:eastAsia="宋体" w:hAnsi="宋体" w:cs="宋体"/>
                <w:sz w:val="21"/>
                <w:szCs w:val="21"/>
              </w:rPr>
              <w:t>参数</w:t>
            </w:r>
            <w:r>
              <w:rPr>
                <w:rFonts w:ascii="宋体" w:eastAsia="宋体" w:hAnsi="宋体" w:cs="宋体"/>
                <w:sz w:val="21"/>
                <w:szCs w:val="21"/>
              </w:rPr>
              <w:t>)</w:t>
            </w:r>
            <w:r>
              <w:rPr>
                <w:rFonts w:ascii="宋体" w:eastAsia="宋体" w:hAnsi="宋体" w:cs="宋体"/>
                <w:sz w:val="21"/>
                <w:szCs w:val="21"/>
              </w:rPr>
              <w:t>要求</w:t>
            </w:r>
          </w:p>
        </w:tc>
      </w:tr>
      <w:tr w:rsidR="00A87ED8" w14:paraId="5B033282" w14:textId="77777777">
        <w:tc>
          <w:tcPr>
            <w:tcW w:w="1948" w:type="dxa"/>
          </w:tcPr>
          <w:p w14:paraId="24700526" w14:textId="77777777" w:rsidR="00A87ED8" w:rsidRDefault="00A87ED8">
            <w:pPr>
              <w:rPr>
                <w:rFonts w:ascii="宋体" w:eastAsia="宋体" w:hAnsi="宋体" w:cs="宋体"/>
                <w:szCs w:val="21"/>
              </w:rPr>
            </w:pPr>
          </w:p>
        </w:tc>
        <w:tc>
          <w:tcPr>
            <w:tcW w:w="543" w:type="dxa"/>
          </w:tcPr>
          <w:p w14:paraId="7882365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p>
        </w:tc>
        <w:tc>
          <w:tcPr>
            <w:tcW w:w="5814" w:type="dxa"/>
          </w:tcPr>
          <w:p w14:paraId="366C19B3" w14:textId="77777777" w:rsidR="00A87ED8" w:rsidRDefault="00434930">
            <w:pPr>
              <w:pStyle w:val="null3"/>
              <w:rPr>
                <w:rFonts w:ascii="宋体" w:eastAsia="宋体" w:hAnsi="宋体" w:cs="宋体" w:hint="default"/>
                <w:b/>
                <w:bCs/>
                <w:sz w:val="21"/>
                <w:szCs w:val="21"/>
              </w:rPr>
            </w:pPr>
            <w:r>
              <w:rPr>
                <w:rFonts w:ascii="宋体" w:eastAsia="宋体" w:hAnsi="宋体" w:cs="宋体"/>
                <w:b/>
                <w:bCs/>
                <w:sz w:val="21"/>
                <w:szCs w:val="21"/>
              </w:rPr>
              <w:t>一、安保服务要求</w:t>
            </w:r>
          </w:p>
          <w:p w14:paraId="6C22BD5E" w14:textId="77777777" w:rsidR="00A87ED8" w:rsidRDefault="00434930">
            <w:pPr>
              <w:pStyle w:val="null3"/>
              <w:rPr>
                <w:rFonts w:ascii="宋体" w:eastAsia="宋体" w:hAnsi="宋体" w:cs="宋体" w:hint="default"/>
                <w:b/>
                <w:bCs/>
                <w:sz w:val="21"/>
                <w:szCs w:val="21"/>
              </w:rPr>
            </w:pPr>
            <w:r>
              <w:rPr>
                <w:rFonts w:ascii="宋体" w:eastAsia="宋体" w:hAnsi="宋体" w:cs="宋体"/>
                <w:b/>
                <w:bCs/>
                <w:sz w:val="21"/>
                <w:szCs w:val="21"/>
              </w:rPr>
              <w:t>（一）安保服务要求一</w:t>
            </w:r>
          </w:p>
          <w:p w14:paraId="0BC7BB1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项目经理</w:t>
            </w:r>
          </w:p>
          <w:p w14:paraId="0860D8E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负责协调院内安保、停车场全面管理工作。</w:t>
            </w:r>
          </w:p>
          <w:p w14:paraId="066D688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安排保安人员日常工作与管理，协助采购人统筹处理日常安全事务，解决突发事件处置等工作。</w:t>
            </w:r>
          </w:p>
          <w:p w14:paraId="2E4F409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项目助理</w:t>
            </w:r>
          </w:p>
          <w:p w14:paraId="316D698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负责招聘、培训及文书资料整理管理工作。</w:t>
            </w:r>
          </w:p>
          <w:p w14:paraId="4D76FC6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协助项目经理处理日常事务。</w:t>
            </w:r>
          </w:p>
          <w:p w14:paraId="68BD950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经理休息</w:t>
            </w:r>
            <w:r>
              <w:rPr>
                <w:rFonts w:ascii="宋体" w:eastAsia="宋体" w:hAnsi="宋体" w:cs="宋体"/>
                <w:sz w:val="21"/>
                <w:szCs w:val="21"/>
              </w:rPr>
              <w:t>/</w:t>
            </w:r>
            <w:r>
              <w:rPr>
                <w:rFonts w:ascii="宋体" w:eastAsia="宋体" w:hAnsi="宋体" w:cs="宋体"/>
                <w:sz w:val="21"/>
                <w:szCs w:val="21"/>
              </w:rPr>
              <w:t>休假期间，负责对医院驻点全面管理。</w:t>
            </w:r>
          </w:p>
          <w:p w14:paraId="4C0BA57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消防主管</w:t>
            </w:r>
          </w:p>
          <w:p w14:paraId="75D83B6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负责协助院内消防管理和防火巡查工作。</w:t>
            </w:r>
          </w:p>
          <w:p w14:paraId="036B781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处理日常消防问题和隐患。</w:t>
            </w:r>
          </w:p>
          <w:p w14:paraId="4CEBFC6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保安领班</w:t>
            </w:r>
          </w:p>
          <w:p w14:paraId="143FC02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协助项目经理负责项目的管理工作。</w:t>
            </w:r>
          </w:p>
          <w:p w14:paraId="6CBBA13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负责班组的考勤与培训以及</w:t>
            </w:r>
            <w:r>
              <w:rPr>
                <w:rFonts w:ascii="宋体" w:eastAsia="宋体" w:hAnsi="宋体" w:cs="宋体"/>
                <w:sz w:val="21"/>
                <w:szCs w:val="21"/>
              </w:rPr>
              <w:t>日常管理工作。</w:t>
            </w:r>
          </w:p>
          <w:p w14:paraId="752476E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处理当班发生各类事件。</w:t>
            </w:r>
          </w:p>
          <w:p w14:paraId="12F3219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门诊大堂治安员</w:t>
            </w:r>
          </w:p>
          <w:p w14:paraId="145B657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防火、防盗，协助无烟医院宣传；劝阻非吸烟区吸烟人员。</w:t>
            </w:r>
          </w:p>
          <w:p w14:paraId="115012A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对进出院内的可疑人员进行盘查；对小偷进行抓获；对乱发广告人员、医药代表、推销人员等闲杂人员进行管理。</w:t>
            </w:r>
          </w:p>
          <w:p w14:paraId="47E909C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负责医托、炒号贩子人员的清理。</w:t>
            </w:r>
          </w:p>
          <w:p w14:paraId="5229FBF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保障院内治安及门诊诊疗秩序，发现不安全因素，及时有效地处理。人多拥挤时及时尽提醒义务。</w:t>
            </w:r>
          </w:p>
          <w:p w14:paraId="2FB38A7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及时开关楼内公共区域的灯光、空调等。</w:t>
            </w:r>
          </w:p>
          <w:p w14:paraId="15D4EF3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按要求协助关闭夜间不使用的洗手间门及电梯。发现公共设施损坏及时向采购人相关部门报修。</w:t>
            </w:r>
          </w:p>
          <w:p w14:paraId="24EA235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做好院内公共区域管理，发现候诊椅有人员睡觉或长时间无故霸占现象的，应及时制止。</w:t>
            </w:r>
          </w:p>
          <w:p w14:paraId="4559AA7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按照采购人探视管理制度进行清场检查。</w:t>
            </w:r>
          </w:p>
          <w:p w14:paraId="1BECD75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协助采购人处理应急、突发事件；</w:t>
            </w:r>
            <w:r>
              <w:rPr>
                <w:rFonts w:ascii="宋体" w:eastAsia="宋体" w:hAnsi="宋体" w:cs="宋体"/>
                <w:sz w:val="21"/>
                <w:szCs w:val="21"/>
              </w:rPr>
              <w:t>24</w:t>
            </w:r>
            <w:r>
              <w:rPr>
                <w:rFonts w:ascii="宋体" w:eastAsia="宋体" w:hAnsi="宋体" w:cs="宋体"/>
                <w:sz w:val="21"/>
                <w:szCs w:val="21"/>
              </w:rPr>
              <w:t>小时全天候随叫随到。</w:t>
            </w:r>
          </w:p>
          <w:p w14:paraId="680D1A9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服务要求：主动、热情、文明礼貌。</w:t>
            </w:r>
          </w:p>
          <w:p w14:paraId="59C1D65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负责医院区域内的交通疏导。</w:t>
            </w:r>
          </w:p>
          <w:p w14:paraId="7C49A0D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(12)</w:t>
            </w:r>
            <w:r>
              <w:rPr>
                <w:rFonts w:ascii="宋体" w:eastAsia="宋体" w:hAnsi="宋体" w:cs="宋体"/>
                <w:sz w:val="21"/>
                <w:szCs w:val="21"/>
              </w:rPr>
              <w:t>完成其他后勤服务有关的突击性工作。</w:t>
            </w:r>
          </w:p>
          <w:p w14:paraId="2FAD8B3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(13)</w:t>
            </w:r>
            <w:r>
              <w:rPr>
                <w:rFonts w:ascii="宋体" w:eastAsia="宋体" w:hAnsi="宋体" w:cs="宋体"/>
                <w:sz w:val="21"/>
                <w:szCs w:val="21"/>
              </w:rPr>
              <w:t>了解熟悉采购人的基本情况，包括各科室位置，就诊流程</w:t>
            </w:r>
            <w:r>
              <w:rPr>
                <w:rFonts w:ascii="宋体" w:eastAsia="宋体" w:hAnsi="宋体" w:cs="宋体"/>
                <w:sz w:val="21"/>
                <w:szCs w:val="21"/>
              </w:rPr>
              <w:lastRenderedPageBreak/>
              <w:t>及出入院手续等，能够为病人提供适当的咨询服务。</w:t>
            </w:r>
          </w:p>
          <w:p w14:paraId="2FC28EB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(14)</w:t>
            </w:r>
            <w:r>
              <w:rPr>
                <w:rFonts w:ascii="宋体" w:eastAsia="宋体" w:hAnsi="宋体" w:cs="宋体"/>
                <w:sz w:val="21"/>
                <w:szCs w:val="21"/>
              </w:rPr>
              <w:t>能够为老弱病残孕病人提供服务，包括但不限于：搀扶、打伞、推轮椅等。</w:t>
            </w:r>
          </w:p>
          <w:p w14:paraId="55EA55E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(15)</w:t>
            </w:r>
            <w:r>
              <w:rPr>
                <w:rFonts w:ascii="宋体" w:eastAsia="宋体" w:hAnsi="宋体" w:cs="宋体"/>
                <w:sz w:val="21"/>
                <w:szCs w:val="21"/>
              </w:rPr>
              <w:t>每月不低于两次配合院内活动，包括但不限于：如园区卫生清洁等。</w:t>
            </w:r>
          </w:p>
          <w:p w14:paraId="19EF559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 xml:space="preserve">(16) </w:t>
            </w:r>
            <w:r>
              <w:rPr>
                <w:rFonts w:ascii="宋体" w:eastAsia="宋体" w:hAnsi="宋体" w:cs="宋体"/>
                <w:sz w:val="21"/>
                <w:szCs w:val="21"/>
              </w:rPr>
              <w:t>负责抢救室门口及诊室秩序的维护管理和应急处突。：</w:t>
            </w:r>
          </w:p>
          <w:p w14:paraId="0DB267C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 xml:space="preserve">(17) </w:t>
            </w:r>
            <w:r>
              <w:rPr>
                <w:rFonts w:ascii="宋体" w:eastAsia="宋体" w:hAnsi="宋体" w:cs="宋体"/>
                <w:sz w:val="21"/>
                <w:szCs w:val="21"/>
              </w:rPr>
              <w:t>负责大堂及电梯秩序的管理和应急处突，监督出入大堂的人员及物品，中班、晚班人员协助巡视外围情况。</w:t>
            </w:r>
          </w:p>
          <w:p w14:paraId="1045124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住院部治安员</w:t>
            </w:r>
          </w:p>
          <w:p w14:paraId="44DB938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负责本病区的安全防卫工作。</w:t>
            </w:r>
          </w:p>
          <w:p w14:paraId="36B7521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严格执行采购人制定的探视制度，按采购</w:t>
            </w:r>
            <w:r>
              <w:rPr>
                <w:rFonts w:ascii="宋体" w:eastAsia="宋体" w:hAnsi="宋体" w:cs="宋体"/>
                <w:sz w:val="21"/>
                <w:szCs w:val="21"/>
              </w:rPr>
              <w:t>人规定控制探视人数，做好探视人员的管理及闲杂人员的清理。</w:t>
            </w:r>
          </w:p>
          <w:p w14:paraId="31D466F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对出入院人员进行严格的登记手续，做好物品（尤其是大件物品）的检查放行工作。</w:t>
            </w:r>
          </w:p>
          <w:p w14:paraId="3C7DDC5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加强儿科、产科的安全管理，未经医护批准，不得让住院的儿童、婴幼儿离开病区；非住院的儿童、婴幼儿不得进入病区。协助处理病房突发事件。</w:t>
            </w:r>
          </w:p>
          <w:p w14:paraId="437A65D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负责病房安全防范提醒。</w:t>
            </w:r>
          </w:p>
          <w:p w14:paraId="49A2F04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服务主动热情、文明礼貌。</w:t>
            </w:r>
          </w:p>
          <w:p w14:paraId="0AE9C77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协助采购人处理应急、突发事件；</w:t>
            </w:r>
            <w:r>
              <w:rPr>
                <w:rFonts w:ascii="宋体" w:eastAsia="宋体" w:hAnsi="宋体" w:cs="宋体"/>
                <w:sz w:val="21"/>
                <w:szCs w:val="21"/>
              </w:rPr>
              <w:t>24</w:t>
            </w:r>
            <w:r>
              <w:rPr>
                <w:rFonts w:ascii="宋体" w:eastAsia="宋体" w:hAnsi="宋体" w:cs="宋体"/>
                <w:sz w:val="21"/>
                <w:szCs w:val="21"/>
              </w:rPr>
              <w:t>小时全天候随叫随到。</w:t>
            </w:r>
          </w:p>
          <w:p w14:paraId="4594EB2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了解熟悉采购人的基本情况，包括各科室位置，就诊流程及出入院手续等，能够为病人提供适当的咨询服务。</w:t>
            </w:r>
          </w:p>
          <w:p w14:paraId="7D0D29D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能够为老弱病残孕病人提供服务，包括但不限于：搀扶、打伞、推轮椅等。</w:t>
            </w:r>
          </w:p>
          <w:p w14:paraId="7D0B7A5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每月不低于两次配合院内活动，包括但不限于：如园区卫生清洁等。</w:t>
            </w:r>
          </w:p>
          <w:p w14:paraId="3C6250D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员工微笑服务率达到</w:t>
            </w:r>
            <w:r>
              <w:rPr>
                <w:rFonts w:ascii="宋体" w:eastAsia="宋体" w:hAnsi="宋体" w:cs="宋体"/>
                <w:sz w:val="21"/>
                <w:szCs w:val="21"/>
              </w:rPr>
              <w:t>99%</w:t>
            </w:r>
            <w:r>
              <w:rPr>
                <w:rFonts w:ascii="宋体" w:eastAsia="宋体" w:hAnsi="宋体" w:cs="宋体"/>
                <w:sz w:val="21"/>
                <w:szCs w:val="21"/>
              </w:rPr>
              <w:t>。</w:t>
            </w:r>
          </w:p>
          <w:p w14:paraId="22C37F0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监控中心视频</w:t>
            </w:r>
            <w:r>
              <w:rPr>
                <w:rFonts w:ascii="宋体" w:eastAsia="宋体" w:hAnsi="宋体" w:cs="宋体"/>
                <w:sz w:val="21"/>
                <w:szCs w:val="21"/>
                <w:lang w:eastAsia="zh-CN"/>
              </w:rPr>
              <w:t>、</w:t>
            </w:r>
            <w:r>
              <w:rPr>
                <w:rFonts w:ascii="宋体" w:eastAsia="宋体" w:hAnsi="宋体" w:cs="宋体"/>
                <w:sz w:val="21"/>
                <w:szCs w:val="21"/>
              </w:rPr>
              <w:t>消防监控员</w:t>
            </w:r>
          </w:p>
          <w:p w14:paraId="40EDEBB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消防监控中心</w:t>
            </w:r>
            <w:r>
              <w:rPr>
                <w:rFonts w:ascii="宋体" w:eastAsia="宋体" w:hAnsi="宋体" w:cs="宋体"/>
                <w:sz w:val="21"/>
                <w:szCs w:val="21"/>
              </w:rPr>
              <w:t>24</w:t>
            </w:r>
            <w:r>
              <w:rPr>
                <w:rFonts w:ascii="宋体" w:eastAsia="宋体" w:hAnsi="宋体" w:cs="宋体"/>
                <w:sz w:val="21"/>
                <w:szCs w:val="21"/>
              </w:rPr>
              <w:t>小时值班，有详细的值班记录，值班人员需持有消防设施操作员证。</w:t>
            </w:r>
          </w:p>
          <w:p w14:paraId="02799F9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认真监控安防摄像系统及消防设备，发现盗窃、治安及消防迹象，指挥巡逻保安员及时到达现场处理事件。</w:t>
            </w:r>
          </w:p>
          <w:p w14:paraId="0EEBDC8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协助采购人监督外包消防维保单位的工作，确保院内消防设施、</w:t>
            </w:r>
            <w:r>
              <w:rPr>
                <w:rFonts w:ascii="宋体" w:eastAsia="宋体" w:hAnsi="宋体" w:cs="宋体"/>
                <w:sz w:val="21"/>
                <w:szCs w:val="21"/>
                <w:lang w:eastAsia="zh-CN"/>
              </w:rPr>
              <w:t>设备</w:t>
            </w:r>
            <w:r>
              <w:rPr>
                <w:rFonts w:ascii="宋体" w:eastAsia="宋体" w:hAnsi="宋体" w:cs="宋体"/>
                <w:sz w:val="21"/>
                <w:szCs w:val="21"/>
              </w:rPr>
              <w:t>的正常运作。</w:t>
            </w:r>
          </w:p>
          <w:p w14:paraId="09776F1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按采购人要求，做好消防日巡查、月检查、季考核及节假日消防安全检查工作以及相关表格记录。发现问题及时发出隐患整改通知并报告采购人管理部门。</w:t>
            </w:r>
          </w:p>
          <w:p w14:paraId="45ED027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制订可行的消防安全应急处理预案，并组织消防灭火演练。接到消防中心报警，保安员应在</w:t>
            </w:r>
            <w:r>
              <w:rPr>
                <w:rFonts w:ascii="宋体" w:eastAsia="宋体" w:hAnsi="宋体" w:cs="宋体"/>
                <w:sz w:val="21"/>
                <w:szCs w:val="21"/>
              </w:rPr>
              <w:t>3</w:t>
            </w:r>
            <w:r>
              <w:rPr>
                <w:rFonts w:ascii="宋体" w:eastAsia="宋体" w:hAnsi="宋体" w:cs="宋体"/>
                <w:sz w:val="21"/>
                <w:szCs w:val="21"/>
              </w:rPr>
              <w:t>分钟内到达烟感警报警点核实情况，如属火警迅速组织扑救和疏散。</w:t>
            </w:r>
          </w:p>
          <w:p w14:paraId="3083A16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每季度对科室人员进行消防知识培训。</w:t>
            </w:r>
          </w:p>
          <w:p w14:paraId="44D321D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协助采购人处理应急、突发事件；</w:t>
            </w:r>
            <w:r>
              <w:rPr>
                <w:rFonts w:ascii="宋体" w:eastAsia="宋体" w:hAnsi="宋体" w:cs="宋体"/>
                <w:sz w:val="21"/>
                <w:szCs w:val="21"/>
              </w:rPr>
              <w:t>24</w:t>
            </w:r>
            <w:r>
              <w:rPr>
                <w:rFonts w:ascii="宋体" w:eastAsia="宋体" w:hAnsi="宋体" w:cs="宋体"/>
                <w:sz w:val="21"/>
                <w:szCs w:val="21"/>
              </w:rPr>
              <w:t>小时全天候随叫随到。</w:t>
            </w:r>
          </w:p>
          <w:p w14:paraId="72C6FF6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巡逻员</w:t>
            </w:r>
          </w:p>
          <w:p w14:paraId="57406C9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负责日常及特殊情</w:t>
            </w:r>
            <w:r>
              <w:rPr>
                <w:rFonts w:ascii="宋体" w:eastAsia="宋体" w:hAnsi="宋体" w:cs="宋体"/>
                <w:sz w:val="21"/>
                <w:szCs w:val="21"/>
              </w:rPr>
              <w:t>况的秩序维护。</w:t>
            </w:r>
          </w:p>
          <w:p w14:paraId="5D924E1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(2)</w:t>
            </w:r>
            <w:r>
              <w:rPr>
                <w:rFonts w:ascii="宋体" w:eastAsia="宋体" w:hAnsi="宋体" w:cs="宋体"/>
                <w:sz w:val="21"/>
                <w:szCs w:val="21"/>
              </w:rPr>
              <w:t>完成采购人突发、维稳等特殊任务。</w:t>
            </w:r>
          </w:p>
          <w:p w14:paraId="50CAD0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(3)24</w:t>
            </w:r>
            <w:r>
              <w:rPr>
                <w:rFonts w:ascii="宋体" w:eastAsia="宋体" w:hAnsi="宋体" w:cs="宋体"/>
                <w:sz w:val="21"/>
                <w:szCs w:val="21"/>
              </w:rPr>
              <w:t>小时安全巡逻、夜间消防巡查。</w:t>
            </w:r>
          </w:p>
          <w:p w14:paraId="0FBBF94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保障院内治安、诊疗秩序，发现不安全因素，及时有效地处理。</w:t>
            </w:r>
          </w:p>
          <w:p w14:paraId="3956820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室内岗位临时顶</w:t>
            </w:r>
            <w:r>
              <w:rPr>
                <w:rFonts w:ascii="宋体" w:eastAsia="宋体" w:hAnsi="宋体" w:cs="宋体"/>
                <w:sz w:val="21"/>
                <w:szCs w:val="21"/>
                <w:lang w:eastAsia="zh-CN"/>
              </w:rPr>
              <w:t>换</w:t>
            </w:r>
            <w:r>
              <w:rPr>
                <w:rFonts w:ascii="宋体" w:eastAsia="宋体" w:hAnsi="宋体" w:cs="宋体"/>
                <w:sz w:val="21"/>
                <w:szCs w:val="21"/>
              </w:rPr>
              <w:t>岗、就餐顶换岗、替休顶换岗。</w:t>
            </w:r>
          </w:p>
          <w:p w14:paraId="46C6A4E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协助采购人临时性物品搬运工作。</w:t>
            </w:r>
          </w:p>
          <w:p w14:paraId="4DB0F66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协助采购人大型会议的会场桌椅摆放等工作。</w:t>
            </w:r>
          </w:p>
          <w:p w14:paraId="18E9A802" w14:textId="77777777" w:rsidR="00A87ED8" w:rsidRDefault="00A87ED8">
            <w:pPr>
              <w:pStyle w:val="null3"/>
              <w:rPr>
                <w:rFonts w:ascii="宋体" w:eastAsia="宋体" w:hAnsi="宋体" w:cs="宋体" w:hint="default"/>
                <w:sz w:val="21"/>
                <w:szCs w:val="21"/>
              </w:rPr>
            </w:pPr>
          </w:p>
          <w:p w14:paraId="56DF1F5B" w14:textId="77777777" w:rsidR="00A87ED8" w:rsidRDefault="00434930">
            <w:pPr>
              <w:pStyle w:val="null3"/>
              <w:rPr>
                <w:rFonts w:ascii="宋体" w:eastAsia="宋体" w:hAnsi="宋体" w:cs="宋体" w:hint="default"/>
                <w:b/>
                <w:bCs/>
                <w:sz w:val="21"/>
                <w:szCs w:val="21"/>
              </w:rPr>
            </w:pPr>
            <w:r>
              <w:rPr>
                <w:rFonts w:ascii="宋体" w:eastAsia="宋体" w:hAnsi="宋体" w:cs="宋体"/>
                <w:b/>
                <w:bCs/>
                <w:sz w:val="21"/>
                <w:szCs w:val="21"/>
              </w:rPr>
              <w:t>（二）安保服务要求二</w:t>
            </w:r>
          </w:p>
          <w:p w14:paraId="48C2BC9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治安防范：</w:t>
            </w:r>
          </w:p>
          <w:p w14:paraId="71CA31E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在医院范围内</w:t>
            </w:r>
            <w:r>
              <w:rPr>
                <w:rFonts w:ascii="宋体" w:eastAsia="宋体" w:hAnsi="宋体" w:cs="宋体"/>
                <w:sz w:val="21"/>
                <w:szCs w:val="21"/>
              </w:rPr>
              <w:t>24</w:t>
            </w:r>
            <w:r>
              <w:rPr>
                <w:rFonts w:ascii="宋体" w:eastAsia="宋体" w:hAnsi="宋体" w:cs="宋体"/>
                <w:sz w:val="21"/>
                <w:szCs w:val="21"/>
              </w:rPr>
              <w:t>小时巡逻，视频监控室实行</w:t>
            </w:r>
            <w:r>
              <w:rPr>
                <w:rFonts w:ascii="宋体" w:eastAsia="宋体" w:hAnsi="宋体" w:cs="宋体"/>
                <w:sz w:val="21"/>
                <w:szCs w:val="21"/>
              </w:rPr>
              <w:t>24</w:t>
            </w:r>
            <w:r>
              <w:rPr>
                <w:rFonts w:ascii="宋体" w:eastAsia="宋体" w:hAnsi="宋体" w:cs="宋体"/>
                <w:sz w:val="21"/>
                <w:szCs w:val="21"/>
              </w:rPr>
              <w:t>小时值班，与公安部门联动，并服从当地公安部门有关规定与要求。</w:t>
            </w:r>
          </w:p>
          <w:p w14:paraId="74E9D34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①</w:t>
            </w:r>
            <w:r>
              <w:rPr>
                <w:rFonts w:ascii="宋体" w:eastAsia="宋体" w:hAnsi="宋体" w:cs="宋体"/>
                <w:sz w:val="21"/>
                <w:szCs w:val="21"/>
              </w:rPr>
              <w:t xml:space="preserve"> </w:t>
            </w:r>
            <w:r>
              <w:rPr>
                <w:rFonts w:ascii="宋体" w:eastAsia="宋体" w:hAnsi="宋体" w:cs="宋体"/>
                <w:sz w:val="21"/>
                <w:szCs w:val="21"/>
              </w:rPr>
              <w:t>检查公共设施是否完好；非探视时间清理控制病房闲杂人员，保持病房安静；</w:t>
            </w:r>
          </w:p>
          <w:p w14:paraId="495AE23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②</w:t>
            </w:r>
            <w:r>
              <w:rPr>
                <w:rFonts w:ascii="宋体" w:eastAsia="宋体" w:hAnsi="宋体" w:cs="宋体"/>
                <w:sz w:val="21"/>
                <w:szCs w:val="21"/>
              </w:rPr>
              <w:t xml:space="preserve"> </w:t>
            </w:r>
            <w:r>
              <w:rPr>
                <w:rFonts w:ascii="宋体" w:eastAsia="宋体" w:hAnsi="宋体" w:cs="宋体"/>
                <w:sz w:val="21"/>
                <w:szCs w:val="21"/>
              </w:rPr>
              <w:t>检查病人物品是否保管完好，检查公共区域门窗、灯光等是否关闭；</w:t>
            </w:r>
          </w:p>
          <w:p w14:paraId="3EA65F2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③</w:t>
            </w:r>
            <w:r>
              <w:rPr>
                <w:rFonts w:ascii="宋体" w:eastAsia="宋体" w:hAnsi="宋体" w:cs="宋体"/>
                <w:sz w:val="21"/>
                <w:szCs w:val="21"/>
              </w:rPr>
              <w:t xml:space="preserve"> </w:t>
            </w:r>
            <w:r>
              <w:rPr>
                <w:rFonts w:ascii="宋体" w:eastAsia="宋体" w:hAnsi="宋体" w:cs="宋体"/>
                <w:sz w:val="21"/>
                <w:szCs w:val="21"/>
              </w:rPr>
              <w:t>协助管理好医院的公共区域，候诊区不能有闲杂人员睡觉，并阻止假冒救护车进入医院，配合医院完成控烟巡查和劝导工作。</w:t>
            </w:r>
          </w:p>
          <w:p w14:paraId="0F9E4ED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④</w:t>
            </w:r>
            <w:r>
              <w:rPr>
                <w:rFonts w:ascii="宋体" w:eastAsia="宋体" w:hAnsi="宋体" w:cs="宋体"/>
                <w:sz w:val="21"/>
                <w:szCs w:val="21"/>
              </w:rPr>
              <w:t xml:space="preserve"> </w:t>
            </w:r>
            <w:r>
              <w:rPr>
                <w:rFonts w:ascii="宋体" w:eastAsia="宋体" w:hAnsi="宋体" w:cs="宋体"/>
                <w:sz w:val="21"/>
                <w:szCs w:val="21"/>
              </w:rPr>
              <w:t>及时清理推销、派发广告资料及山寨救护车卡片、医托（杜绝病人被医托汽车接走现象）等不法人员，警惕小偷作案。</w:t>
            </w:r>
          </w:p>
          <w:p w14:paraId="4742590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做好人员进出的控制，做好物品</w:t>
            </w:r>
            <w:r>
              <w:rPr>
                <w:rFonts w:ascii="宋体" w:eastAsia="宋体" w:hAnsi="宋体" w:cs="宋体"/>
                <w:sz w:val="21"/>
                <w:szCs w:val="21"/>
              </w:rPr>
              <w:t>放行管理。</w:t>
            </w:r>
          </w:p>
          <w:p w14:paraId="575D543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给病人提供帮助及咨询服务，做好病人家属探视管理工作。</w:t>
            </w:r>
          </w:p>
          <w:p w14:paraId="32751F3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保障医院正常的治安及医疗秩序，发现不安全因素，及时有效地处理。</w:t>
            </w:r>
          </w:p>
          <w:p w14:paraId="523C761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积极完成其他与后勤服务有关的突击性工作。</w:t>
            </w:r>
          </w:p>
          <w:p w14:paraId="748C72F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协助采购人职能部门做好治安综合治理工作。</w:t>
            </w:r>
          </w:p>
          <w:p w14:paraId="4B23DA5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协助陪护中心做好黑陪护清理工作。</w:t>
            </w:r>
          </w:p>
          <w:p w14:paraId="397CA08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保证消防通道的畅通。</w:t>
            </w:r>
          </w:p>
          <w:p w14:paraId="7D26980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组织开展治安突发事件、病人突发事件演练。</w:t>
            </w:r>
          </w:p>
          <w:p w14:paraId="4CA4427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消防管理：</w:t>
            </w:r>
          </w:p>
          <w:p w14:paraId="54962F3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消防中心值班</w:t>
            </w:r>
          </w:p>
          <w:p w14:paraId="209EFB7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①</w:t>
            </w:r>
            <w:r>
              <w:rPr>
                <w:rFonts w:ascii="宋体" w:eastAsia="宋体" w:hAnsi="宋体" w:cs="宋体"/>
                <w:sz w:val="21"/>
                <w:szCs w:val="21"/>
              </w:rPr>
              <w:t xml:space="preserve"> </w:t>
            </w:r>
            <w:r>
              <w:rPr>
                <w:rFonts w:ascii="宋体" w:eastAsia="宋体" w:hAnsi="宋体" w:cs="宋体"/>
                <w:sz w:val="21"/>
                <w:szCs w:val="21"/>
              </w:rPr>
              <w:t>消防中心</w:t>
            </w:r>
            <w:r>
              <w:rPr>
                <w:rFonts w:ascii="宋体" w:eastAsia="宋体" w:hAnsi="宋体" w:cs="宋体"/>
                <w:sz w:val="21"/>
                <w:szCs w:val="21"/>
              </w:rPr>
              <w:t>24</w:t>
            </w:r>
            <w:r>
              <w:rPr>
                <w:rFonts w:ascii="宋体" w:eastAsia="宋体" w:hAnsi="宋体" w:cs="宋体"/>
                <w:sz w:val="21"/>
                <w:szCs w:val="21"/>
              </w:rPr>
              <w:t>小时值班，值班人员必须持有相关证件上岗，具备详细的值班记录；</w:t>
            </w:r>
          </w:p>
          <w:p w14:paraId="0E2303C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②</w:t>
            </w:r>
            <w:r>
              <w:rPr>
                <w:rFonts w:ascii="宋体" w:eastAsia="宋体" w:hAnsi="宋体" w:cs="宋体"/>
                <w:sz w:val="21"/>
                <w:szCs w:val="21"/>
              </w:rPr>
              <w:t xml:space="preserve"> </w:t>
            </w:r>
            <w:r>
              <w:rPr>
                <w:rFonts w:ascii="宋体" w:eastAsia="宋体" w:hAnsi="宋体" w:cs="宋体"/>
                <w:sz w:val="21"/>
                <w:szCs w:val="21"/>
              </w:rPr>
              <w:t>熟悉消防中心设备操作规程和有关规定操作，做到安全操作，严防操作失误造成事故发生。</w:t>
            </w:r>
          </w:p>
          <w:p w14:paraId="70552F4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③</w:t>
            </w:r>
            <w:r>
              <w:rPr>
                <w:rFonts w:ascii="宋体" w:eastAsia="宋体" w:hAnsi="宋体" w:cs="宋体"/>
                <w:sz w:val="21"/>
                <w:szCs w:val="21"/>
              </w:rPr>
              <w:t xml:space="preserve"> </w:t>
            </w:r>
            <w:r>
              <w:rPr>
                <w:rFonts w:ascii="宋体" w:eastAsia="宋体" w:hAnsi="宋体" w:cs="宋体"/>
                <w:sz w:val="21"/>
                <w:szCs w:val="21"/>
              </w:rPr>
              <w:t>认真监控消防设备，发现异常或报警，及时通知管理员到现场核实。如属火警迅速组织扑救和疏散；如属消防系统故障引发的误报要及时纠正处理并通知维保单位维护。</w:t>
            </w:r>
          </w:p>
          <w:p w14:paraId="0F02A66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④</w:t>
            </w:r>
            <w:r>
              <w:rPr>
                <w:rFonts w:ascii="宋体" w:eastAsia="宋体" w:hAnsi="宋体" w:cs="宋体"/>
                <w:sz w:val="21"/>
                <w:szCs w:val="21"/>
              </w:rPr>
              <w:t xml:space="preserve"> </w:t>
            </w:r>
            <w:r>
              <w:rPr>
                <w:rFonts w:ascii="宋体" w:eastAsia="宋体" w:hAnsi="宋体" w:cs="宋体"/>
                <w:sz w:val="21"/>
                <w:szCs w:val="21"/>
              </w:rPr>
              <w:t>做好消防中心设备的清洁卫生，保持整洁、干净。</w:t>
            </w:r>
          </w:p>
          <w:p w14:paraId="73B6BCD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⑤</w:t>
            </w:r>
            <w:r>
              <w:rPr>
                <w:rFonts w:ascii="宋体" w:eastAsia="宋体" w:hAnsi="宋体" w:cs="宋体"/>
                <w:sz w:val="21"/>
                <w:szCs w:val="21"/>
              </w:rPr>
              <w:t xml:space="preserve"> 24</w:t>
            </w:r>
            <w:r>
              <w:rPr>
                <w:rFonts w:ascii="宋体" w:eastAsia="宋体" w:hAnsi="宋体" w:cs="宋体"/>
                <w:sz w:val="21"/>
                <w:szCs w:val="21"/>
              </w:rPr>
              <w:t>小时监控视频安防监控系统，发现治安及消防隐患，指挥巡逻管理员及时到达现场处理。</w:t>
            </w:r>
          </w:p>
          <w:p w14:paraId="44788FB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检查消防隐患：定时检查消防监控设施、消防栓泵、喷淋泵、</w:t>
            </w:r>
            <w:r>
              <w:rPr>
                <w:rFonts w:ascii="宋体" w:eastAsia="宋体" w:hAnsi="宋体" w:cs="宋体"/>
                <w:sz w:val="21"/>
                <w:szCs w:val="21"/>
              </w:rPr>
              <w:t>控制电柜（开关需在自动状态）、稳压泵、喷淋头、防火</w:t>
            </w:r>
            <w:r>
              <w:rPr>
                <w:rFonts w:ascii="宋体" w:eastAsia="宋体" w:hAnsi="宋体" w:cs="宋体"/>
                <w:sz w:val="21"/>
                <w:szCs w:val="21"/>
              </w:rPr>
              <w:lastRenderedPageBreak/>
              <w:t>卷闸门、消防门、警铃、烟感器、温感器、应急指示灯、安全出口标志、消防栓及灭火器等消防设施是否完好。发现损坏、丢失、不符合使用要求及时通知相关人员或报外包公司维修处理；认真做好检查记录，每月报医院存档。</w:t>
            </w:r>
          </w:p>
          <w:p w14:paraId="602EAEC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协助采购人组织的消防演习（每年至少</w:t>
            </w:r>
            <w:r>
              <w:rPr>
                <w:rFonts w:ascii="宋体" w:eastAsia="宋体" w:hAnsi="宋体" w:cs="宋体"/>
                <w:sz w:val="21"/>
                <w:szCs w:val="21"/>
              </w:rPr>
              <w:t>2</w:t>
            </w:r>
            <w:r>
              <w:rPr>
                <w:rFonts w:ascii="宋体" w:eastAsia="宋体" w:hAnsi="宋体" w:cs="宋体"/>
                <w:sz w:val="21"/>
                <w:szCs w:val="21"/>
              </w:rPr>
              <w:t>次）。</w:t>
            </w:r>
          </w:p>
          <w:p w14:paraId="79F505A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定期对保安员进行消防知识培训（每月</w:t>
            </w:r>
            <w:r>
              <w:rPr>
                <w:rFonts w:ascii="宋体" w:eastAsia="宋体" w:hAnsi="宋体" w:cs="宋体"/>
                <w:sz w:val="21"/>
                <w:szCs w:val="21"/>
              </w:rPr>
              <w:t>1</w:t>
            </w:r>
            <w:r>
              <w:rPr>
                <w:rFonts w:ascii="宋体" w:eastAsia="宋体" w:hAnsi="宋体" w:cs="宋体"/>
                <w:sz w:val="21"/>
                <w:szCs w:val="21"/>
              </w:rPr>
              <w:t>次）。</w:t>
            </w:r>
          </w:p>
          <w:p w14:paraId="47E7ACD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协助采购人监督维护单位（含保质期内施工单位和消防维保单位）维护消防设施、设备保证正常运作。</w:t>
            </w:r>
          </w:p>
          <w:p w14:paraId="1DDDA83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制订可行的消防安全应急处理预案，配合采购人及时处理突发事</w:t>
            </w:r>
            <w:r>
              <w:rPr>
                <w:rFonts w:ascii="宋体" w:eastAsia="宋体" w:hAnsi="宋体" w:cs="宋体"/>
                <w:sz w:val="21"/>
                <w:szCs w:val="21"/>
              </w:rPr>
              <w:t>件。保安队兼负消防、治安应急分队职责，院内任何时间、地点出现突发事件，应急分队能及时赶到现场并处理，以保护医务人员及病人人身安全及财产安全。</w:t>
            </w:r>
          </w:p>
          <w:p w14:paraId="5B8B1B1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（三）其他</w:t>
            </w:r>
          </w:p>
          <w:p w14:paraId="029B751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采购人承担</w:t>
            </w:r>
          </w:p>
          <w:p w14:paraId="20E883A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消防设备、保安监控设备及维修费用。</w:t>
            </w:r>
          </w:p>
          <w:p w14:paraId="130F2DE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消防系统的维修保养费。</w:t>
            </w:r>
          </w:p>
          <w:p w14:paraId="4861DDE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保安监控系统的维修保养费用。</w:t>
            </w:r>
          </w:p>
          <w:p w14:paraId="6D8AA39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消防系统的法定检测及相关费用。</w:t>
            </w:r>
          </w:p>
          <w:p w14:paraId="7AB3767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中标人承担</w:t>
            </w:r>
          </w:p>
          <w:p w14:paraId="51D437C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员工工资及国家规定的一切福利待遇（社会保险、高温补贴、法定加班费等）不得低于国家或者当地规定的最低工资</w:t>
            </w:r>
            <w:r>
              <w:rPr>
                <w:rFonts w:ascii="宋体" w:eastAsia="宋体" w:hAnsi="宋体" w:cs="宋体"/>
                <w:sz w:val="21"/>
                <w:szCs w:val="21"/>
                <w:lang w:eastAsia="zh-CN"/>
              </w:rPr>
              <w:t>福利</w:t>
            </w:r>
            <w:r>
              <w:rPr>
                <w:rFonts w:ascii="宋体" w:eastAsia="宋体" w:hAnsi="宋体" w:cs="宋体"/>
                <w:sz w:val="21"/>
                <w:szCs w:val="21"/>
              </w:rPr>
              <w:t>要求。</w:t>
            </w:r>
          </w:p>
          <w:p w14:paraId="556D907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对讲机、对讲机配套用品及维修；防爆巡逻工具等。</w:t>
            </w:r>
          </w:p>
          <w:p w14:paraId="674BC24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保安员制服、制作服的洗涤和职业安全防护用品费用等。</w:t>
            </w:r>
          </w:p>
          <w:p w14:paraId="6069F01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所有办公用品。</w:t>
            </w:r>
          </w:p>
          <w:p w14:paraId="5B2CA6A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除上列采购人承担费用外的</w:t>
            </w:r>
            <w:r>
              <w:rPr>
                <w:rFonts w:ascii="宋体" w:eastAsia="宋体" w:hAnsi="宋体" w:cs="宋体"/>
                <w:sz w:val="21"/>
                <w:szCs w:val="21"/>
                <w:lang w:eastAsia="zh-CN"/>
              </w:rPr>
              <w:t>其他未</w:t>
            </w:r>
            <w:r>
              <w:rPr>
                <w:rFonts w:ascii="宋体" w:eastAsia="宋体" w:hAnsi="宋体" w:cs="宋体"/>
                <w:sz w:val="21"/>
                <w:szCs w:val="21"/>
              </w:rPr>
              <w:t>详尽费用。</w:t>
            </w:r>
          </w:p>
        </w:tc>
      </w:tr>
      <w:tr w:rsidR="00A87ED8" w14:paraId="7F016CE3" w14:textId="77777777">
        <w:tc>
          <w:tcPr>
            <w:tcW w:w="1948" w:type="dxa"/>
          </w:tcPr>
          <w:p w14:paraId="24B58224" w14:textId="77777777" w:rsidR="00A87ED8" w:rsidRDefault="00A87ED8">
            <w:pPr>
              <w:rPr>
                <w:rFonts w:ascii="宋体" w:eastAsia="宋体" w:hAnsi="宋体" w:cs="宋体"/>
                <w:szCs w:val="21"/>
              </w:rPr>
            </w:pPr>
          </w:p>
        </w:tc>
        <w:tc>
          <w:tcPr>
            <w:tcW w:w="543" w:type="dxa"/>
          </w:tcPr>
          <w:p w14:paraId="624E5B8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p>
        </w:tc>
        <w:tc>
          <w:tcPr>
            <w:tcW w:w="5814" w:type="dxa"/>
          </w:tcPr>
          <w:p w14:paraId="731AD3B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二、停车场管理要求（含收费）</w:t>
            </w:r>
          </w:p>
          <w:p w14:paraId="6739D73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采购人停车场车位约</w:t>
            </w:r>
            <w:r>
              <w:rPr>
                <w:rFonts w:ascii="宋体" w:eastAsia="宋体" w:hAnsi="宋体" w:cs="宋体"/>
                <w:sz w:val="21"/>
                <w:szCs w:val="21"/>
              </w:rPr>
              <w:t>970</w:t>
            </w:r>
            <w:r>
              <w:rPr>
                <w:rFonts w:ascii="宋体" w:eastAsia="宋体" w:hAnsi="宋体" w:cs="宋体"/>
                <w:sz w:val="21"/>
                <w:szCs w:val="21"/>
              </w:rPr>
              <w:t>个。中标人需维护停车场秩序，引导车辆有序停放，负责提供代客泊车服务、安全防护、维修维护保养等。</w:t>
            </w:r>
          </w:p>
          <w:p w14:paraId="310360C8" w14:textId="77777777" w:rsidR="00A87ED8" w:rsidRDefault="00434930">
            <w:pPr>
              <w:pStyle w:val="null3"/>
              <w:rPr>
                <w:rFonts w:ascii="宋体" w:eastAsia="宋体" w:hAnsi="宋体" w:cs="宋体" w:hint="default"/>
                <w:b/>
                <w:bCs/>
                <w:sz w:val="21"/>
                <w:szCs w:val="21"/>
              </w:rPr>
            </w:pPr>
            <w:r>
              <w:rPr>
                <w:rFonts w:ascii="宋体" w:eastAsia="宋体" w:hAnsi="宋体" w:cs="宋体"/>
                <w:b/>
                <w:bCs/>
                <w:sz w:val="21"/>
                <w:szCs w:val="21"/>
                <w:shd w:val="clear" w:color="auto" w:fill="FFFFFF"/>
              </w:rPr>
              <w:t>（一）停车场管理要求一</w:t>
            </w:r>
          </w:p>
          <w:p w14:paraId="69A4AAC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停车场管理员</w:t>
            </w:r>
          </w:p>
          <w:p w14:paraId="6D38712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负责院内车辆的秩序管理，做好车辆指挥及疏导工作。</w:t>
            </w:r>
          </w:p>
          <w:p w14:paraId="2958DAD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负责车辆的安全管理，车辆管理人员要积极指挥车辆按位停放，防止车辆被刮伤；停车后对车辆认真检查，发现异常情况及时告知车主，并填写《车辆异常情况登记表》；提醒车主关好门窗，保管好贵重物品；控制无关人员进行逗留停车场；禁止过载、易燃、易爆及漏油车辆进入停泊；在停车场标明突发事件联系电话（包括火警、匪警、交通事故、派出所电话），保证突发性事件发生时，能及时取得有关部门的支援。</w:t>
            </w:r>
          </w:p>
          <w:p w14:paraId="50D0AB5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对采购人停车场进行安全监控、巡视等安保工作。</w:t>
            </w:r>
          </w:p>
          <w:p w14:paraId="704A3A1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负责答复就诊病人及有关人员的疑问，不能解决的问题及时向上级汇报。</w:t>
            </w:r>
          </w:p>
          <w:p w14:paraId="6AA460F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保证</w:t>
            </w:r>
            <w:r>
              <w:rPr>
                <w:rFonts w:ascii="宋体" w:eastAsia="宋体" w:hAnsi="宋体" w:cs="宋体"/>
                <w:sz w:val="21"/>
                <w:szCs w:val="21"/>
              </w:rPr>
              <w:t>场所内消防系统、抽排水系统、通风系统、照明系统</w:t>
            </w:r>
            <w:r>
              <w:rPr>
                <w:rFonts w:ascii="宋体" w:eastAsia="宋体" w:hAnsi="宋体" w:cs="宋体"/>
                <w:sz w:val="21"/>
                <w:szCs w:val="21"/>
              </w:rPr>
              <w:lastRenderedPageBreak/>
              <w:t>正常使用，负责停车场的日常检查。</w:t>
            </w:r>
          </w:p>
          <w:p w14:paraId="3F29F73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下雨天做好为病人打雨伞等服务工作。</w:t>
            </w:r>
          </w:p>
          <w:p w14:paraId="47FDFE5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协助采购人处理应急、突发事件；</w:t>
            </w:r>
            <w:r>
              <w:rPr>
                <w:rFonts w:ascii="宋体" w:eastAsia="宋体" w:hAnsi="宋体" w:cs="宋体"/>
                <w:sz w:val="21"/>
                <w:szCs w:val="21"/>
              </w:rPr>
              <w:t>24</w:t>
            </w:r>
            <w:r>
              <w:rPr>
                <w:rFonts w:ascii="宋体" w:eastAsia="宋体" w:hAnsi="宋体" w:cs="宋体"/>
                <w:sz w:val="21"/>
                <w:szCs w:val="21"/>
              </w:rPr>
              <w:t>小时全天候随叫随到。</w:t>
            </w:r>
          </w:p>
          <w:p w14:paraId="7613A8D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了解熟悉采购人的基本情况，包括各科室位置，就诊流程及出入院手续等，能够为病人提供适当的咨询服务。</w:t>
            </w:r>
          </w:p>
          <w:p w14:paraId="6B40703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每月不低于两次配合院内活动，包括但不限于：如园区卫生清洁、花草修剪等。</w:t>
            </w:r>
          </w:p>
          <w:p w14:paraId="221E6FA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主动为车主寻找车位，并开展代客泊车服务，优先为老弱病残孕病人提供车位。并为老弱病残孕病人提供优质服务，包括但不限于：搀扶、雨天打伞、推轮椅等服务。</w:t>
            </w:r>
          </w:p>
          <w:p w14:paraId="04AE735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负责危急病人、患者就诊车辆的代客泊车。</w:t>
            </w:r>
          </w:p>
          <w:p w14:paraId="338BE5B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(12)</w:t>
            </w:r>
            <w:r>
              <w:rPr>
                <w:rFonts w:ascii="宋体" w:eastAsia="宋体" w:hAnsi="宋体" w:cs="宋体"/>
                <w:sz w:val="21"/>
                <w:szCs w:val="21"/>
              </w:rPr>
              <w:t>负责回院急诊医生车辆代泊停放。</w:t>
            </w:r>
          </w:p>
          <w:p w14:paraId="18F862C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(13)</w:t>
            </w:r>
            <w:r>
              <w:rPr>
                <w:rFonts w:ascii="宋体" w:eastAsia="宋体" w:hAnsi="宋体" w:cs="宋体"/>
                <w:sz w:val="21"/>
                <w:szCs w:val="21"/>
              </w:rPr>
              <w:t>服务主动热情、文明礼貌。</w:t>
            </w:r>
          </w:p>
          <w:p w14:paraId="0BF2B9E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(14)</w:t>
            </w:r>
            <w:r>
              <w:rPr>
                <w:rFonts w:ascii="宋体" w:eastAsia="宋体" w:hAnsi="宋体" w:cs="宋体"/>
                <w:sz w:val="21"/>
                <w:szCs w:val="21"/>
              </w:rPr>
              <w:t>员工微笑服务率达到</w:t>
            </w:r>
            <w:r>
              <w:rPr>
                <w:rFonts w:ascii="宋体" w:eastAsia="宋体" w:hAnsi="宋体" w:cs="宋体"/>
                <w:sz w:val="21"/>
                <w:szCs w:val="21"/>
              </w:rPr>
              <w:t>99%</w:t>
            </w:r>
            <w:r>
              <w:rPr>
                <w:rFonts w:ascii="宋体" w:eastAsia="宋体" w:hAnsi="宋体" w:cs="宋体"/>
                <w:sz w:val="21"/>
                <w:szCs w:val="21"/>
              </w:rPr>
              <w:t>。</w:t>
            </w:r>
          </w:p>
          <w:p w14:paraId="79D2703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(15)</w:t>
            </w:r>
            <w:r>
              <w:rPr>
                <w:rFonts w:ascii="宋体" w:eastAsia="宋体" w:hAnsi="宋体" w:cs="宋体"/>
                <w:sz w:val="21"/>
                <w:szCs w:val="21"/>
              </w:rPr>
              <w:t>维护停车场秩序，引导车辆有序停放，为有需要的客户提供代客泊车服务。</w:t>
            </w:r>
          </w:p>
          <w:p w14:paraId="1927C8A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(16)</w:t>
            </w:r>
            <w:r>
              <w:rPr>
                <w:rFonts w:ascii="宋体" w:eastAsia="宋体" w:hAnsi="宋体" w:cs="宋体"/>
                <w:sz w:val="21"/>
                <w:szCs w:val="21"/>
              </w:rPr>
              <w:t>控制车流，维护停车场入口、出口处的正常秩序。</w:t>
            </w:r>
          </w:p>
          <w:p w14:paraId="264933B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(17)</w:t>
            </w:r>
            <w:r>
              <w:rPr>
                <w:rFonts w:ascii="宋体" w:eastAsia="宋体" w:hAnsi="宋体" w:cs="宋体"/>
                <w:sz w:val="21"/>
                <w:szCs w:val="21"/>
              </w:rPr>
              <w:t>负责停车场的收费任务。</w:t>
            </w:r>
          </w:p>
          <w:p w14:paraId="6150C74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(18)</w:t>
            </w:r>
            <w:r>
              <w:rPr>
                <w:rFonts w:ascii="宋体" w:eastAsia="宋体" w:hAnsi="宋体" w:cs="宋体"/>
                <w:sz w:val="21"/>
                <w:szCs w:val="21"/>
              </w:rPr>
              <w:t>维护停车场交通秩序，及时指引车辆有序停放。</w:t>
            </w:r>
          </w:p>
          <w:p w14:paraId="72FA78B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(19)</w:t>
            </w:r>
            <w:r>
              <w:rPr>
                <w:rFonts w:ascii="宋体" w:eastAsia="宋体" w:hAnsi="宋体" w:cs="宋体"/>
                <w:sz w:val="21"/>
                <w:szCs w:val="21"/>
              </w:rPr>
              <w:t>职工单车棚库、入口通道车辆指引停放及安全防控管理。</w:t>
            </w:r>
          </w:p>
          <w:p w14:paraId="0DF5D09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(20)</w:t>
            </w:r>
            <w:r>
              <w:rPr>
                <w:rFonts w:ascii="宋体" w:eastAsia="宋体" w:hAnsi="宋体" w:cs="宋体"/>
                <w:sz w:val="21"/>
                <w:szCs w:val="21"/>
              </w:rPr>
              <w:t>提供洗车服务。</w:t>
            </w:r>
          </w:p>
          <w:p w14:paraId="2A50B92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停车场系统管理员</w:t>
            </w:r>
          </w:p>
          <w:p w14:paraId="75DAF343"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(1)</w:t>
            </w:r>
            <w:r>
              <w:rPr>
                <w:rFonts w:ascii="宋体" w:eastAsia="宋体" w:hAnsi="宋体" w:cs="宋体"/>
                <w:sz w:val="21"/>
                <w:szCs w:val="21"/>
                <w:shd w:val="clear" w:color="auto" w:fill="FFFFFF"/>
              </w:rPr>
              <w:t>操作车牌识别收费管理系统；</w:t>
            </w:r>
          </w:p>
          <w:p w14:paraId="6BB34E18"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(2)</w:t>
            </w:r>
            <w:r>
              <w:rPr>
                <w:rFonts w:ascii="宋体" w:eastAsia="宋体" w:hAnsi="宋体" w:cs="宋体"/>
                <w:sz w:val="21"/>
                <w:szCs w:val="21"/>
                <w:shd w:val="clear" w:color="auto" w:fill="FFFFFF"/>
              </w:rPr>
              <w:t>停车场空满及空余车位显示引导系统及更新、维护；</w:t>
            </w:r>
          </w:p>
          <w:p w14:paraId="58C7D931"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(3)</w:t>
            </w:r>
            <w:r>
              <w:rPr>
                <w:rFonts w:ascii="宋体" w:eastAsia="宋体" w:hAnsi="宋体" w:cs="宋体"/>
                <w:sz w:val="21"/>
                <w:szCs w:val="21"/>
                <w:shd w:val="clear" w:color="auto" w:fill="FFFFFF"/>
              </w:rPr>
              <w:t>停车场交通指示标识、标线、标牌、道路隔离装置等设施。</w:t>
            </w:r>
          </w:p>
          <w:p w14:paraId="05E40AFD" w14:textId="77777777" w:rsidR="00A87ED8" w:rsidRDefault="00A87ED8">
            <w:pPr>
              <w:pStyle w:val="null3"/>
              <w:rPr>
                <w:rFonts w:ascii="宋体" w:eastAsia="宋体" w:hAnsi="宋体" w:cs="宋体" w:hint="default"/>
                <w:sz w:val="21"/>
                <w:szCs w:val="21"/>
                <w:shd w:val="clear" w:color="auto" w:fill="FFFFFF"/>
              </w:rPr>
            </w:pPr>
          </w:p>
          <w:p w14:paraId="18864BC0" w14:textId="77777777" w:rsidR="00A87ED8" w:rsidRDefault="00434930">
            <w:pPr>
              <w:pStyle w:val="null3"/>
              <w:rPr>
                <w:rFonts w:ascii="宋体" w:eastAsia="宋体" w:hAnsi="宋体" w:cs="宋体" w:hint="default"/>
                <w:b/>
                <w:bCs/>
                <w:sz w:val="21"/>
                <w:szCs w:val="21"/>
              </w:rPr>
            </w:pPr>
            <w:r>
              <w:rPr>
                <w:rFonts w:ascii="宋体" w:eastAsia="宋体" w:hAnsi="宋体" w:cs="宋体"/>
                <w:b/>
                <w:bCs/>
                <w:sz w:val="21"/>
                <w:szCs w:val="21"/>
                <w:shd w:val="clear" w:color="auto" w:fill="FFFFFF"/>
              </w:rPr>
              <w:t>（二）停车场管理工作内容要求二</w:t>
            </w:r>
          </w:p>
          <w:p w14:paraId="7314D54C"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1.</w:t>
            </w:r>
            <w:r>
              <w:rPr>
                <w:rFonts w:ascii="宋体" w:eastAsia="宋体" w:hAnsi="宋体" w:cs="宋体"/>
                <w:sz w:val="21"/>
                <w:szCs w:val="21"/>
                <w:shd w:val="clear" w:color="auto" w:fill="FFFFFF"/>
              </w:rPr>
              <w:t>停车场交通、停车秩序管理</w:t>
            </w:r>
          </w:p>
          <w:p w14:paraId="0147A891"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(1)</w:t>
            </w:r>
            <w:r>
              <w:rPr>
                <w:rFonts w:ascii="宋体" w:eastAsia="宋体" w:hAnsi="宋体" w:cs="宋体"/>
                <w:sz w:val="21"/>
                <w:szCs w:val="21"/>
                <w:shd w:val="clear" w:color="auto" w:fill="FFFFFF"/>
              </w:rPr>
              <w:t>为采购人停车场科学、合理设置车辆疏导岗位。</w:t>
            </w:r>
          </w:p>
          <w:p w14:paraId="351A8224"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(2)</w:t>
            </w:r>
            <w:r>
              <w:rPr>
                <w:rFonts w:ascii="宋体" w:eastAsia="宋体" w:hAnsi="宋体" w:cs="宋体"/>
                <w:sz w:val="21"/>
                <w:szCs w:val="21"/>
                <w:shd w:val="clear" w:color="auto" w:fill="FFFFFF"/>
              </w:rPr>
              <w:t>在上下班高峰期安排人员指挥车辆行驶。</w:t>
            </w:r>
          </w:p>
          <w:p w14:paraId="54FF7326"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(3)</w:t>
            </w:r>
            <w:r>
              <w:rPr>
                <w:rFonts w:ascii="宋体" w:eastAsia="宋体" w:hAnsi="宋体" w:cs="宋体"/>
                <w:sz w:val="21"/>
                <w:szCs w:val="21"/>
                <w:shd w:val="clear" w:color="auto" w:fill="FFFFFF"/>
              </w:rPr>
              <w:t>做好车辆检查登记工作（含职工违规停车登记）</w:t>
            </w:r>
            <w:r>
              <w:rPr>
                <w:rFonts w:ascii="宋体" w:eastAsia="宋体" w:hAnsi="宋体" w:cs="宋体"/>
                <w:sz w:val="21"/>
                <w:szCs w:val="21"/>
                <w:shd w:val="clear" w:color="auto" w:fill="FFFFFF"/>
              </w:rPr>
              <w:t>。</w:t>
            </w:r>
          </w:p>
          <w:p w14:paraId="66F15680"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(4)</w:t>
            </w:r>
            <w:r>
              <w:rPr>
                <w:rFonts w:ascii="宋体" w:eastAsia="宋体" w:hAnsi="宋体" w:cs="宋体"/>
                <w:sz w:val="21"/>
                <w:szCs w:val="21"/>
                <w:shd w:val="clear" w:color="auto" w:fill="FFFFFF"/>
              </w:rPr>
              <w:t>做好车辆的安全防范巡视工作。</w:t>
            </w:r>
          </w:p>
          <w:p w14:paraId="53905EFD"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(5)</w:t>
            </w:r>
            <w:r>
              <w:rPr>
                <w:rFonts w:ascii="宋体" w:eastAsia="宋体" w:hAnsi="宋体" w:cs="宋体"/>
                <w:sz w:val="21"/>
                <w:szCs w:val="21"/>
                <w:shd w:val="clear" w:color="auto" w:fill="FFFFFF"/>
              </w:rPr>
              <w:t>负责院内停车收费工作。</w:t>
            </w:r>
          </w:p>
          <w:p w14:paraId="6498FEBA"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(6)</w:t>
            </w:r>
            <w:r>
              <w:rPr>
                <w:rFonts w:ascii="宋体" w:eastAsia="宋体" w:hAnsi="宋体" w:cs="宋体"/>
                <w:sz w:val="21"/>
                <w:szCs w:val="21"/>
                <w:shd w:val="clear" w:color="auto" w:fill="FFFFFF"/>
              </w:rPr>
              <w:t>提醒司机做好贵重物品保管及车辆安全防范工作。</w:t>
            </w:r>
          </w:p>
          <w:p w14:paraId="5C711836"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(7)</w:t>
            </w:r>
            <w:r>
              <w:rPr>
                <w:rFonts w:ascii="宋体" w:eastAsia="宋体" w:hAnsi="宋体" w:cs="宋体"/>
                <w:sz w:val="21"/>
                <w:szCs w:val="21"/>
                <w:shd w:val="clear" w:color="auto" w:fill="FFFFFF"/>
              </w:rPr>
              <w:t>确保道路畅通、停车秩序良好，无因管理不当造成停车混乱，无碰撞，禁止乱停放现象，阻止假冒救护车进入医院。</w:t>
            </w:r>
          </w:p>
          <w:p w14:paraId="79BAA602"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(8)</w:t>
            </w:r>
            <w:r>
              <w:rPr>
                <w:rFonts w:ascii="宋体" w:eastAsia="宋体" w:hAnsi="宋体" w:cs="宋体"/>
                <w:sz w:val="21"/>
                <w:szCs w:val="21"/>
                <w:shd w:val="clear" w:color="auto" w:fill="FFFFFF"/>
              </w:rPr>
              <w:t>停车场范围内的一切车辆丢失、刮伤、赔偿、交通事故等事件均由中标人处理，并承担相关责任。</w:t>
            </w:r>
          </w:p>
          <w:p w14:paraId="087F8521"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(9)</w:t>
            </w:r>
            <w:r>
              <w:rPr>
                <w:rFonts w:ascii="宋体" w:eastAsia="宋体" w:hAnsi="宋体" w:cs="宋体"/>
                <w:sz w:val="21"/>
                <w:szCs w:val="21"/>
                <w:shd w:val="clear" w:color="auto" w:fill="FFFFFF"/>
              </w:rPr>
              <w:t>采购人执行特殊任务时，中标人应服从采购人指挥。</w:t>
            </w:r>
          </w:p>
          <w:p w14:paraId="1F22F3C5"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2.</w:t>
            </w:r>
            <w:r>
              <w:rPr>
                <w:rFonts w:ascii="宋体" w:eastAsia="宋体" w:hAnsi="宋体" w:cs="宋体"/>
                <w:sz w:val="21"/>
                <w:szCs w:val="21"/>
                <w:shd w:val="clear" w:color="auto" w:fill="FFFFFF"/>
              </w:rPr>
              <w:t>车辆收费管理</w:t>
            </w:r>
          </w:p>
          <w:p w14:paraId="1AEE8990"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t>(1)</w:t>
            </w:r>
            <w:r>
              <w:rPr>
                <w:rFonts w:ascii="宋体" w:eastAsia="宋体" w:hAnsi="宋体" w:cs="宋体"/>
                <w:sz w:val="21"/>
                <w:szCs w:val="21"/>
                <w:shd w:val="clear" w:color="auto" w:fill="FFFFFF"/>
              </w:rPr>
              <w:t>停放服务费的收费标准依据为</w:t>
            </w:r>
            <w:r>
              <w:rPr>
                <w:sz w:val="21"/>
                <w:szCs w:val="21"/>
              </w:rPr>
              <w:t>《佛山市发展和改革局关于我市医院机动车差别化停放服务收费管理的意见》（佛发改价费【</w:t>
            </w:r>
            <w:r>
              <w:rPr>
                <w:sz w:val="21"/>
                <w:szCs w:val="21"/>
              </w:rPr>
              <w:t>2021</w:t>
            </w:r>
            <w:r>
              <w:rPr>
                <w:sz w:val="21"/>
                <w:szCs w:val="21"/>
              </w:rPr>
              <w:t>】</w:t>
            </w:r>
            <w:r>
              <w:rPr>
                <w:sz w:val="21"/>
                <w:szCs w:val="21"/>
              </w:rPr>
              <w:t>5</w:t>
            </w:r>
            <w:r>
              <w:rPr>
                <w:sz w:val="21"/>
                <w:szCs w:val="21"/>
              </w:rPr>
              <w:t>号）（如收费标准有更新，则按上级相关部门最新收费标准进行调整）。</w:t>
            </w:r>
          </w:p>
          <w:p w14:paraId="4C20073E" w14:textId="77777777" w:rsidR="00A87ED8" w:rsidRDefault="00434930">
            <w:pPr>
              <w:pStyle w:val="null3"/>
              <w:rPr>
                <w:rFonts w:ascii="宋体" w:eastAsia="宋体" w:hAnsi="宋体" w:cs="宋体" w:hint="default"/>
                <w:sz w:val="21"/>
                <w:szCs w:val="21"/>
                <w:shd w:val="clear" w:color="auto" w:fill="FFFFFF"/>
              </w:rPr>
            </w:pPr>
            <w:r>
              <w:rPr>
                <w:rFonts w:ascii="宋体" w:eastAsia="宋体" w:hAnsi="宋体" w:cs="宋体"/>
                <w:sz w:val="21"/>
                <w:szCs w:val="21"/>
                <w:shd w:val="clear" w:color="auto" w:fill="FFFFFF"/>
              </w:rPr>
              <w:lastRenderedPageBreak/>
              <w:t>(2)</w:t>
            </w:r>
            <w:r>
              <w:rPr>
                <w:rFonts w:ascii="宋体" w:eastAsia="宋体" w:hAnsi="宋体" w:cs="宋体"/>
                <w:sz w:val="21"/>
                <w:szCs w:val="21"/>
                <w:shd w:val="clear" w:color="auto" w:fill="FFFFFF"/>
              </w:rPr>
              <w:t>停车场收费：由中标人负责。采购人根据停车场实际收费情况与中标人签订《医院停车场经营管理服务》协议。</w:t>
            </w:r>
          </w:p>
          <w:p w14:paraId="03C2BCA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shd w:val="clear" w:color="auto" w:fill="FFFFFF"/>
              </w:rPr>
              <w:t>(3)</w:t>
            </w:r>
            <w:r>
              <w:rPr>
                <w:rFonts w:ascii="宋体" w:eastAsia="宋体" w:hAnsi="宋体" w:cs="宋体"/>
                <w:sz w:val="21"/>
                <w:szCs w:val="21"/>
                <w:shd w:val="clear" w:color="auto" w:fill="FFFFFF"/>
              </w:rPr>
              <w:t>停车场收入按照比例分配，采购人占比不少于</w:t>
            </w:r>
            <w:r>
              <w:rPr>
                <w:rFonts w:ascii="宋体" w:eastAsia="宋体" w:hAnsi="宋体" w:cs="宋体"/>
                <w:sz w:val="21"/>
                <w:szCs w:val="21"/>
                <w:shd w:val="clear" w:color="auto" w:fill="FFFFFF"/>
              </w:rPr>
              <w:t>90%</w:t>
            </w:r>
            <w:r>
              <w:rPr>
                <w:rFonts w:ascii="宋体" w:eastAsia="宋体" w:hAnsi="宋体" w:cs="宋体"/>
                <w:sz w:val="21"/>
                <w:szCs w:val="21"/>
                <w:shd w:val="clear" w:color="auto" w:fill="FFFFFF"/>
              </w:rPr>
              <w:t>，中标人负责绿岛湖院区停车场机械车位、收费系统维护、信息平台与医院</w:t>
            </w:r>
            <w:r>
              <w:rPr>
                <w:rFonts w:ascii="宋体" w:eastAsia="宋体" w:hAnsi="宋体" w:cs="宋体"/>
                <w:sz w:val="21"/>
                <w:szCs w:val="21"/>
                <w:shd w:val="clear" w:color="auto" w:fill="FFFFFF"/>
              </w:rPr>
              <w:t>HIS</w:t>
            </w:r>
            <w:r>
              <w:rPr>
                <w:rFonts w:ascii="宋体" w:eastAsia="宋体" w:hAnsi="宋体" w:cs="宋体"/>
                <w:sz w:val="21"/>
                <w:szCs w:val="21"/>
                <w:shd w:val="clear" w:color="auto" w:fill="FFFFFF"/>
              </w:rPr>
              <w:t>对接、功能完善或二次开发、停车场保险等费用。</w:t>
            </w:r>
            <w:r>
              <w:rPr>
                <w:rFonts w:ascii="宋体" w:eastAsia="宋体" w:hAnsi="宋体" w:cs="宋体"/>
                <w:sz w:val="21"/>
                <w:szCs w:val="21"/>
              </w:rPr>
              <w:t>（三）其他</w:t>
            </w:r>
          </w:p>
          <w:p w14:paraId="60CB1D9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采购人承担</w:t>
            </w:r>
          </w:p>
          <w:p w14:paraId="6B3A1C8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消防设备、保安监控设备及维修费用</w:t>
            </w:r>
          </w:p>
          <w:p w14:paraId="2F65C44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消防系统的维修保养费；</w:t>
            </w:r>
          </w:p>
          <w:p w14:paraId="6E28CD0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保安监控系统的维修保养费用；</w:t>
            </w:r>
          </w:p>
          <w:p w14:paraId="2E4DBC6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消防系统的法定检测及相关费用。</w:t>
            </w:r>
          </w:p>
          <w:p w14:paraId="7741FD8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中标人承担</w:t>
            </w:r>
          </w:p>
          <w:p w14:paraId="39A922A1"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rPr>
              <w:t>(1)</w:t>
            </w:r>
            <w:r>
              <w:rPr>
                <w:rFonts w:ascii="宋体" w:eastAsia="宋体" w:hAnsi="宋体" w:cs="宋体"/>
                <w:sz w:val="21"/>
                <w:szCs w:val="21"/>
              </w:rPr>
              <w:t>需根据佛山市政府部门批准的收费标准收取出入医院的汽车停车费，并向车主出具发票</w:t>
            </w:r>
            <w:r>
              <w:rPr>
                <w:rFonts w:ascii="宋体" w:eastAsia="宋体" w:hAnsi="宋体" w:cs="宋体"/>
                <w:sz w:val="21"/>
                <w:szCs w:val="21"/>
                <w:lang w:eastAsia="zh-CN"/>
              </w:rPr>
              <w:t>；</w:t>
            </w:r>
          </w:p>
          <w:p w14:paraId="28A23FA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lang w:eastAsia="zh-CN"/>
              </w:rPr>
              <w:t>员工工资及国家规定的一切福利待遇（社会保险、高温补贴、法定加班费等）不得低于国家或者当地规定的最低工资福利要求</w:t>
            </w:r>
            <w:r>
              <w:rPr>
                <w:rFonts w:ascii="宋体" w:eastAsia="宋体" w:hAnsi="宋体" w:cs="宋体"/>
                <w:sz w:val="21"/>
                <w:szCs w:val="21"/>
              </w:rPr>
              <w:t>；</w:t>
            </w:r>
          </w:p>
          <w:p w14:paraId="73708FE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对讲机、对讲机配套用品及维修；防爆巡逻工具等；</w:t>
            </w:r>
          </w:p>
          <w:p w14:paraId="404C9D0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保安员制服、制作服的洗涤和职业安全防护用品费用等；</w:t>
            </w:r>
          </w:p>
          <w:p w14:paraId="5630095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所有办公用品；</w:t>
            </w:r>
          </w:p>
          <w:p w14:paraId="0BE3A14F"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rPr>
              <w:t>(6)</w:t>
            </w:r>
            <w:r>
              <w:rPr>
                <w:rFonts w:ascii="宋体" w:eastAsia="宋体" w:hAnsi="宋体" w:cs="宋体"/>
                <w:sz w:val="21"/>
                <w:szCs w:val="21"/>
              </w:rPr>
              <w:t>交通标识及设施及时维护与更新</w:t>
            </w:r>
            <w:r>
              <w:rPr>
                <w:rFonts w:ascii="宋体" w:eastAsia="宋体" w:hAnsi="宋体" w:cs="宋体"/>
                <w:sz w:val="21"/>
                <w:szCs w:val="21"/>
                <w:lang w:eastAsia="zh-CN"/>
              </w:rPr>
              <w:t>；</w:t>
            </w:r>
          </w:p>
          <w:p w14:paraId="36AFFE7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停车场公众责任保险费用；</w:t>
            </w:r>
          </w:p>
          <w:p w14:paraId="18C2AA0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除上列采购人承担费用外的</w:t>
            </w:r>
            <w:r>
              <w:rPr>
                <w:rFonts w:ascii="宋体" w:eastAsia="宋体" w:hAnsi="宋体" w:cs="宋体"/>
                <w:sz w:val="21"/>
                <w:szCs w:val="21"/>
                <w:lang w:eastAsia="zh-CN"/>
              </w:rPr>
              <w:t>其他未</w:t>
            </w:r>
            <w:r>
              <w:rPr>
                <w:rFonts w:ascii="宋体" w:eastAsia="宋体" w:hAnsi="宋体" w:cs="宋体"/>
                <w:sz w:val="21"/>
                <w:szCs w:val="21"/>
              </w:rPr>
              <w:t>详尽费用。</w:t>
            </w:r>
          </w:p>
        </w:tc>
      </w:tr>
      <w:tr w:rsidR="00A87ED8" w14:paraId="2F389304" w14:textId="77777777">
        <w:tc>
          <w:tcPr>
            <w:tcW w:w="1948" w:type="dxa"/>
          </w:tcPr>
          <w:p w14:paraId="74BB2FF5" w14:textId="77777777" w:rsidR="00A87ED8" w:rsidRDefault="00A87ED8">
            <w:pPr>
              <w:rPr>
                <w:rFonts w:ascii="宋体" w:eastAsia="宋体" w:hAnsi="宋体" w:cs="宋体"/>
                <w:szCs w:val="21"/>
              </w:rPr>
            </w:pPr>
          </w:p>
        </w:tc>
        <w:tc>
          <w:tcPr>
            <w:tcW w:w="543" w:type="dxa"/>
          </w:tcPr>
          <w:p w14:paraId="4C2BAEA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p>
        </w:tc>
        <w:tc>
          <w:tcPr>
            <w:tcW w:w="5814" w:type="dxa"/>
          </w:tcPr>
          <w:p w14:paraId="42D7549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三、本项目人员配置要求</w:t>
            </w:r>
          </w:p>
          <w:p w14:paraId="59D5199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（一）★人员配置</w:t>
            </w:r>
          </w:p>
          <w:p w14:paraId="5F43B5E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根据采购人治安、消防、停车场管理的内容、范围、科学合理设置机构和人员，本着“精干高效、以岗定人”的原则确定人员编制。每名员工每月休四天，每天工作</w:t>
            </w:r>
            <w:r>
              <w:rPr>
                <w:rFonts w:ascii="宋体" w:eastAsia="宋体" w:hAnsi="宋体" w:cs="宋体"/>
                <w:sz w:val="21"/>
                <w:szCs w:val="21"/>
              </w:rPr>
              <w:t>8</w:t>
            </w:r>
            <w:r>
              <w:rPr>
                <w:rFonts w:ascii="宋体" w:eastAsia="宋体" w:hAnsi="宋体" w:cs="宋体"/>
                <w:sz w:val="21"/>
                <w:szCs w:val="21"/>
              </w:rPr>
              <w:t>小时，项目人员配置</w:t>
            </w:r>
            <w:r>
              <w:rPr>
                <w:rFonts w:ascii="宋体" w:eastAsia="宋体" w:hAnsi="宋体" w:cs="宋体"/>
                <w:sz w:val="21"/>
                <w:szCs w:val="21"/>
                <w:lang w:eastAsia="zh-CN"/>
              </w:rPr>
              <w:t>102</w:t>
            </w:r>
            <w:r>
              <w:rPr>
                <w:rFonts w:ascii="宋体" w:eastAsia="宋体" w:hAnsi="宋体" w:cs="宋体"/>
                <w:sz w:val="21"/>
                <w:szCs w:val="21"/>
              </w:rPr>
              <w:t>人，其中管理处人员</w:t>
            </w:r>
            <w:r>
              <w:rPr>
                <w:rFonts w:ascii="宋体" w:eastAsia="宋体" w:hAnsi="宋体" w:cs="宋体"/>
                <w:sz w:val="21"/>
                <w:szCs w:val="21"/>
              </w:rPr>
              <w:t>6</w:t>
            </w:r>
            <w:r>
              <w:rPr>
                <w:rFonts w:ascii="宋体" w:eastAsia="宋体" w:hAnsi="宋体" w:cs="宋体"/>
                <w:sz w:val="21"/>
                <w:szCs w:val="21"/>
              </w:rPr>
              <w:t>人、其他人员</w:t>
            </w:r>
            <w:r>
              <w:rPr>
                <w:rFonts w:ascii="宋体" w:eastAsia="宋体" w:hAnsi="宋体" w:cs="宋体"/>
                <w:sz w:val="21"/>
                <w:szCs w:val="21"/>
                <w:lang w:eastAsia="zh-CN"/>
              </w:rPr>
              <w:t>96</w:t>
            </w:r>
            <w:r>
              <w:rPr>
                <w:rFonts w:ascii="宋体" w:eastAsia="宋体" w:hAnsi="宋体" w:cs="宋体"/>
                <w:sz w:val="21"/>
                <w:szCs w:val="21"/>
              </w:rPr>
              <w:t>人，最终根据采购人实际需要安排人员并结算。</w:t>
            </w:r>
          </w:p>
          <w:p w14:paraId="43A66F6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（二）岗位计划配置</w:t>
            </w:r>
          </w:p>
          <w:tbl>
            <w:tblPr>
              <w:tblW w:w="5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081"/>
              <w:gridCol w:w="1123"/>
              <w:gridCol w:w="702"/>
              <w:gridCol w:w="2017"/>
            </w:tblGrid>
            <w:tr w:rsidR="00A87ED8" w14:paraId="680D63CA" w14:textId="77777777">
              <w:trPr>
                <w:trHeight w:val="526"/>
                <w:jc w:val="center"/>
              </w:trPr>
              <w:tc>
                <w:tcPr>
                  <w:tcW w:w="655" w:type="dxa"/>
                  <w:shd w:val="clear" w:color="auto" w:fill="auto"/>
                  <w:noWrap/>
                  <w:vAlign w:val="center"/>
                </w:tcPr>
                <w:p w14:paraId="630BBDDE" w14:textId="77777777" w:rsidR="00A87ED8" w:rsidRDefault="00434930">
                  <w:pPr>
                    <w:widowControl/>
                    <w:spacing w:beforeLines="25" w:before="78" w:afterLines="25" w:after="78"/>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081" w:type="dxa"/>
                  <w:shd w:val="clear" w:color="auto" w:fill="auto"/>
                  <w:vAlign w:val="center"/>
                </w:tcPr>
                <w:p w14:paraId="547FE17D" w14:textId="77777777" w:rsidR="00A87ED8" w:rsidRDefault="00434930">
                  <w:pPr>
                    <w:widowControl/>
                    <w:spacing w:beforeLines="25" w:before="78" w:afterLines="25" w:after="78"/>
                    <w:jc w:val="center"/>
                    <w:textAlignment w:val="center"/>
                    <w:rPr>
                      <w:rFonts w:ascii="宋体" w:eastAsia="宋体" w:hAnsi="宋体" w:cs="宋体"/>
                      <w:b/>
                      <w:bCs/>
                      <w:szCs w:val="21"/>
                    </w:rPr>
                  </w:pPr>
                  <w:r>
                    <w:rPr>
                      <w:rFonts w:ascii="宋体" w:eastAsia="宋体" w:hAnsi="宋体" w:cs="宋体" w:hint="eastAsia"/>
                      <w:b/>
                      <w:bCs/>
                      <w:kern w:val="0"/>
                      <w:szCs w:val="21"/>
                      <w:lang w:bidi="ar"/>
                    </w:rPr>
                    <w:t>岗位名称</w:t>
                  </w:r>
                </w:p>
              </w:tc>
              <w:tc>
                <w:tcPr>
                  <w:tcW w:w="1123" w:type="dxa"/>
                  <w:shd w:val="clear" w:color="auto" w:fill="auto"/>
                  <w:vAlign w:val="center"/>
                </w:tcPr>
                <w:p w14:paraId="48FA4B35" w14:textId="77777777" w:rsidR="00A87ED8" w:rsidRDefault="00434930">
                  <w:pPr>
                    <w:widowControl/>
                    <w:spacing w:beforeLines="25" w:before="78" w:afterLines="25" w:after="78"/>
                    <w:jc w:val="center"/>
                    <w:textAlignment w:val="center"/>
                    <w:rPr>
                      <w:rFonts w:ascii="宋体" w:eastAsia="宋体" w:hAnsi="宋体" w:cs="宋体"/>
                      <w:b/>
                      <w:bCs/>
                      <w:szCs w:val="21"/>
                    </w:rPr>
                  </w:pPr>
                  <w:r>
                    <w:rPr>
                      <w:rFonts w:ascii="宋体" w:eastAsia="宋体" w:hAnsi="宋体" w:cs="宋体" w:hint="eastAsia"/>
                      <w:b/>
                      <w:bCs/>
                      <w:kern w:val="0"/>
                      <w:szCs w:val="21"/>
                      <w:lang w:bidi="ar"/>
                    </w:rPr>
                    <w:t>分布区域</w:t>
                  </w:r>
                </w:p>
              </w:tc>
              <w:tc>
                <w:tcPr>
                  <w:tcW w:w="702" w:type="dxa"/>
                  <w:shd w:val="clear" w:color="auto" w:fill="auto"/>
                  <w:vAlign w:val="center"/>
                </w:tcPr>
                <w:p w14:paraId="4523FF14" w14:textId="77777777" w:rsidR="00A87ED8" w:rsidRDefault="00434930">
                  <w:pPr>
                    <w:widowControl/>
                    <w:spacing w:beforeLines="25" w:before="78" w:afterLines="25" w:after="78"/>
                    <w:jc w:val="center"/>
                    <w:textAlignment w:val="center"/>
                    <w:rPr>
                      <w:rFonts w:ascii="宋体" w:eastAsia="宋体" w:hAnsi="宋体" w:cs="宋体"/>
                      <w:b/>
                      <w:bCs/>
                      <w:szCs w:val="21"/>
                    </w:rPr>
                  </w:pPr>
                  <w:r>
                    <w:rPr>
                      <w:rFonts w:ascii="宋体" w:eastAsia="宋体" w:hAnsi="宋体" w:cs="宋体" w:hint="eastAsia"/>
                      <w:b/>
                      <w:bCs/>
                      <w:kern w:val="0"/>
                      <w:szCs w:val="21"/>
                      <w:lang w:bidi="ar"/>
                    </w:rPr>
                    <w:t>人数</w:t>
                  </w:r>
                </w:p>
              </w:tc>
              <w:tc>
                <w:tcPr>
                  <w:tcW w:w="2017" w:type="dxa"/>
                  <w:shd w:val="clear" w:color="auto" w:fill="auto"/>
                  <w:vAlign w:val="center"/>
                </w:tcPr>
                <w:p w14:paraId="10FD7F68" w14:textId="77777777" w:rsidR="00A87ED8" w:rsidRDefault="00434930">
                  <w:pPr>
                    <w:widowControl/>
                    <w:spacing w:beforeLines="25" w:before="78" w:afterLines="25" w:after="78"/>
                    <w:jc w:val="center"/>
                    <w:textAlignment w:val="center"/>
                    <w:rPr>
                      <w:rFonts w:ascii="宋体" w:eastAsia="宋体" w:hAnsi="宋体" w:cs="宋体"/>
                      <w:b/>
                      <w:bCs/>
                      <w:szCs w:val="21"/>
                    </w:rPr>
                  </w:pPr>
                  <w:r>
                    <w:rPr>
                      <w:rFonts w:ascii="宋体" w:eastAsia="宋体" w:hAnsi="宋体" w:cs="宋体" w:hint="eastAsia"/>
                      <w:b/>
                      <w:bCs/>
                      <w:kern w:val="0"/>
                      <w:szCs w:val="21"/>
                      <w:lang w:bidi="ar"/>
                    </w:rPr>
                    <w:t>排班安排</w:t>
                  </w:r>
                </w:p>
              </w:tc>
            </w:tr>
            <w:tr w:rsidR="00A87ED8" w14:paraId="3F39693D" w14:textId="77777777">
              <w:trPr>
                <w:trHeight w:val="526"/>
                <w:jc w:val="center"/>
              </w:trPr>
              <w:tc>
                <w:tcPr>
                  <w:tcW w:w="655" w:type="dxa"/>
                  <w:shd w:val="clear" w:color="auto" w:fill="auto"/>
                  <w:noWrap/>
                  <w:vAlign w:val="center"/>
                </w:tcPr>
                <w:p w14:paraId="64BA2043"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081" w:type="dxa"/>
                  <w:shd w:val="clear" w:color="auto" w:fill="auto"/>
                  <w:vAlign w:val="center"/>
                </w:tcPr>
                <w:p w14:paraId="5374890C"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行政岗</w:t>
                  </w:r>
                </w:p>
              </w:tc>
              <w:tc>
                <w:tcPr>
                  <w:tcW w:w="1123" w:type="dxa"/>
                  <w:shd w:val="clear" w:color="auto" w:fill="auto"/>
                  <w:vAlign w:val="center"/>
                </w:tcPr>
                <w:p w14:paraId="38BA81FA"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所有区域</w:t>
                  </w:r>
                </w:p>
              </w:tc>
              <w:tc>
                <w:tcPr>
                  <w:tcW w:w="702" w:type="dxa"/>
                  <w:shd w:val="clear" w:color="auto" w:fill="auto"/>
                  <w:vAlign w:val="center"/>
                </w:tcPr>
                <w:p w14:paraId="66192DE2"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6F021DAD"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正常班</w:t>
                  </w:r>
                </w:p>
              </w:tc>
            </w:tr>
            <w:tr w:rsidR="00A87ED8" w14:paraId="023EC52F" w14:textId="77777777">
              <w:trPr>
                <w:trHeight w:val="526"/>
                <w:jc w:val="center"/>
              </w:trPr>
              <w:tc>
                <w:tcPr>
                  <w:tcW w:w="655" w:type="dxa"/>
                  <w:shd w:val="clear" w:color="auto" w:fill="auto"/>
                  <w:noWrap/>
                  <w:vAlign w:val="center"/>
                </w:tcPr>
                <w:p w14:paraId="18871883"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081" w:type="dxa"/>
                  <w:shd w:val="clear" w:color="auto" w:fill="auto"/>
                  <w:vAlign w:val="center"/>
                </w:tcPr>
                <w:p w14:paraId="11C41AC8"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领班岗</w:t>
                  </w:r>
                </w:p>
              </w:tc>
              <w:tc>
                <w:tcPr>
                  <w:tcW w:w="1123" w:type="dxa"/>
                  <w:shd w:val="clear" w:color="auto" w:fill="auto"/>
                  <w:vAlign w:val="center"/>
                </w:tcPr>
                <w:p w14:paraId="2B441F2F"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所有区域</w:t>
                  </w:r>
                </w:p>
              </w:tc>
              <w:tc>
                <w:tcPr>
                  <w:tcW w:w="702" w:type="dxa"/>
                  <w:shd w:val="clear" w:color="auto" w:fill="auto"/>
                  <w:vAlign w:val="center"/>
                </w:tcPr>
                <w:p w14:paraId="6F6D0E36"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45C71A0A"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0B1FC23B" w14:textId="77777777">
              <w:trPr>
                <w:trHeight w:val="872"/>
                <w:jc w:val="center"/>
              </w:trPr>
              <w:tc>
                <w:tcPr>
                  <w:tcW w:w="655" w:type="dxa"/>
                  <w:shd w:val="clear" w:color="auto" w:fill="auto"/>
                  <w:noWrap/>
                  <w:vAlign w:val="center"/>
                </w:tcPr>
                <w:p w14:paraId="3D1F3D7E"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1081" w:type="dxa"/>
                  <w:shd w:val="clear" w:color="auto" w:fill="auto"/>
                  <w:vAlign w:val="center"/>
                </w:tcPr>
                <w:p w14:paraId="7286E510"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特勤巡查岗</w:t>
                  </w:r>
                </w:p>
              </w:tc>
              <w:tc>
                <w:tcPr>
                  <w:tcW w:w="1123" w:type="dxa"/>
                  <w:shd w:val="clear" w:color="auto" w:fill="auto"/>
                  <w:vAlign w:val="center"/>
                </w:tcPr>
                <w:p w14:paraId="3C0E82EF"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院区重点区域</w:t>
                  </w:r>
                </w:p>
              </w:tc>
              <w:tc>
                <w:tcPr>
                  <w:tcW w:w="702" w:type="dxa"/>
                  <w:shd w:val="clear" w:color="auto" w:fill="auto"/>
                  <w:vAlign w:val="center"/>
                </w:tcPr>
                <w:p w14:paraId="13C1E8DD"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2017" w:type="dxa"/>
                  <w:shd w:val="clear" w:color="auto" w:fill="auto"/>
                  <w:vAlign w:val="center"/>
                </w:tcPr>
                <w:p w14:paraId="110F1831"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3</w:t>
                  </w:r>
                  <w:r>
                    <w:rPr>
                      <w:rFonts w:ascii="宋体" w:eastAsia="宋体" w:hAnsi="宋体" w:cs="宋体" w:hint="eastAsia"/>
                      <w:szCs w:val="21"/>
                      <w:lang w:bidi="ar"/>
                    </w:rPr>
                    <w:t>人、中、晚班各</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5D5A27E3" w14:textId="77777777">
              <w:trPr>
                <w:trHeight w:val="1226"/>
                <w:jc w:val="center"/>
              </w:trPr>
              <w:tc>
                <w:tcPr>
                  <w:tcW w:w="655" w:type="dxa"/>
                  <w:shd w:val="clear" w:color="auto" w:fill="auto"/>
                  <w:noWrap/>
                  <w:vAlign w:val="center"/>
                </w:tcPr>
                <w:p w14:paraId="5C6B0E46"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1081" w:type="dxa"/>
                  <w:shd w:val="clear" w:color="auto" w:fill="auto"/>
                  <w:vAlign w:val="center"/>
                </w:tcPr>
                <w:p w14:paraId="120F8027"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视频、消防监控岗</w:t>
                  </w:r>
                </w:p>
              </w:tc>
              <w:tc>
                <w:tcPr>
                  <w:tcW w:w="1123" w:type="dxa"/>
                  <w:shd w:val="clear" w:color="auto" w:fill="auto"/>
                  <w:vAlign w:val="center"/>
                </w:tcPr>
                <w:p w14:paraId="77B42125"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院区视频、消防监控区域</w:t>
                  </w:r>
                </w:p>
              </w:tc>
              <w:tc>
                <w:tcPr>
                  <w:tcW w:w="702" w:type="dxa"/>
                  <w:shd w:val="clear" w:color="auto" w:fill="auto"/>
                  <w:vAlign w:val="center"/>
                </w:tcPr>
                <w:p w14:paraId="5468857F"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2017" w:type="dxa"/>
                  <w:shd w:val="clear" w:color="auto" w:fill="auto"/>
                  <w:vAlign w:val="center"/>
                </w:tcPr>
                <w:p w14:paraId="48D6391F"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2</w:t>
                  </w:r>
                  <w:r>
                    <w:rPr>
                      <w:rFonts w:ascii="宋体" w:eastAsia="宋体" w:hAnsi="宋体" w:cs="宋体" w:hint="eastAsia"/>
                      <w:szCs w:val="21"/>
                      <w:lang w:bidi="ar"/>
                    </w:rPr>
                    <w:t>人，专岗替班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7F42E59B" w14:textId="77777777">
              <w:trPr>
                <w:trHeight w:val="90"/>
                <w:jc w:val="center"/>
              </w:trPr>
              <w:tc>
                <w:tcPr>
                  <w:tcW w:w="655" w:type="dxa"/>
                  <w:shd w:val="clear" w:color="auto" w:fill="auto"/>
                  <w:noWrap/>
                  <w:vAlign w:val="center"/>
                </w:tcPr>
                <w:p w14:paraId="66B91032"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5</w:t>
                  </w:r>
                </w:p>
              </w:tc>
              <w:tc>
                <w:tcPr>
                  <w:tcW w:w="1081" w:type="dxa"/>
                  <w:vMerge w:val="restart"/>
                  <w:shd w:val="clear" w:color="auto" w:fill="auto"/>
                  <w:vAlign w:val="center"/>
                </w:tcPr>
                <w:p w14:paraId="64AF3B1C"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治安岗</w:t>
                  </w:r>
                </w:p>
              </w:tc>
              <w:tc>
                <w:tcPr>
                  <w:tcW w:w="1123" w:type="dxa"/>
                  <w:shd w:val="clear" w:color="auto" w:fill="auto"/>
                  <w:vAlign w:val="center"/>
                </w:tcPr>
                <w:p w14:paraId="317B7F0F"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医疗综合楼出入口、大堂、门诊</w:t>
                  </w:r>
                </w:p>
              </w:tc>
              <w:tc>
                <w:tcPr>
                  <w:tcW w:w="702" w:type="dxa"/>
                  <w:shd w:val="clear" w:color="auto" w:fill="auto"/>
                  <w:vAlign w:val="center"/>
                </w:tcPr>
                <w:p w14:paraId="69C62CC7"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2017" w:type="dxa"/>
                  <w:shd w:val="clear" w:color="auto" w:fill="auto"/>
                  <w:vAlign w:val="center"/>
                </w:tcPr>
                <w:p w14:paraId="72B0AF53"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4</w:t>
                  </w:r>
                  <w:r>
                    <w:rPr>
                      <w:rFonts w:ascii="宋体" w:eastAsia="宋体" w:hAnsi="宋体" w:cs="宋体" w:hint="eastAsia"/>
                      <w:szCs w:val="21"/>
                      <w:lang w:bidi="ar"/>
                    </w:rPr>
                    <w:t>人、中班</w:t>
                  </w:r>
                  <w:r>
                    <w:rPr>
                      <w:rFonts w:ascii="宋体" w:eastAsia="宋体" w:hAnsi="宋体" w:cs="宋体" w:hint="eastAsia"/>
                      <w:szCs w:val="21"/>
                      <w:lang w:bidi="ar"/>
                    </w:rPr>
                    <w:t>4</w:t>
                  </w:r>
                  <w:r>
                    <w:rPr>
                      <w:rFonts w:ascii="宋体" w:eastAsia="宋体" w:hAnsi="宋体" w:cs="宋体" w:hint="eastAsia"/>
                      <w:szCs w:val="21"/>
                      <w:lang w:bidi="ar"/>
                    </w:rPr>
                    <w:t>人、晚班</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632E5FA5" w14:textId="77777777">
              <w:trPr>
                <w:trHeight w:val="524"/>
                <w:jc w:val="center"/>
              </w:trPr>
              <w:tc>
                <w:tcPr>
                  <w:tcW w:w="655" w:type="dxa"/>
                  <w:shd w:val="clear" w:color="auto" w:fill="auto"/>
                  <w:noWrap/>
                  <w:vAlign w:val="center"/>
                </w:tcPr>
                <w:p w14:paraId="446F5F39"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1081" w:type="dxa"/>
                  <w:vMerge/>
                  <w:shd w:val="clear" w:color="auto" w:fill="auto"/>
                  <w:vAlign w:val="center"/>
                </w:tcPr>
                <w:p w14:paraId="7FA4E78B"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7453B787"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医疗综合楼急诊科、住院收费</w:t>
                  </w:r>
                </w:p>
              </w:tc>
              <w:tc>
                <w:tcPr>
                  <w:tcW w:w="702" w:type="dxa"/>
                  <w:shd w:val="clear" w:color="auto" w:fill="auto"/>
                  <w:vAlign w:val="center"/>
                </w:tcPr>
                <w:p w14:paraId="4AB4B5F2"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11B4E127"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49FF5F85" w14:textId="77777777">
              <w:trPr>
                <w:trHeight w:val="526"/>
                <w:jc w:val="center"/>
              </w:trPr>
              <w:tc>
                <w:tcPr>
                  <w:tcW w:w="655" w:type="dxa"/>
                  <w:shd w:val="clear" w:color="auto" w:fill="auto"/>
                  <w:noWrap/>
                  <w:vAlign w:val="center"/>
                </w:tcPr>
                <w:p w14:paraId="05182BEA"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1081" w:type="dxa"/>
                  <w:vMerge/>
                  <w:shd w:val="clear" w:color="auto" w:fill="auto"/>
                  <w:vAlign w:val="center"/>
                </w:tcPr>
                <w:p w14:paraId="0B5963DD"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7F58BD12"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眼科楼</w:t>
                  </w:r>
                </w:p>
              </w:tc>
              <w:tc>
                <w:tcPr>
                  <w:tcW w:w="702" w:type="dxa"/>
                  <w:shd w:val="clear" w:color="auto" w:fill="auto"/>
                  <w:vAlign w:val="center"/>
                </w:tcPr>
                <w:p w14:paraId="0A5A46B1"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017" w:type="dxa"/>
                  <w:shd w:val="clear" w:color="auto" w:fill="auto"/>
                  <w:vAlign w:val="center"/>
                </w:tcPr>
                <w:p w14:paraId="44569E30"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6D81A350" w14:textId="77777777">
              <w:trPr>
                <w:trHeight w:val="526"/>
                <w:jc w:val="center"/>
              </w:trPr>
              <w:tc>
                <w:tcPr>
                  <w:tcW w:w="655" w:type="dxa"/>
                  <w:shd w:val="clear" w:color="auto" w:fill="auto"/>
                  <w:noWrap/>
                  <w:vAlign w:val="center"/>
                </w:tcPr>
                <w:p w14:paraId="6500411D"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1081" w:type="dxa"/>
                  <w:vMerge/>
                  <w:shd w:val="clear" w:color="auto" w:fill="auto"/>
                  <w:vAlign w:val="center"/>
                </w:tcPr>
                <w:p w14:paraId="55CEE088"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7C88A9EE"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眼科门诊</w:t>
                  </w:r>
                </w:p>
              </w:tc>
              <w:tc>
                <w:tcPr>
                  <w:tcW w:w="702" w:type="dxa"/>
                  <w:shd w:val="clear" w:color="auto" w:fill="auto"/>
                  <w:vAlign w:val="center"/>
                </w:tcPr>
                <w:p w14:paraId="21EBF836"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017" w:type="dxa"/>
                  <w:shd w:val="clear" w:color="auto" w:fill="auto"/>
                  <w:vAlign w:val="center"/>
                </w:tcPr>
                <w:p w14:paraId="749E070E"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3956A294" w14:textId="77777777">
              <w:trPr>
                <w:trHeight w:val="526"/>
                <w:jc w:val="center"/>
              </w:trPr>
              <w:tc>
                <w:tcPr>
                  <w:tcW w:w="655" w:type="dxa"/>
                  <w:shd w:val="clear" w:color="auto" w:fill="auto"/>
                  <w:noWrap/>
                  <w:vAlign w:val="center"/>
                </w:tcPr>
                <w:p w14:paraId="21631E63"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1081" w:type="dxa"/>
                  <w:vMerge/>
                  <w:shd w:val="clear" w:color="auto" w:fill="auto"/>
                  <w:vAlign w:val="center"/>
                </w:tcPr>
                <w:p w14:paraId="72918C36"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54BCE210"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感染楼</w:t>
                  </w:r>
                </w:p>
              </w:tc>
              <w:tc>
                <w:tcPr>
                  <w:tcW w:w="702" w:type="dxa"/>
                  <w:shd w:val="clear" w:color="auto" w:fill="auto"/>
                  <w:vAlign w:val="center"/>
                </w:tcPr>
                <w:p w14:paraId="6D394FC2"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4AB5BE69"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4ECC4D98" w14:textId="77777777">
              <w:trPr>
                <w:trHeight w:val="526"/>
                <w:jc w:val="center"/>
              </w:trPr>
              <w:tc>
                <w:tcPr>
                  <w:tcW w:w="655" w:type="dxa"/>
                  <w:shd w:val="clear" w:color="auto" w:fill="auto"/>
                  <w:noWrap/>
                  <w:vAlign w:val="center"/>
                </w:tcPr>
                <w:p w14:paraId="4BA7D8D6"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1081" w:type="dxa"/>
                  <w:vMerge/>
                  <w:shd w:val="clear" w:color="auto" w:fill="auto"/>
                  <w:vAlign w:val="center"/>
                </w:tcPr>
                <w:p w14:paraId="0136781E"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21AAB95E"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发热门诊</w:t>
                  </w:r>
                </w:p>
              </w:tc>
              <w:tc>
                <w:tcPr>
                  <w:tcW w:w="702" w:type="dxa"/>
                  <w:shd w:val="clear" w:color="auto" w:fill="auto"/>
                  <w:vAlign w:val="center"/>
                </w:tcPr>
                <w:p w14:paraId="2D9613E8"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71867891"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436569B1" w14:textId="77777777">
              <w:trPr>
                <w:trHeight w:val="526"/>
                <w:jc w:val="center"/>
              </w:trPr>
              <w:tc>
                <w:tcPr>
                  <w:tcW w:w="655" w:type="dxa"/>
                  <w:shd w:val="clear" w:color="auto" w:fill="auto"/>
                  <w:noWrap/>
                  <w:vAlign w:val="center"/>
                </w:tcPr>
                <w:p w14:paraId="0EC9ACA5"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1081" w:type="dxa"/>
                  <w:vMerge/>
                  <w:shd w:val="clear" w:color="auto" w:fill="auto"/>
                  <w:vAlign w:val="center"/>
                </w:tcPr>
                <w:p w14:paraId="69F0E30C"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59432A89"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ICU</w:t>
                  </w:r>
                  <w:r>
                    <w:rPr>
                      <w:rFonts w:ascii="宋体" w:eastAsia="宋体" w:hAnsi="宋体" w:cs="宋体" w:hint="eastAsia"/>
                      <w:szCs w:val="21"/>
                      <w:lang w:bidi="ar"/>
                    </w:rPr>
                    <w:t>、手术室</w:t>
                  </w:r>
                </w:p>
              </w:tc>
              <w:tc>
                <w:tcPr>
                  <w:tcW w:w="702" w:type="dxa"/>
                  <w:shd w:val="clear" w:color="auto" w:fill="auto"/>
                  <w:vAlign w:val="center"/>
                </w:tcPr>
                <w:p w14:paraId="00C3A82F"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6D17C174"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0A49B4B0" w14:textId="77777777">
              <w:trPr>
                <w:trHeight w:val="90"/>
                <w:jc w:val="center"/>
              </w:trPr>
              <w:tc>
                <w:tcPr>
                  <w:tcW w:w="655" w:type="dxa"/>
                  <w:shd w:val="clear" w:color="auto" w:fill="auto"/>
                  <w:noWrap/>
                  <w:vAlign w:val="center"/>
                </w:tcPr>
                <w:p w14:paraId="2494758F"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1081" w:type="dxa"/>
                  <w:vMerge/>
                  <w:shd w:val="clear" w:color="auto" w:fill="auto"/>
                  <w:vAlign w:val="center"/>
                </w:tcPr>
                <w:p w14:paraId="6E6EA2A6"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2562A0E2"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住院部爱婴区</w:t>
                  </w:r>
                </w:p>
              </w:tc>
              <w:tc>
                <w:tcPr>
                  <w:tcW w:w="702" w:type="dxa"/>
                  <w:shd w:val="clear" w:color="auto" w:fill="auto"/>
                  <w:vAlign w:val="center"/>
                </w:tcPr>
                <w:p w14:paraId="53C2CB34"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72FA6035"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5E469444" w14:textId="77777777">
              <w:trPr>
                <w:trHeight w:val="90"/>
                <w:jc w:val="center"/>
              </w:trPr>
              <w:tc>
                <w:tcPr>
                  <w:tcW w:w="655" w:type="dxa"/>
                  <w:shd w:val="clear" w:color="auto" w:fill="auto"/>
                  <w:noWrap/>
                  <w:vAlign w:val="center"/>
                </w:tcPr>
                <w:p w14:paraId="48A578E9"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1081" w:type="dxa"/>
                  <w:vMerge/>
                  <w:shd w:val="clear" w:color="auto" w:fill="auto"/>
                  <w:vAlign w:val="center"/>
                </w:tcPr>
                <w:p w14:paraId="0F1C6C99"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507ED6EA"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行政办公、科研楼入口</w:t>
                  </w:r>
                </w:p>
              </w:tc>
              <w:tc>
                <w:tcPr>
                  <w:tcW w:w="702" w:type="dxa"/>
                  <w:shd w:val="clear" w:color="auto" w:fill="auto"/>
                  <w:vAlign w:val="center"/>
                </w:tcPr>
                <w:p w14:paraId="2D07A4BA"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017" w:type="dxa"/>
                  <w:shd w:val="clear" w:color="auto" w:fill="auto"/>
                  <w:vAlign w:val="center"/>
                </w:tcPr>
                <w:p w14:paraId="1947459F"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6317F7DA" w14:textId="77777777">
              <w:trPr>
                <w:trHeight w:val="526"/>
                <w:jc w:val="center"/>
              </w:trPr>
              <w:tc>
                <w:tcPr>
                  <w:tcW w:w="655" w:type="dxa"/>
                  <w:shd w:val="clear" w:color="auto" w:fill="auto"/>
                  <w:noWrap/>
                  <w:vAlign w:val="center"/>
                </w:tcPr>
                <w:p w14:paraId="54B2D4AF"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14</w:t>
                  </w:r>
                </w:p>
              </w:tc>
              <w:tc>
                <w:tcPr>
                  <w:tcW w:w="1081" w:type="dxa"/>
                  <w:vMerge/>
                  <w:shd w:val="clear" w:color="auto" w:fill="auto"/>
                  <w:vAlign w:val="center"/>
                </w:tcPr>
                <w:p w14:paraId="6B963190"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7BF8420B"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宿舍楼</w:t>
                  </w:r>
                </w:p>
              </w:tc>
              <w:tc>
                <w:tcPr>
                  <w:tcW w:w="702" w:type="dxa"/>
                  <w:shd w:val="clear" w:color="auto" w:fill="auto"/>
                  <w:vAlign w:val="center"/>
                </w:tcPr>
                <w:p w14:paraId="7E0A8D03"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017" w:type="dxa"/>
                  <w:shd w:val="clear" w:color="auto" w:fill="auto"/>
                  <w:vAlign w:val="center"/>
                </w:tcPr>
                <w:p w14:paraId="75D0B761"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3A44703D" w14:textId="77777777">
              <w:trPr>
                <w:trHeight w:val="526"/>
                <w:jc w:val="center"/>
              </w:trPr>
              <w:tc>
                <w:tcPr>
                  <w:tcW w:w="655" w:type="dxa"/>
                  <w:shd w:val="clear" w:color="auto" w:fill="auto"/>
                  <w:noWrap/>
                  <w:vAlign w:val="center"/>
                </w:tcPr>
                <w:p w14:paraId="298C4A87"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15</w:t>
                  </w:r>
                </w:p>
              </w:tc>
              <w:tc>
                <w:tcPr>
                  <w:tcW w:w="1081" w:type="dxa"/>
                  <w:shd w:val="clear" w:color="auto" w:fill="auto"/>
                  <w:vAlign w:val="center"/>
                </w:tcPr>
                <w:p w14:paraId="0613D8D7"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治安岗</w:t>
                  </w:r>
                </w:p>
              </w:tc>
              <w:tc>
                <w:tcPr>
                  <w:tcW w:w="1123" w:type="dxa"/>
                  <w:shd w:val="clear" w:color="auto" w:fill="auto"/>
                  <w:vAlign w:val="center"/>
                </w:tcPr>
                <w:p w14:paraId="427261A2"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院史展示区</w:t>
                  </w:r>
                </w:p>
              </w:tc>
              <w:tc>
                <w:tcPr>
                  <w:tcW w:w="702" w:type="dxa"/>
                  <w:shd w:val="clear" w:color="auto" w:fill="auto"/>
                  <w:vAlign w:val="center"/>
                </w:tcPr>
                <w:p w14:paraId="3918602A"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2017" w:type="dxa"/>
                  <w:shd w:val="clear" w:color="auto" w:fill="auto"/>
                  <w:vAlign w:val="center"/>
                </w:tcPr>
                <w:p w14:paraId="772DFCB4"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22588E08" w14:textId="77777777">
              <w:trPr>
                <w:trHeight w:val="880"/>
                <w:jc w:val="center"/>
              </w:trPr>
              <w:tc>
                <w:tcPr>
                  <w:tcW w:w="655" w:type="dxa"/>
                  <w:shd w:val="clear" w:color="auto" w:fill="auto"/>
                  <w:noWrap/>
                  <w:vAlign w:val="center"/>
                </w:tcPr>
                <w:p w14:paraId="6E92AEE5"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1081" w:type="dxa"/>
                  <w:vMerge w:val="restart"/>
                  <w:shd w:val="clear" w:color="auto" w:fill="auto"/>
                  <w:vAlign w:val="center"/>
                </w:tcPr>
                <w:p w14:paraId="0C4C8620"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巡查岗</w:t>
                  </w:r>
                </w:p>
              </w:tc>
              <w:tc>
                <w:tcPr>
                  <w:tcW w:w="1123" w:type="dxa"/>
                  <w:shd w:val="clear" w:color="auto" w:fill="auto"/>
                  <w:vAlign w:val="center"/>
                </w:tcPr>
                <w:p w14:paraId="6EC221B6"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医疗综合楼</w:t>
                  </w:r>
                  <w:r>
                    <w:rPr>
                      <w:rFonts w:ascii="宋体" w:eastAsia="宋体" w:hAnsi="宋体" w:cs="宋体" w:hint="eastAsia"/>
                      <w:szCs w:val="21"/>
                      <w:lang w:bidi="ar"/>
                    </w:rPr>
                    <w:t>1-5F</w:t>
                  </w:r>
                </w:p>
              </w:tc>
              <w:tc>
                <w:tcPr>
                  <w:tcW w:w="702" w:type="dxa"/>
                  <w:shd w:val="clear" w:color="auto" w:fill="auto"/>
                  <w:vAlign w:val="center"/>
                </w:tcPr>
                <w:p w14:paraId="289423C7"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017" w:type="dxa"/>
                  <w:shd w:val="clear" w:color="auto" w:fill="auto"/>
                  <w:vAlign w:val="center"/>
                </w:tcPr>
                <w:p w14:paraId="562D490E"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66F1BBF4" w14:textId="77777777">
              <w:trPr>
                <w:trHeight w:val="872"/>
                <w:jc w:val="center"/>
              </w:trPr>
              <w:tc>
                <w:tcPr>
                  <w:tcW w:w="655" w:type="dxa"/>
                  <w:shd w:val="clear" w:color="auto" w:fill="auto"/>
                  <w:noWrap/>
                  <w:vAlign w:val="center"/>
                </w:tcPr>
                <w:p w14:paraId="3A4D8A9E"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17</w:t>
                  </w:r>
                </w:p>
              </w:tc>
              <w:tc>
                <w:tcPr>
                  <w:tcW w:w="1081" w:type="dxa"/>
                  <w:vMerge/>
                  <w:shd w:val="clear" w:color="auto" w:fill="auto"/>
                  <w:vAlign w:val="center"/>
                </w:tcPr>
                <w:p w14:paraId="4BCBB4B3"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60E0270B"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住院楼</w:t>
                  </w:r>
                  <w:r>
                    <w:rPr>
                      <w:rFonts w:ascii="宋体" w:eastAsia="宋体" w:hAnsi="宋体" w:cs="宋体" w:hint="eastAsia"/>
                      <w:szCs w:val="21"/>
                      <w:lang w:bidi="ar"/>
                    </w:rPr>
                    <w:t>6-20F</w:t>
                  </w:r>
                </w:p>
              </w:tc>
              <w:tc>
                <w:tcPr>
                  <w:tcW w:w="702" w:type="dxa"/>
                  <w:shd w:val="clear" w:color="auto" w:fill="auto"/>
                  <w:vAlign w:val="center"/>
                </w:tcPr>
                <w:p w14:paraId="1246C00B"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017" w:type="dxa"/>
                  <w:shd w:val="clear" w:color="auto" w:fill="auto"/>
                  <w:vAlign w:val="center"/>
                </w:tcPr>
                <w:p w14:paraId="3F4220D1"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49B8CDCC" w14:textId="77777777">
              <w:trPr>
                <w:trHeight w:val="526"/>
                <w:jc w:val="center"/>
              </w:trPr>
              <w:tc>
                <w:tcPr>
                  <w:tcW w:w="655" w:type="dxa"/>
                  <w:shd w:val="clear" w:color="auto" w:fill="auto"/>
                  <w:noWrap/>
                  <w:vAlign w:val="center"/>
                </w:tcPr>
                <w:p w14:paraId="62C46B29"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1081" w:type="dxa"/>
                  <w:vMerge w:val="restart"/>
                  <w:shd w:val="clear" w:color="auto" w:fill="auto"/>
                  <w:vAlign w:val="center"/>
                </w:tcPr>
                <w:p w14:paraId="244FF6D6"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停车场管理岗</w:t>
                  </w:r>
                </w:p>
              </w:tc>
              <w:tc>
                <w:tcPr>
                  <w:tcW w:w="1123" w:type="dxa"/>
                  <w:vMerge w:val="restart"/>
                  <w:shd w:val="clear" w:color="auto" w:fill="auto"/>
                  <w:vAlign w:val="center"/>
                </w:tcPr>
                <w:p w14:paraId="2ABD3BA5"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出入口车辆疏导</w:t>
                  </w:r>
                </w:p>
              </w:tc>
              <w:tc>
                <w:tcPr>
                  <w:tcW w:w="702" w:type="dxa"/>
                  <w:vMerge w:val="restart"/>
                  <w:shd w:val="clear" w:color="auto" w:fill="auto"/>
                  <w:vAlign w:val="center"/>
                </w:tcPr>
                <w:p w14:paraId="38A602DB"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017" w:type="dxa"/>
                  <w:vMerge w:val="restart"/>
                  <w:shd w:val="clear" w:color="auto" w:fill="auto"/>
                  <w:vAlign w:val="center"/>
                </w:tcPr>
                <w:p w14:paraId="53C86433"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68B02A00" w14:textId="77777777">
              <w:trPr>
                <w:trHeight w:val="90"/>
                <w:jc w:val="center"/>
              </w:trPr>
              <w:tc>
                <w:tcPr>
                  <w:tcW w:w="655" w:type="dxa"/>
                  <w:shd w:val="clear" w:color="auto" w:fill="auto"/>
                  <w:noWrap/>
                  <w:vAlign w:val="center"/>
                </w:tcPr>
                <w:p w14:paraId="51BBD9B5"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19</w:t>
                  </w:r>
                </w:p>
              </w:tc>
              <w:tc>
                <w:tcPr>
                  <w:tcW w:w="1081" w:type="dxa"/>
                  <w:vMerge/>
                  <w:shd w:val="clear" w:color="auto" w:fill="auto"/>
                  <w:vAlign w:val="center"/>
                </w:tcPr>
                <w:p w14:paraId="2E9BE359" w14:textId="77777777" w:rsidR="00A87ED8" w:rsidRDefault="00A87ED8">
                  <w:pPr>
                    <w:spacing w:beforeLines="25" w:before="78" w:afterLines="25" w:after="78"/>
                    <w:rPr>
                      <w:rFonts w:ascii="宋体" w:eastAsia="宋体" w:hAnsi="宋体" w:cs="宋体"/>
                      <w:szCs w:val="21"/>
                    </w:rPr>
                  </w:pPr>
                </w:p>
              </w:tc>
              <w:tc>
                <w:tcPr>
                  <w:tcW w:w="1123" w:type="dxa"/>
                  <w:vMerge/>
                  <w:shd w:val="clear" w:color="auto" w:fill="auto"/>
                  <w:vAlign w:val="center"/>
                </w:tcPr>
                <w:p w14:paraId="2D6DAB12" w14:textId="77777777" w:rsidR="00A87ED8" w:rsidRDefault="00A87ED8">
                  <w:pPr>
                    <w:spacing w:beforeLines="25" w:before="78" w:afterLines="25" w:after="78"/>
                    <w:rPr>
                      <w:rFonts w:ascii="宋体" w:eastAsia="宋体" w:hAnsi="宋体" w:cs="宋体"/>
                      <w:szCs w:val="21"/>
                    </w:rPr>
                  </w:pPr>
                </w:p>
              </w:tc>
              <w:tc>
                <w:tcPr>
                  <w:tcW w:w="702" w:type="dxa"/>
                  <w:vMerge/>
                  <w:shd w:val="clear" w:color="auto" w:fill="auto"/>
                  <w:vAlign w:val="center"/>
                </w:tcPr>
                <w:p w14:paraId="63488DEE" w14:textId="77777777" w:rsidR="00A87ED8" w:rsidRDefault="00A87ED8">
                  <w:pPr>
                    <w:spacing w:beforeLines="25" w:before="78" w:afterLines="25" w:after="78"/>
                    <w:jc w:val="center"/>
                    <w:rPr>
                      <w:rFonts w:ascii="宋体" w:eastAsia="宋体" w:hAnsi="宋体" w:cs="宋体"/>
                      <w:szCs w:val="21"/>
                    </w:rPr>
                  </w:pPr>
                </w:p>
              </w:tc>
              <w:tc>
                <w:tcPr>
                  <w:tcW w:w="2017" w:type="dxa"/>
                  <w:vMerge/>
                  <w:shd w:val="clear" w:color="auto" w:fill="auto"/>
                  <w:vAlign w:val="center"/>
                </w:tcPr>
                <w:p w14:paraId="7179CCBC" w14:textId="77777777" w:rsidR="00A87ED8" w:rsidRDefault="00A87ED8">
                  <w:pPr>
                    <w:spacing w:beforeLines="25" w:before="78" w:afterLines="25" w:after="78"/>
                    <w:jc w:val="left"/>
                    <w:rPr>
                      <w:rFonts w:ascii="宋体" w:eastAsia="宋体" w:hAnsi="宋体" w:cs="宋体"/>
                      <w:szCs w:val="21"/>
                    </w:rPr>
                  </w:pPr>
                </w:p>
              </w:tc>
            </w:tr>
            <w:tr w:rsidR="00A87ED8" w14:paraId="0ABB07C7" w14:textId="77777777">
              <w:trPr>
                <w:trHeight w:val="90"/>
                <w:jc w:val="center"/>
              </w:trPr>
              <w:tc>
                <w:tcPr>
                  <w:tcW w:w="655" w:type="dxa"/>
                  <w:shd w:val="clear" w:color="auto" w:fill="auto"/>
                  <w:noWrap/>
                  <w:vAlign w:val="center"/>
                </w:tcPr>
                <w:p w14:paraId="49483CCF"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1081" w:type="dxa"/>
                  <w:vMerge/>
                  <w:shd w:val="clear" w:color="auto" w:fill="auto"/>
                  <w:vAlign w:val="center"/>
                </w:tcPr>
                <w:p w14:paraId="73519FDF"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1D6F2394"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（负一楼车库）停车场管理</w:t>
                  </w:r>
                </w:p>
              </w:tc>
              <w:tc>
                <w:tcPr>
                  <w:tcW w:w="702" w:type="dxa"/>
                  <w:shd w:val="clear" w:color="auto" w:fill="auto"/>
                  <w:vAlign w:val="center"/>
                </w:tcPr>
                <w:p w14:paraId="4BB49817"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017" w:type="dxa"/>
                  <w:shd w:val="clear" w:color="auto" w:fill="auto"/>
                  <w:vAlign w:val="center"/>
                </w:tcPr>
                <w:p w14:paraId="6A3B9474"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2B9ED409" w14:textId="77777777">
              <w:trPr>
                <w:trHeight w:val="1226"/>
                <w:jc w:val="center"/>
              </w:trPr>
              <w:tc>
                <w:tcPr>
                  <w:tcW w:w="655" w:type="dxa"/>
                  <w:shd w:val="clear" w:color="auto" w:fill="auto"/>
                  <w:noWrap/>
                  <w:vAlign w:val="center"/>
                </w:tcPr>
                <w:p w14:paraId="44260468"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21</w:t>
                  </w:r>
                </w:p>
              </w:tc>
              <w:tc>
                <w:tcPr>
                  <w:tcW w:w="1081" w:type="dxa"/>
                  <w:vMerge/>
                  <w:shd w:val="clear" w:color="auto" w:fill="auto"/>
                  <w:vAlign w:val="center"/>
                </w:tcPr>
                <w:p w14:paraId="0183DC95"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3AB1E897"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（负二楼车库）停车场管理</w:t>
                  </w:r>
                </w:p>
              </w:tc>
              <w:tc>
                <w:tcPr>
                  <w:tcW w:w="702" w:type="dxa"/>
                  <w:shd w:val="clear" w:color="auto" w:fill="auto"/>
                  <w:vAlign w:val="center"/>
                </w:tcPr>
                <w:p w14:paraId="5634C5FE"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017" w:type="dxa"/>
                  <w:shd w:val="clear" w:color="auto" w:fill="auto"/>
                  <w:vAlign w:val="center"/>
                </w:tcPr>
                <w:p w14:paraId="419C7E1C"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73B73EB5" w14:textId="77777777">
              <w:trPr>
                <w:trHeight w:val="526"/>
                <w:jc w:val="center"/>
              </w:trPr>
              <w:tc>
                <w:tcPr>
                  <w:tcW w:w="655" w:type="dxa"/>
                  <w:shd w:val="clear" w:color="auto" w:fill="auto"/>
                  <w:noWrap/>
                  <w:vAlign w:val="center"/>
                </w:tcPr>
                <w:p w14:paraId="07392B46"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22</w:t>
                  </w:r>
                </w:p>
              </w:tc>
              <w:tc>
                <w:tcPr>
                  <w:tcW w:w="1081" w:type="dxa"/>
                  <w:vMerge/>
                  <w:shd w:val="clear" w:color="auto" w:fill="auto"/>
                  <w:vAlign w:val="center"/>
                </w:tcPr>
                <w:p w14:paraId="373DD347" w14:textId="77777777" w:rsidR="00A87ED8" w:rsidRDefault="00A87ED8">
                  <w:pPr>
                    <w:spacing w:beforeLines="25" w:before="78" w:afterLines="25" w:after="78"/>
                    <w:rPr>
                      <w:rFonts w:ascii="宋体" w:eastAsia="宋体" w:hAnsi="宋体" w:cs="宋体"/>
                      <w:szCs w:val="21"/>
                    </w:rPr>
                  </w:pPr>
                </w:p>
              </w:tc>
              <w:tc>
                <w:tcPr>
                  <w:tcW w:w="1123" w:type="dxa"/>
                  <w:shd w:val="clear" w:color="auto" w:fill="auto"/>
                  <w:vAlign w:val="center"/>
                </w:tcPr>
                <w:p w14:paraId="59DF2322"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收费岗</w:t>
                  </w:r>
                </w:p>
              </w:tc>
              <w:tc>
                <w:tcPr>
                  <w:tcW w:w="702" w:type="dxa"/>
                  <w:shd w:val="clear" w:color="auto" w:fill="auto"/>
                  <w:vAlign w:val="center"/>
                </w:tcPr>
                <w:p w14:paraId="6053AF1C"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017" w:type="dxa"/>
                  <w:shd w:val="clear" w:color="auto" w:fill="auto"/>
                  <w:vAlign w:val="center"/>
                </w:tcPr>
                <w:p w14:paraId="0571A443"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65BE45A3" w14:textId="77777777">
              <w:trPr>
                <w:trHeight w:val="90"/>
                <w:jc w:val="center"/>
              </w:trPr>
              <w:tc>
                <w:tcPr>
                  <w:tcW w:w="655" w:type="dxa"/>
                  <w:shd w:val="clear" w:color="auto" w:fill="auto"/>
                  <w:noWrap/>
                  <w:vAlign w:val="center"/>
                </w:tcPr>
                <w:p w14:paraId="57ED9193"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23</w:t>
                  </w:r>
                </w:p>
              </w:tc>
              <w:tc>
                <w:tcPr>
                  <w:tcW w:w="1081" w:type="dxa"/>
                  <w:shd w:val="clear" w:color="auto" w:fill="auto"/>
                  <w:vAlign w:val="center"/>
                </w:tcPr>
                <w:p w14:paraId="4FF69CED"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巡逻岗</w:t>
                  </w:r>
                </w:p>
              </w:tc>
              <w:tc>
                <w:tcPr>
                  <w:tcW w:w="1123" w:type="dxa"/>
                  <w:shd w:val="clear" w:color="auto" w:fill="auto"/>
                  <w:vAlign w:val="center"/>
                </w:tcPr>
                <w:p w14:paraId="42EF18D9"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外围</w:t>
                  </w:r>
                </w:p>
              </w:tc>
              <w:tc>
                <w:tcPr>
                  <w:tcW w:w="702" w:type="dxa"/>
                  <w:shd w:val="clear" w:color="auto" w:fill="auto"/>
                  <w:vAlign w:val="center"/>
                </w:tcPr>
                <w:p w14:paraId="6999141F"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017" w:type="dxa"/>
                  <w:shd w:val="clear" w:color="auto" w:fill="auto"/>
                  <w:vAlign w:val="center"/>
                </w:tcPr>
                <w:p w14:paraId="30A5DA8E" w14:textId="77777777" w:rsidR="00A87ED8" w:rsidRDefault="00434930">
                  <w:pPr>
                    <w:widowControl/>
                    <w:spacing w:beforeLines="25" w:before="78" w:afterLines="25" w:after="78"/>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7BE8A177" w14:textId="77777777">
              <w:trPr>
                <w:trHeight w:val="526"/>
                <w:jc w:val="center"/>
              </w:trPr>
              <w:tc>
                <w:tcPr>
                  <w:tcW w:w="655" w:type="dxa"/>
                  <w:shd w:val="clear" w:color="auto" w:fill="auto"/>
                  <w:noWrap/>
                  <w:vAlign w:val="center"/>
                </w:tcPr>
                <w:p w14:paraId="4F826611"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1081" w:type="dxa"/>
                  <w:shd w:val="clear" w:color="auto" w:fill="auto"/>
                  <w:vAlign w:val="center"/>
                </w:tcPr>
                <w:p w14:paraId="58926A93"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替班岗</w:t>
                  </w:r>
                </w:p>
              </w:tc>
              <w:tc>
                <w:tcPr>
                  <w:tcW w:w="1123" w:type="dxa"/>
                  <w:shd w:val="clear" w:color="auto" w:fill="auto"/>
                  <w:vAlign w:val="center"/>
                </w:tcPr>
                <w:p w14:paraId="040F5F6D"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所有区域</w:t>
                  </w:r>
                </w:p>
              </w:tc>
              <w:tc>
                <w:tcPr>
                  <w:tcW w:w="702" w:type="dxa"/>
                  <w:shd w:val="clear" w:color="auto" w:fill="auto"/>
                  <w:vAlign w:val="center"/>
                </w:tcPr>
                <w:p w14:paraId="5CCC79CA"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2017" w:type="dxa"/>
                  <w:shd w:val="clear" w:color="auto" w:fill="auto"/>
                  <w:vAlign w:val="center"/>
                </w:tcPr>
                <w:p w14:paraId="2B692622" w14:textId="77777777" w:rsidR="00A87ED8" w:rsidRDefault="00A87ED8">
                  <w:pPr>
                    <w:spacing w:beforeLines="25" w:before="78" w:afterLines="25" w:after="78"/>
                    <w:jc w:val="left"/>
                    <w:rPr>
                      <w:rFonts w:ascii="宋体" w:eastAsia="宋体" w:hAnsi="宋体" w:cs="宋体"/>
                      <w:szCs w:val="21"/>
                    </w:rPr>
                  </w:pPr>
                </w:p>
              </w:tc>
            </w:tr>
            <w:tr w:rsidR="00A87ED8" w14:paraId="1F80B6BB" w14:textId="77777777">
              <w:trPr>
                <w:trHeight w:val="546"/>
                <w:jc w:val="center"/>
              </w:trPr>
              <w:tc>
                <w:tcPr>
                  <w:tcW w:w="655" w:type="dxa"/>
                  <w:shd w:val="clear" w:color="auto" w:fill="auto"/>
                  <w:noWrap/>
                  <w:vAlign w:val="center"/>
                </w:tcPr>
                <w:p w14:paraId="26875E80"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25</w:t>
                  </w:r>
                </w:p>
              </w:tc>
              <w:tc>
                <w:tcPr>
                  <w:tcW w:w="2204" w:type="dxa"/>
                  <w:gridSpan w:val="2"/>
                  <w:shd w:val="clear" w:color="auto" w:fill="auto"/>
                  <w:vAlign w:val="center"/>
                </w:tcPr>
                <w:p w14:paraId="3241092D" w14:textId="77777777" w:rsidR="00A87ED8" w:rsidRDefault="00434930">
                  <w:pPr>
                    <w:widowControl/>
                    <w:spacing w:beforeLines="25" w:before="78" w:afterLines="25" w:after="78"/>
                    <w:textAlignment w:val="center"/>
                    <w:rPr>
                      <w:rFonts w:ascii="宋体" w:eastAsia="宋体" w:hAnsi="宋体" w:cs="宋体"/>
                      <w:szCs w:val="21"/>
                    </w:rPr>
                  </w:pPr>
                  <w:r>
                    <w:rPr>
                      <w:rFonts w:ascii="宋体" w:eastAsia="宋体" w:hAnsi="宋体" w:cs="宋体" w:hint="eastAsia"/>
                      <w:kern w:val="0"/>
                      <w:szCs w:val="21"/>
                      <w:lang w:bidi="ar"/>
                    </w:rPr>
                    <w:t>合计</w:t>
                  </w:r>
                </w:p>
              </w:tc>
              <w:tc>
                <w:tcPr>
                  <w:tcW w:w="702" w:type="dxa"/>
                  <w:shd w:val="clear" w:color="auto" w:fill="auto"/>
                  <w:vAlign w:val="center"/>
                </w:tcPr>
                <w:p w14:paraId="0409D16D" w14:textId="77777777" w:rsidR="00A87ED8" w:rsidRDefault="00434930">
                  <w:pPr>
                    <w:widowControl/>
                    <w:spacing w:beforeLines="25" w:before="78" w:afterLines="25" w:after="78"/>
                    <w:jc w:val="center"/>
                    <w:textAlignment w:val="center"/>
                    <w:rPr>
                      <w:rFonts w:ascii="宋体" w:eastAsia="宋体" w:hAnsi="宋体" w:cs="宋体"/>
                      <w:szCs w:val="21"/>
                    </w:rPr>
                  </w:pPr>
                  <w:r>
                    <w:rPr>
                      <w:rFonts w:ascii="宋体" w:eastAsia="宋体" w:hAnsi="宋体" w:cs="宋体" w:hint="eastAsia"/>
                      <w:kern w:val="0"/>
                      <w:szCs w:val="21"/>
                      <w:lang w:bidi="ar"/>
                    </w:rPr>
                    <w:t>102</w:t>
                  </w:r>
                </w:p>
              </w:tc>
              <w:tc>
                <w:tcPr>
                  <w:tcW w:w="2017" w:type="dxa"/>
                  <w:shd w:val="clear" w:color="auto" w:fill="auto"/>
                  <w:noWrap/>
                  <w:vAlign w:val="center"/>
                </w:tcPr>
                <w:p w14:paraId="07B4006B" w14:textId="77777777" w:rsidR="00A87ED8" w:rsidRDefault="00A87ED8">
                  <w:pPr>
                    <w:spacing w:beforeLines="25" w:before="78" w:afterLines="25" w:after="78"/>
                    <w:jc w:val="left"/>
                    <w:rPr>
                      <w:rFonts w:ascii="宋体" w:eastAsia="宋体" w:hAnsi="宋体" w:cs="宋体"/>
                      <w:szCs w:val="21"/>
                    </w:rPr>
                  </w:pPr>
                </w:p>
              </w:tc>
            </w:tr>
          </w:tbl>
          <w:p w14:paraId="27EEDDB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w:t>
            </w:r>
            <w:r>
              <w:rPr>
                <w:rFonts w:ascii="宋体" w:eastAsia="宋体" w:hAnsi="宋体" w:cs="宋体"/>
                <w:sz w:val="21"/>
                <w:szCs w:val="21"/>
                <w:lang w:eastAsia="zh-CN"/>
              </w:rPr>
              <w:t>中标人</w:t>
            </w:r>
            <w:r>
              <w:rPr>
                <w:rFonts w:ascii="宋体" w:eastAsia="宋体" w:hAnsi="宋体" w:cs="宋体"/>
                <w:sz w:val="21"/>
                <w:szCs w:val="21"/>
              </w:rPr>
              <w:t>所有人员和岗位的职责任务包含但不限于本条、标书、合同或其他资料内已列出的要求或内容，如</w:t>
            </w:r>
            <w:r>
              <w:rPr>
                <w:rFonts w:ascii="宋体" w:eastAsia="宋体" w:hAnsi="宋体" w:cs="宋体"/>
                <w:sz w:val="21"/>
                <w:szCs w:val="21"/>
                <w:lang w:eastAsia="zh-CN"/>
              </w:rPr>
              <w:t>采购人</w:t>
            </w:r>
            <w:r>
              <w:rPr>
                <w:rFonts w:ascii="宋体" w:eastAsia="宋体" w:hAnsi="宋体" w:cs="宋体"/>
                <w:sz w:val="21"/>
                <w:szCs w:val="21"/>
              </w:rPr>
              <w:t>有需要或要求，</w:t>
            </w:r>
            <w:r>
              <w:rPr>
                <w:rFonts w:ascii="宋体" w:eastAsia="宋体" w:hAnsi="宋体" w:cs="宋体"/>
                <w:sz w:val="21"/>
                <w:szCs w:val="21"/>
                <w:lang w:eastAsia="zh-CN"/>
              </w:rPr>
              <w:t>中标人</w:t>
            </w:r>
            <w:r>
              <w:rPr>
                <w:rFonts w:ascii="宋体" w:eastAsia="宋体" w:hAnsi="宋体" w:cs="宋体"/>
                <w:sz w:val="21"/>
                <w:szCs w:val="21"/>
              </w:rPr>
              <w:t>应根据</w:t>
            </w:r>
            <w:r>
              <w:rPr>
                <w:rFonts w:ascii="宋体" w:eastAsia="宋体" w:hAnsi="宋体" w:cs="宋体"/>
                <w:sz w:val="21"/>
                <w:szCs w:val="21"/>
                <w:lang w:eastAsia="zh-CN"/>
              </w:rPr>
              <w:t>采购人的</w:t>
            </w:r>
            <w:r>
              <w:rPr>
                <w:rFonts w:ascii="宋体" w:eastAsia="宋体" w:hAnsi="宋体" w:cs="宋体"/>
                <w:sz w:val="21"/>
                <w:szCs w:val="21"/>
              </w:rPr>
              <w:t>工作安排进行服务（相关费用包含在投标报价中，</w:t>
            </w:r>
            <w:r>
              <w:rPr>
                <w:rFonts w:ascii="宋体" w:eastAsia="宋体" w:hAnsi="宋体" w:cs="宋体"/>
                <w:sz w:val="21"/>
                <w:szCs w:val="21"/>
                <w:lang w:eastAsia="zh-CN"/>
              </w:rPr>
              <w:t>采购人</w:t>
            </w:r>
            <w:r>
              <w:rPr>
                <w:rFonts w:ascii="宋体" w:eastAsia="宋体" w:hAnsi="宋体" w:cs="宋体"/>
                <w:sz w:val="21"/>
                <w:szCs w:val="21"/>
              </w:rPr>
              <w:t>不再另行支付）。</w:t>
            </w:r>
          </w:p>
          <w:p w14:paraId="11BC1DF5" w14:textId="77777777" w:rsidR="00A87ED8" w:rsidRDefault="00A87ED8">
            <w:pPr>
              <w:pStyle w:val="null3"/>
              <w:rPr>
                <w:rFonts w:ascii="宋体" w:eastAsia="宋体" w:hAnsi="宋体" w:cs="宋体" w:hint="default"/>
                <w:sz w:val="21"/>
                <w:szCs w:val="21"/>
              </w:rPr>
            </w:pPr>
          </w:p>
          <w:p w14:paraId="78D5F22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（三）人员素质</w:t>
            </w:r>
          </w:p>
          <w:p w14:paraId="42B6C9A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为了配合采购人更好地打造平安医院，人员素质要求如下：</w:t>
            </w:r>
          </w:p>
          <w:p w14:paraId="7964156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、男、女均要求，初中毕业以上文化程度，年满</w:t>
            </w:r>
            <w:r>
              <w:rPr>
                <w:rFonts w:ascii="宋体" w:eastAsia="宋体" w:hAnsi="宋体" w:cs="宋体"/>
                <w:sz w:val="21"/>
                <w:szCs w:val="21"/>
              </w:rPr>
              <w:t>18</w:t>
            </w:r>
            <w:r>
              <w:rPr>
                <w:rFonts w:ascii="宋体" w:eastAsia="宋体" w:hAnsi="宋体" w:cs="宋体"/>
                <w:sz w:val="21"/>
                <w:szCs w:val="21"/>
              </w:rPr>
              <w:t>周岁以上，</w:t>
            </w:r>
            <w:r>
              <w:rPr>
                <w:rFonts w:ascii="宋体" w:eastAsia="宋体" w:hAnsi="宋体" w:cs="宋体"/>
                <w:sz w:val="21"/>
                <w:szCs w:val="21"/>
              </w:rPr>
              <w:t>48</w:t>
            </w:r>
            <w:r>
              <w:rPr>
                <w:rFonts w:ascii="宋体" w:eastAsia="宋体" w:hAnsi="宋体" w:cs="宋体"/>
                <w:sz w:val="21"/>
                <w:szCs w:val="21"/>
              </w:rPr>
              <w:t>周岁以下的中国公民。男性身高</w:t>
            </w:r>
            <w:r>
              <w:rPr>
                <w:rFonts w:ascii="宋体" w:eastAsia="宋体" w:hAnsi="宋体" w:cs="宋体"/>
                <w:sz w:val="21"/>
                <w:szCs w:val="21"/>
              </w:rPr>
              <w:t>168cm</w:t>
            </w:r>
            <w:r>
              <w:rPr>
                <w:rFonts w:ascii="宋体" w:eastAsia="宋体" w:hAnsi="宋体" w:cs="宋体"/>
                <w:sz w:val="21"/>
                <w:szCs w:val="21"/>
              </w:rPr>
              <w:t>以上，女性身高</w:t>
            </w:r>
            <w:r>
              <w:rPr>
                <w:rFonts w:ascii="宋体" w:eastAsia="宋体" w:hAnsi="宋体" w:cs="宋体"/>
                <w:sz w:val="21"/>
                <w:szCs w:val="21"/>
              </w:rPr>
              <w:t>160cm</w:t>
            </w:r>
            <w:r>
              <w:rPr>
                <w:rFonts w:ascii="宋体" w:eastAsia="宋体" w:hAnsi="宋体" w:cs="宋体"/>
                <w:sz w:val="21"/>
                <w:szCs w:val="21"/>
              </w:rPr>
              <w:t>以上，五官端庄、裸眼视力</w:t>
            </w:r>
            <w:r>
              <w:rPr>
                <w:rFonts w:ascii="宋体" w:eastAsia="宋体" w:hAnsi="宋体" w:cs="宋体"/>
                <w:sz w:val="21"/>
                <w:szCs w:val="21"/>
              </w:rPr>
              <w:t>1.0</w:t>
            </w:r>
            <w:r>
              <w:rPr>
                <w:rFonts w:ascii="宋体" w:eastAsia="宋体" w:hAnsi="宋体" w:cs="宋体"/>
                <w:sz w:val="21"/>
                <w:szCs w:val="21"/>
              </w:rPr>
              <w:t>以上；身体健康，无传染病、无残疾、无明显疤痕或标志；</w:t>
            </w:r>
          </w:p>
          <w:p w14:paraId="0F96715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、遵纪守法、品行良好，无违法犯罪记录，并向</w:t>
            </w:r>
            <w:r>
              <w:rPr>
                <w:rFonts w:ascii="宋体" w:eastAsia="宋体" w:hAnsi="宋体" w:cs="宋体"/>
                <w:sz w:val="21"/>
                <w:szCs w:val="21"/>
                <w:lang w:eastAsia="zh-CN"/>
              </w:rPr>
              <w:t>采购人</w:t>
            </w:r>
            <w:r>
              <w:rPr>
                <w:rFonts w:ascii="宋体" w:eastAsia="宋体" w:hAnsi="宋体" w:cs="宋体"/>
                <w:sz w:val="21"/>
                <w:szCs w:val="21"/>
              </w:rPr>
              <w:t>提供保安人员的人事档案；</w:t>
            </w:r>
          </w:p>
          <w:p w14:paraId="19876EA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、★保安员岗位需持证上岗，经公安机关批准设立的培训机构培训合格，并取得经设区的市级（或以上）人民政府公安机关考试、审查合格并留存指纹等人体生物信息后核发的《保安员证》；</w:t>
            </w:r>
          </w:p>
          <w:p w14:paraId="7BABBD4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、应全面熟悉院区布局、可熟练使用单人装备、院内一键报警</w:t>
            </w:r>
            <w:r>
              <w:rPr>
                <w:rFonts w:ascii="宋体" w:eastAsia="宋体" w:hAnsi="宋体" w:cs="宋体"/>
                <w:sz w:val="21"/>
                <w:szCs w:val="21"/>
              </w:rPr>
              <w:t>和消防设施等设施，具有隐患辨识、处置、跟进能力，可有效开展隐患排查整治工作实现隐患闭环管理，具有一定程度的应急处置水平可有效管控突发情况。</w:t>
            </w:r>
          </w:p>
          <w:p w14:paraId="068A1043" w14:textId="77777777" w:rsidR="00A87ED8" w:rsidRDefault="00434930">
            <w:pPr>
              <w:pStyle w:val="null3"/>
              <w:ind w:firstLineChars="200" w:firstLine="420"/>
              <w:rPr>
                <w:rFonts w:ascii="宋体" w:eastAsia="宋体" w:hAnsi="宋体" w:cs="宋体" w:hint="default"/>
                <w:sz w:val="21"/>
                <w:szCs w:val="21"/>
              </w:rPr>
            </w:pPr>
            <w:r>
              <w:rPr>
                <w:rFonts w:ascii="宋体" w:eastAsia="宋体" w:hAnsi="宋体" w:cs="宋体"/>
                <w:sz w:val="21"/>
                <w:szCs w:val="21"/>
              </w:rPr>
              <w:t>岗位具体要求如下：</w:t>
            </w:r>
          </w:p>
          <w:p w14:paraId="799E935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）项目经理：男，年龄</w:t>
            </w:r>
            <w:r>
              <w:rPr>
                <w:rFonts w:ascii="宋体" w:eastAsia="宋体" w:hAnsi="宋体" w:cs="宋体"/>
                <w:sz w:val="21"/>
                <w:szCs w:val="21"/>
              </w:rPr>
              <w:t>45</w:t>
            </w:r>
            <w:r>
              <w:rPr>
                <w:rFonts w:ascii="宋体" w:eastAsia="宋体" w:hAnsi="宋体" w:cs="宋体"/>
                <w:sz w:val="21"/>
                <w:szCs w:val="21"/>
              </w:rPr>
              <w:t>周岁以下，退伍军人，身高</w:t>
            </w:r>
            <w:r>
              <w:rPr>
                <w:rFonts w:ascii="宋体" w:eastAsia="宋体" w:hAnsi="宋体" w:cs="宋体"/>
                <w:sz w:val="21"/>
                <w:szCs w:val="21"/>
              </w:rPr>
              <w:t>170cm</w:t>
            </w:r>
            <w:r>
              <w:rPr>
                <w:rFonts w:ascii="宋体" w:eastAsia="宋体" w:hAnsi="宋体" w:cs="宋体"/>
                <w:sz w:val="21"/>
                <w:szCs w:val="21"/>
              </w:rPr>
              <w:t>以上，本科或以上文化，形象好，无犯罪记录，有</w:t>
            </w:r>
            <w:r>
              <w:rPr>
                <w:rFonts w:ascii="宋体" w:eastAsia="宋体" w:hAnsi="宋体" w:cs="宋体"/>
                <w:sz w:val="21"/>
                <w:szCs w:val="21"/>
              </w:rPr>
              <w:t>2</w:t>
            </w:r>
            <w:r>
              <w:rPr>
                <w:rFonts w:ascii="宋体" w:eastAsia="宋体" w:hAnsi="宋体" w:cs="宋体"/>
                <w:sz w:val="21"/>
                <w:szCs w:val="21"/>
              </w:rPr>
              <w:t>年或以上保安、物业管理工作经验。政治素质过硬，仪表大方，具有良好的语言沟通协调能力，能有效培训指导日常管理工作。</w:t>
            </w:r>
          </w:p>
          <w:p w14:paraId="5388130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）项目助理</w:t>
            </w:r>
            <w:r>
              <w:rPr>
                <w:rFonts w:ascii="宋体" w:eastAsia="宋体" w:hAnsi="宋体" w:cs="宋体"/>
                <w:sz w:val="21"/>
                <w:szCs w:val="21"/>
              </w:rPr>
              <w:t>:</w:t>
            </w:r>
            <w:r>
              <w:rPr>
                <w:rFonts w:ascii="宋体" w:eastAsia="宋体" w:hAnsi="宋体" w:cs="宋体"/>
                <w:sz w:val="21"/>
                <w:szCs w:val="21"/>
              </w:rPr>
              <w:t>女，年龄</w:t>
            </w:r>
            <w:r>
              <w:rPr>
                <w:rFonts w:ascii="宋体" w:eastAsia="宋体" w:hAnsi="宋体" w:cs="宋体"/>
                <w:sz w:val="21"/>
                <w:szCs w:val="21"/>
              </w:rPr>
              <w:t>42</w:t>
            </w:r>
            <w:r>
              <w:rPr>
                <w:rFonts w:ascii="宋体" w:eastAsia="宋体" w:hAnsi="宋体" w:cs="宋体"/>
                <w:sz w:val="21"/>
                <w:szCs w:val="21"/>
              </w:rPr>
              <w:t>周岁以下，大专或以上文化，形象好，有</w:t>
            </w:r>
            <w:r>
              <w:rPr>
                <w:rFonts w:ascii="宋体" w:eastAsia="宋体" w:hAnsi="宋体" w:cs="宋体"/>
                <w:sz w:val="21"/>
                <w:szCs w:val="21"/>
              </w:rPr>
              <w:t>2</w:t>
            </w:r>
            <w:r>
              <w:rPr>
                <w:rFonts w:ascii="宋体" w:eastAsia="宋体" w:hAnsi="宋体" w:cs="宋体"/>
                <w:sz w:val="21"/>
                <w:szCs w:val="21"/>
              </w:rPr>
              <w:t>年或以上保安、物业管理工作经验。政治素质过硬，仪表大方，具有良好</w:t>
            </w:r>
            <w:r>
              <w:rPr>
                <w:rFonts w:ascii="宋体" w:eastAsia="宋体" w:hAnsi="宋体" w:cs="宋体"/>
                <w:sz w:val="21"/>
                <w:szCs w:val="21"/>
              </w:rPr>
              <w:t>的语言沟通协调能力，能有效培训指导日常管理工作。</w:t>
            </w:r>
          </w:p>
          <w:p w14:paraId="264ECEE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3</w:t>
            </w:r>
            <w:r>
              <w:rPr>
                <w:rFonts w:ascii="宋体" w:eastAsia="宋体" w:hAnsi="宋体" w:cs="宋体"/>
                <w:sz w:val="21"/>
                <w:szCs w:val="21"/>
              </w:rPr>
              <w:t>）消防主管：男，大专以上文化，退伍军人，</w:t>
            </w:r>
            <w:r>
              <w:rPr>
                <w:sz w:val="21"/>
                <w:szCs w:val="21"/>
                <w:lang w:eastAsia="zh-CN"/>
              </w:rPr>
              <w:t>持</w:t>
            </w:r>
            <w:r>
              <w:rPr>
                <w:sz w:val="21"/>
                <w:szCs w:val="21"/>
              </w:rPr>
              <w:t>有消防设施操作员证</w:t>
            </w:r>
            <w:r>
              <w:rPr>
                <w:sz w:val="21"/>
                <w:szCs w:val="21"/>
                <w:lang w:eastAsia="zh-CN"/>
              </w:rPr>
              <w:t>书</w:t>
            </w:r>
            <w:r>
              <w:rPr>
                <w:rFonts w:ascii="宋体" w:eastAsia="宋体" w:hAnsi="宋体" w:cs="宋体"/>
                <w:sz w:val="21"/>
                <w:szCs w:val="21"/>
              </w:rPr>
              <w:t>，有三年以上工作经验，能熟悉掌握消防各方面</w:t>
            </w:r>
            <w:r>
              <w:rPr>
                <w:rFonts w:ascii="宋体" w:eastAsia="宋体" w:hAnsi="宋体" w:cs="宋体"/>
                <w:sz w:val="21"/>
                <w:szCs w:val="21"/>
              </w:rPr>
              <w:lastRenderedPageBreak/>
              <w:t>专业知识，同时要有独立完成消防培训能力，形象好，无犯罪记录。</w:t>
            </w:r>
          </w:p>
          <w:p w14:paraId="386377B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4</w:t>
            </w:r>
            <w:r>
              <w:rPr>
                <w:rFonts w:ascii="宋体" w:eastAsia="宋体" w:hAnsi="宋体" w:cs="宋体"/>
                <w:sz w:val="21"/>
                <w:szCs w:val="21"/>
              </w:rPr>
              <w:t>）保安领班：男，退伍军人，高中以上文化，形象好，无犯罪记录，有安保、物业管理经验，政治素质过硬，仪表大方，有较强的沟通协调能力。</w:t>
            </w:r>
          </w:p>
          <w:p w14:paraId="5AF36EA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5</w:t>
            </w:r>
            <w:r>
              <w:rPr>
                <w:rFonts w:ascii="宋体" w:eastAsia="宋体" w:hAnsi="宋体" w:cs="宋体"/>
                <w:sz w:val="21"/>
                <w:szCs w:val="21"/>
              </w:rPr>
              <w:t>）门诊大堂治安员：男，有一定的沟通协调能力，具有一年以上保安相关工作经验。身体健康，仪表大方。（部分岗位，如妇产科、停车场收费等值守岗位可由女性担当）。</w:t>
            </w:r>
          </w:p>
          <w:p w14:paraId="47E8129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6</w:t>
            </w:r>
            <w:r>
              <w:rPr>
                <w:rFonts w:ascii="宋体" w:eastAsia="宋体" w:hAnsi="宋体" w:cs="宋体"/>
                <w:sz w:val="21"/>
                <w:szCs w:val="21"/>
              </w:rPr>
              <w:t>）住院部治安员：男，具有一年以上保安相关工作经验。身体健康，仪表大方。（部分岗位，如妇产科、停车场收费等值守岗位可由女性担当）。</w:t>
            </w:r>
          </w:p>
          <w:p w14:paraId="2D1D3D1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7</w:t>
            </w:r>
            <w:r>
              <w:rPr>
                <w:rFonts w:ascii="宋体" w:eastAsia="宋体" w:hAnsi="宋体" w:cs="宋体"/>
                <w:sz w:val="21"/>
                <w:szCs w:val="21"/>
              </w:rPr>
              <w:t>）监控中心视频</w:t>
            </w:r>
            <w:r>
              <w:rPr>
                <w:rFonts w:ascii="宋体" w:eastAsia="宋体" w:hAnsi="宋体" w:cs="宋体"/>
                <w:sz w:val="21"/>
                <w:szCs w:val="21"/>
                <w:lang w:eastAsia="zh-CN"/>
              </w:rPr>
              <w:t>、</w:t>
            </w:r>
            <w:r>
              <w:rPr>
                <w:rFonts w:ascii="宋体" w:eastAsia="宋体" w:hAnsi="宋体" w:cs="宋体"/>
                <w:sz w:val="21"/>
                <w:szCs w:val="21"/>
              </w:rPr>
              <w:t>消防监控员：高中以上文化，</w:t>
            </w:r>
            <w:r>
              <w:rPr>
                <w:sz w:val="21"/>
                <w:szCs w:val="21"/>
                <w:lang w:eastAsia="zh-CN"/>
              </w:rPr>
              <w:t>持</w:t>
            </w:r>
            <w:r>
              <w:rPr>
                <w:sz w:val="21"/>
                <w:szCs w:val="21"/>
              </w:rPr>
              <w:t>有消防设施操作员证</w:t>
            </w:r>
            <w:r>
              <w:rPr>
                <w:sz w:val="21"/>
                <w:szCs w:val="21"/>
                <w:lang w:eastAsia="zh-CN"/>
              </w:rPr>
              <w:t>书</w:t>
            </w:r>
            <w:r>
              <w:rPr>
                <w:rFonts w:ascii="宋体" w:eastAsia="宋体" w:hAnsi="宋体" w:cs="宋体"/>
                <w:sz w:val="21"/>
                <w:szCs w:val="21"/>
              </w:rPr>
              <w:t>，有一年以上工作经验，形象好，有较强的协调沟通能力。</w:t>
            </w:r>
          </w:p>
          <w:p w14:paraId="55BD4AD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8</w:t>
            </w:r>
            <w:r>
              <w:rPr>
                <w:rFonts w:ascii="宋体" w:eastAsia="宋体" w:hAnsi="宋体" w:cs="宋体"/>
                <w:sz w:val="21"/>
                <w:szCs w:val="21"/>
              </w:rPr>
              <w:t>）巡逻员：男，身高</w:t>
            </w:r>
            <w:r>
              <w:rPr>
                <w:rFonts w:ascii="宋体" w:eastAsia="宋体" w:hAnsi="宋体" w:cs="宋体"/>
                <w:sz w:val="21"/>
                <w:szCs w:val="21"/>
              </w:rPr>
              <w:t>170cm</w:t>
            </w:r>
            <w:r>
              <w:rPr>
                <w:rFonts w:ascii="宋体" w:eastAsia="宋体" w:hAnsi="宋体" w:cs="宋体"/>
                <w:sz w:val="21"/>
                <w:szCs w:val="21"/>
              </w:rPr>
              <w:t>以上，高中以上文化，形象好，有较强的协调沟通能力，有同类工作经验</w:t>
            </w:r>
            <w:r>
              <w:rPr>
                <w:rFonts w:ascii="宋体" w:eastAsia="宋体" w:hAnsi="宋体" w:cs="宋体"/>
                <w:sz w:val="21"/>
                <w:szCs w:val="21"/>
              </w:rPr>
              <w:t>1</w:t>
            </w:r>
            <w:r>
              <w:rPr>
                <w:rFonts w:ascii="宋体" w:eastAsia="宋体" w:hAnsi="宋体" w:cs="宋体"/>
                <w:sz w:val="21"/>
                <w:szCs w:val="21"/>
              </w:rPr>
              <w:t>年以上。</w:t>
            </w:r>
          </w:p>
          <w:p w14:paraId="59EDB9E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9</w:t>
            </w:r>
            <w:r>
              <w:rPr>
                <w:rFonts w:ascii="宋体" w:eastAsia="宋体" w:hAnsi="宋体" w:cs="宋体"/>
                <w:sz w:val="21"/>
                <w:szCs w:val="21"/>
              </w:rPr>
              <w:t>）停车场管理员：男，有一定的沟通协调能力，具有一年以上停车场车辆引导指挥相关工作经验。身体健康，仪表大方。其中，代客泊车岗须具有有效的机动车驾驶证。</w:t>
            </w:r>
          </w:p>
          <w:p w14:paraId="1001C6E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10</w:t>
            </w:r>
            <w:r>
              <w:rPr>
                <w:rFonts w:ascii="宋体" w:eastAsia="宋体" w:hAnsi="宋体" w:cs="宋体"/>
                <w:sz w:val="21"/>
                <w:szCs w:val="21"/>
              </w:rPr>
              <w:t>）停车场系统管理员：男女均可，高中以上交化水平，有一定的沟通协调能力，具有一年以上相关工作经验。身体健康形象好。</w:t>
            </w:r>
          </w:p>
        </w:tc>
      </w:tr>
      <w:tr w:rsidR="00A87ED8" w14:paraId="2379AA06" w14:textId="77777777">
        <w:tc>
          <w:tcPr>
            <w:tcW w:w="1948" w:type="dxa"/>
          </w:tcPr>
          <w:p w14:paraId="286CC70A" w14:textId="77777777" w:rsidR="00A87ED8" w:rsidRDefault="00A87ED8">
            <w:pPr>
              <w:rPr>
                <w:rFonts w:ascii="宋体" w:eastAsia="宋体" w:hAnsi="宋体" w:cs="宋体"/>
                <w:szCs w:val="21"/>
              </w:rPr>
            </w:pPr>
          </w:p>
        </w:tc>
        <w:tc>
          <w:tcPr>
            <w:tcW w:w="543" w:type="dxa"/>
          </w:tcPr>
          <w:p w14:paraId="701C822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p>
        </w:tc>
        <w:tc>
          <w:tcPr>
            <w:tcW w:w="5814" w:type="dxa"/>
          </w:tcPr>
          <w:p w14:paraId="10BA02D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四、服务管理方案的内容要求</w:t>
            </w:r>
          </w:p>
          <w:p w14:paraId="4B0C92F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（一）投标人详细列出各项目专业服务管理方案（包括但不限于）：服务内容、服务标准、服务承诺书、技术要求，作业规范、工作流程、操作流程、岗位人员设置、各岗位职责、工作计划。</w:t>
            </w:r>
          </w:p>
          <w:p w14:paraId="3C6E7D1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（二）投标人详细列出人员培训方案（包括但不限于）：培训计划、培训内容（包括但不限于服务意识、消防技能、应急处置能力、医院相关管理制度、服务品质要求等）及培训效果评估方法。</w:t>
            </w:r>
          </w:p>
          <w:p w14:paraId="75C1F57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（三）投标人详细列出安全秩序及各类应急方案（包括但不限于）：医患关系类应急处理方案、安全秩序类应急处理方案、消防火灾类应急处理方案、停车类应急处理方案、三防类应急方案及反</w:t>
            </w:r>
            <w:r>
              <w:rPr>
                <w:rFonts w:ascii="宋体" w:eastAsia="宋体" w:hAnsi="宋体" w:cs="宋体"/>
                <w:sz w:val="21"/>
                <w:szCs w:val="21"/>
              </w:rPr>
              <w:t>恐防暴暨消防安全应急救援演练。</w:t>
            </w:r>
          </w:p>
          <w:p w14:paraId="2CF361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（四）投标人详细列出用于本项目管理的设备清单。</w:t>
            </w:r>
          </w:p>
          <w:p w14:paraId="0FFEA15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（五）投标人详细列出本项目的拟投本项目人员的综合实力情况（如学历、证书等）。</w:t>
            </w:r>
          </w:p>
          <w:p w14:paraId="367FA38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（六）投标人详细列出停车场系统功能及多样性服务方案。</w:t>
            </w:r>
          </w:p>
          <w:p w14:paraId="59B22D1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（七）投标人详细列出针对本项目无缝对接方案。</w:t>
            </w:r>
          </w:p>
        </w:tc>
      </w:tr>
      <w:tr w:rsidR="00A87ED8" w14:paraId="6ED1A76F" w14:textId="77777777">
        <w:tc>
          <w:tcPr>
            <w:tcW w:w="1948" w:type="dxa"/>
          </w:tcPr>
          <w:p w14:paraId="0D7C5EA8" w14:textId="77777777" w:rsidR="00A87ED8" w:rsidRDefault="00A87ED8">
            <w:pPr>
              <w:rPr>
                <w:rFonts w:ascii="宋体" w:eastAsia="宋体" w:hAnsi="宋体" w:cs="宋体"/>
                <w:szCs w:val="21"/>
              </w:rPr>
            </w:pPr>
          </w:p>
        </w:tc>
        <w:tc>
          <w:tcPr>
            <w:tcW w:w="543" w:type="dxa"/>
          </w:tcPr>
          <w:p w14:paraId="7748088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p>
        </w:tc>
        <w:tc>
          <w:tcPr>
            <w:tcW w:w="5814" w:type="dxa"/>
          </w:tcPr>
          <w:p w14:paraId="217C176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五、服务质量要求与责任</w:t>
            </w:r>
          </w:p>
          <w:p w14:paraId="309ACE1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（一）采购人每月对安保及停车场服务管理各项指标的要求：</w:t>
            </w:r>
          </w:p>
          <w:p w14:paraId="3DE0417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医护人员、病人对安保服务管理综合满意率</w:t>
            </w:r>
            <w:r>
              <w:rPr>
                <w:rFonts w:ascii="宋体" w:eastAsia="宋体" w:hAnsi="宋体" w:cs="宋体"/>
                <w:sz w:val="21"/>
                <w:szCs w:val="21"/>
              </w:rPr>
              <w:t>90%</w:t>
            </w:r>
            <w:r>
              <w:rPr>
                <w:rFonts w:ascii="宋体" w:eastAsia="宋体" w:hAnsi="宋体" w:cs="宋体"/>
                <w:sz w:val="21"/>
                <w:szCs w:val="21"/>
              </w:rPr>
              <w:t>以上（医护人员、病人满意度问卷调查表每月样本量各不少于</w:t>
            </w:r>
            <w:r>
              <w:rPr>
                <w:rFonts w:ascii="宋体" w:eastAsia="宋体" w:hAnsi="宋体" w:cs="宋体"/>
                <w:sz w:val="21"/>
                <w:szCs w:val="21"/>
              </w:rPr>
              <w:t>300</w:t>
            </w:r>
            <w:r>
              <w:rPr>
                <w:rFonts w:ascii="宋体" w:eastAsia="宋体" w:hAnsi="宋体" w:cs="宋体"/>
                <w:sz w:val="21"/>
                <w:szCs w:val="21"/>
              </w:rPr>
              <w:t>份）；</w:t>
            </w:r>
          </w:p>
          <w:p w14:paraId="5F3D0DA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2.</w:t>
            </w:r>
            <w:r>
              <w:rPr>
                <w:rFonts w:ascii="宋体" w:eastAsia="宋体" w:hAnsi="宋体" w:cs="宋体"/>
                <w:sz w:val="21"/>
                <w:szCs w:val="21"/>
              </w:rPr>
              <w:t>职工及患者有效投诉处理率达</w:t>
            </w:r>
            <w:r>
              <w:rPr>
                <w:rFonts w:ascii="宋体" w:eastAsia="宋体" w:hAnsi="宋体" w:cs="宋体"/>
                <w:sz w:val="21"/>
                <w:szCs w:val="21"/>
              </w:rPr>
              <w:t>100%</w:t>
            </w:r>
            <w:r>
              <w:rPr>
                <w:rFonts w:ascii="宋体" w:eastAsia="宋体" w:hAnsi="宋体" w:cs="宋体"/>
                <w:sz w:val="21"/>
                <w:szCs w:val="21"/>
              </w:rPr>
              <w:t>；</w:t>
            </w:r>
          </w:p>
          <w:p w14:paraId="4442D20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管理人员及安保人员专业培训合格率</w:t>
            </w:r>
            <w:r>
              <w:rPr>
                <w:rFonts w:ascii="宋体" w:eastAsia="宋体" w:hAnsi="宋体" w:cs="宋体"/>
                <w:sz w:val="21"/>
                <w:szCs w:val="21"/>
              </w:rPr>
              <w:t>100%</w:t>
            </w:r>
            <w:r>
              <w:rPr>
                <w:rFonts w:ascii="宋体" w:eastAsia="宋体" w:hAnsi="宋体" w:cs="宋体"/>
                <w:sz w:val="21"/>
                <w:szCs w:val="21"/>
              </w:rPr>
              <w:t>；</w:t>
            </w:r>
          </w:p>
          <w:p w14:paraId="5280667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档案资料完整率达</w:t>
            </w:r>
            <w:r>
              <w:rPr>
                <w:rFonts w:ascii="宋体" w:eastAsia="宋体" w:hAnsi="宋体" w:cs="宋体"/>
                <w:sz w:val="21"/>
                <w:szCs w:val="21"/>
              </w:rPr>
              <w:t>100%</w:t>
            </w:r>
            <w:r>
              <w:rPr>
                <w:rFonts w:ascii="宋体" w:eastAsia="宋体" w:hAnsi="宋体" w:cs="宋体"/>
                <w:sz w:val="21"/>
                <w:szCs w:val="21"/>
              </w:rPr>
              <w:t>；</w:t>
            </w:r>
          </w:p>
          <w:p w14:paraId="22E853E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无因管理疏忽造成的治安案件；</w:t>
            </w:r>
          </w:p>
          <w:p w14:paraId="45E788E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无因管理疏忽造成的恶意破坏事件；</w:t>
            </w:r>
          </w:p>
          <w:p w14:paraId="5E7AEFE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无因管理疏忽造成的火灾事故，火灾发生率</w:t>
            </w:r>
            <w:r>
              <w:rPr>
                <w:rFonts w:ascii="宋体" w:eastAsia="宋体" w:hAnsi="宋体" w:cs="宋体"/>
                <w:sz w:val="21"/>
                <w:szCs w:val="21"/>
              </w:rPr>
              <w:t>0</w:t>
            </w:r>
            <w:r>
              <w:rPr>
                <w:rFonts w:ascii="宋体" w:eastAsia="宋体" w:hAnsi="宋体" w:cs="宋体"/>
                <w:sz w:val="21"/>
                <w:szCs w:val="21"/>
              </w:rPr>
              <w:t>；</w:t>
            </w:r>
          </w:p>
          <w:p w14:paraId="2D52A51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治安案件报告医院及时率</w:t>
            </w:r>
            <w:r>
              <w:rPr>
                <w:rFonts w:ascii="宋体" w:eastAsia="宋体" w:hAnsi="宋体" w:cs="宋体"/>
                <w:sz w:val="21"/>
                <w:szCs w:val="21"/>
              </w:rPr>
              <w:t>100%</w:t>
            </w:r>
            <w:r>
              <w:rPr>
                <w:rFonts w:ascii="宋体" w:eastAsia="宋体" w:hAnsi="宋体" w:cs="宋体"/>
                <w:sz w:val="21"/>
                <w:szCs w:val="21"/>
              </w:rPr>
              <w:t>；</w:t>
            </w:r>
          </w:p>
          <w:p w14:paraId="56956A2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消防隐患处理及时率</w:t>
            </w:r>
            <w:r>
              <w:rPr>
                <w:rFonts w:ascii="宋体" w:eastAsia="宋体" w:hAnsi="宋体" w:cs="宋体"/>
                <w:sz w:val="21"/>
                <w:szCs w:val="21"/>
              </w:rPr>
              <w:t>100%</w:t>
            </w:r>
            <w:r>
              <w:rPr>
                <w:rFonts w:ascii="宋体" w:eastAsia="宋体" w:hAnsi="宋体" w:cs="宋体"/>
                <w:sz w:val="21"/>
                <w:szCs w:val="21"/>
              </w:rPr>
              <w:t>；</w:t>
            </w:r>
          </w:p>
          <w:p w14:paraId="3D17515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确保道路交通、停车秩序良好，无因管理不当造成停车混乱；</w:t>
            </w:r>
          </w:p>
          <w:p w14:paraId="429815E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如因中标人管理</w:t>
            </w:r>
            <w:r>
              <w:rPr>
                <w:rFonts w:ascii="宋体" w:eastAsia="宋体" w:hAnsi="宋体" w:cs="宋体"/>
                <w:sz w:val="21"/>
                <w:szCs w:val="21"/>
              </w:rPr>
              <w:t>不善所造成的采购人财产、车辆出现失窃等医院、患者利益受损现象，由中标人承担相应法律责任。</w:t>
            </w:r>
          </w:p>
          <w:p w14:paraId="5F8DFC1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（二）为提高服务质量及保证采购人安全，中标人</w:t>
            </w:r>
            <w:r>
              <w:rPr>
                <w:rFonts w:ascii="宋体" w:eastAsia="宋体" w:hAnsi="宋体" w:cs="宋体"/>
                <w:sz w:val="21"/>
                <w:szCs w:val="21"/>
                <w:lang w:eastAsia="zh-CN"/>
              </w:rPr>
              <w:t>需</w:t>
            </w:r>
            <w:r>
              <w:rPr>
                <w:rFonts w:ascii="宋体" w:eastAsia="宋体" w:hAnsi="宋体" w:cs="宋体"/>
                <w:sz w:val="21"/>
                <w:szCs w:val="21"/>
              </w:rPr>
              <w:t>作以下服务承诺：</w:t>
            </w:r>
          </w:p>
          <w:p w14:paraId="650CD3C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遵章守纪、依法执勤</w:t>
            </w:r>
          </w:p>
          <w:p w14:paraId="38252F7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队员自觉严格遵守国家法律法规、服务管理条例和采购人各项规章制度。执勤时，秉公执纪，公平公正，上岗人员仪表端正，周到诚恳。</w:t>
            </w:r>
          </w:p>
          <w:p w14:paraId="059ACE9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政务公开、廉洁自律：</w:t>
            </w:r>
          </w:p>
          <w:p w14:paraId="1EF4089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公开各岗位工作职责、办事程序和规章制度；</w:t>
            </w:r>
          </w:p>
          <w:p w14:paraId="12FB4AC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不假公济私、不以权谋私、不收受他人财物和私下罚款；</w:t>
            </w:r>
          </w:p>
          <w:p w14:paraId="4D6F67D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案件查处、公务办理不得收取规定以外的任何费用；</w:t>
            </w:r>
          </w:p>
          <w:p w14:paraId="45EE7C0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不参与或组织偷盗</w:t>
            </w:r>
            <w:r>
              <w:rPr>
                <w:rFonts w:ascii="宋体" w:eastAsia="宋体" w:hAnsi="宋体" w:cs="宋体"/>
                <w:sz w:val="21"/>
                <w:szCs w:val="21"/>
              </w:rPr>
              <w:t>活动和各类违法乱纪活动；</w:t>
            </w:r>
          </w:p>
          <w:p w14:paraId="69187D0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文明服务、首问首办。</w:t>
            </w:r>
          </w:p>
          <w:p w14:paraId="6B81F5C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接待、办事、接听电话、咨询、查询问题时，应做到主动热情，礼貌待人，文明用语。首问工作人员必须承担解答、受理、转交或引导的责任。经办人员必须一次性告知其事项受理依据、时限、需提供的材料，认真答疑或告知不予办理的理由。</w:t>
            </w:r>
          </w:p>
          <w:p w14:paraId="73BF750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对于不能胜任本职岗位的工作人员及时予以更换：</w:t>
            </w:r>
          </w:p>
          <w:p w14:paraId="12F9EA0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前线人员</w:t>
            </w:r>
            <w:r>
              <w:rPr>
                <w:rFonts w:ascii="宋体" w:eastAsia="宋体" w:hAnsi="宋体" w:cs="宋体"/>
                <w:sz w:val="21"/>
                <w:szCs w:val="21"/>
              </w:rPr>
              <w:t>3</w:t>
            </w:r>
            <w:r>
              <w:rPr>
                <w:rFonts w:ascii="宋体" w:eastAsia="宋体" w:hAnsi="宋体" w:cs="宋体"/>
                <w:sz w:val="21"/>
                <w:szCs w:val="21"/>
              </w:rPr>
              <w:t>个工作日予以更换；</w:t>
            </w:r>
          </w:p>
          <w:p w14:paraId="18950AC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管理岗位</w:t>
            </w:r>
            <w:r>
              <w:rPr>
                <w:rFonts w:ascii="宋体" w:eastAsia="宋体" w:hAnsi="宋体" w:cs="宋体"/>
                <w:sz w:val="21"/>
                <w:szCs w:val="21"/>
              </w:rPr>
              <w:t>10</w:t>
            </w:r>
            <w:r>
              <w:rPr>
                <w:rFonts w:ascii="宋体" w:eastAsia="宋体" w:hAnsi="宋体" w:cs="宋体"/>
                <w:sz w:val="21"/>
                <w:szCs w:val="21"/>
              </w:rPr>
              <w:t>个工作日予以更换。</w:t>
            </w:r>
          </w:p>
          <w:p w14:paraId="28CC540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限时整改</w:t>
            </w:r>
          </w:p>
          <w:p w14:paraId="41BF9C0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对于检查中发现的问题（包含：日常检查、月检、采购人检查），制定相应的整改计划，并落实专人负责整改时间，并在整改时间节点内完成整改内容。</w:t>
            </w:r>
          </w:p>
        </w:tc>
      </w:tr>
      <w:tr w:rsidR="00A87ED8" w14:paraId="64A303AC" w14:textId="77777777">
        <w:tc>
          <w:tcPr>
            <w:tcW w:w="1948" w:type="dxa"/>
          </w:tcPr>
          <w:p w14:paraId="7C1146EE" w14:textId="77777777" w:rsidR="00A87ED8" w:rsidRDefault="00A87ED8">
            <w:pPr>
              <w:rPr>
                <w:rFonts w:ascii="宋体" w:eastAsia="宋体" w:hAnsi="宋体" w:cs="宋体"/>
                <w:szCs w:val="21"/>
              </w:rPr>
            </w:pPr>
          </w:p>
        </w:tc>
        <w:tc>
          <w:tcPr>
            <w:tcW w:w="543" w:type="dxa"/>
          </w:tcPr>
          <w:p w14:paraId="3DDB112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p>
        </w:tc>
        <w:tc>
          <w:tcPr>
            <w:tcW w:w="5814" w:type="dxa"/>
          </w:tcPr>
          <w:p w14:paraId="182E9071" w14:textId="77777777" w:rsidR="00A87ED8" w:rsidRDefault="00A87ED8">
            <w:pPr>
              <w:pStyle w:val="null3"/>
              <w:rPr>
                <w:rFonts w:ascii="宋体" w:eastAsia="宋体" w:hAnsi="宋体" w:cs="宋体" w:hint="default"/>
                <w:sz w:val="21"/>
                <w:szCs w:val="21"/>
              </w:rPr>
            </w:pPr>
          </w:p>
          <w:p w14:paraId="4D67EF2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六、其他服务要求</w:t>
            </w:r>
          </w:p>
          <w:p w14:paraId="274E9C8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为保证工作质量，中标人要确保各类管理人员按岗位要求统一着装，言行规范，注意仪容仪表，公众形象，一些公众岗位录用人员体形、身高要有规定。在合同期间，中标人不得随意调换安排在采购人保卫科的保安领班，如果需要调换时，必须事先与采购人管理部门沟通，经采购人同意后方可更换。在合同期内，如中标人项目人员因病或因事请假超过三天的，中标人应在</w:t>
            </w:r>
            <w:r>
              <w:rPr>
                <w:rFonts w:ascii="宋体" w:eastAsia="宋体" w:hAnsi="宋体" w:cs="宋体"/>
                <w:sz w:val="21"/>
                <w:szCs w:val="21"/>
              </w:rPr>
              <w:t>1</w:t>
            </w:r>
            <w:r>
              <w:rPr>
                <w:rFonts w:ascii="宋体" w:eastAsia="宋体" w:hAnsi="宋体" w:cs="宋体"/>
                <w:sz w:val="21"/>
                <w:szCs w:val="21"/>
              </w:rPr>
              <w:t>天内安排替补</w:t>
            </w:r>
            <w:r>
              <w:rPr>
                <w:rFonts w:ascii="宋体" w:eastAsia="宋体" w:hAnsi="宋体" w:cs="宋体"/>
                <w:sz w:val="21"/>
                <w:szCs w:val="21"/>
              </w:rPr>
              <w:t>人员到岗，不得影响采购人的工</w:t>
            </w:r>
            <w:r>
              <w:rPr>
                <w:rFonts w:ascii="宋体" w:eastAsia="宋体" w:hAnsi="宋体" w:cs="宋体"/>
                <w:sz w:val="21"/>
                <w:szCs w:val="21"/>
              </w:rPr>
              <w:lastRenderedPageBreak/>
              <w:t>作。</w:t>
            </w:r>
          </w:p>
          <w:p w14:paraId="0DD806C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中标人应建立四级质量检查制度：一级为主管或班长每日巡检并进行整改落实；二级为经理进行每周进行有目标的系统检查，发现问题及时整改；三级为采购人管理部门不定期检查各方面服务质量，发现问题及时通知中标人整改（含电话告知）；四级为采购人管理部门与中标人管理人员每月联合质量检查，服从采购人根据工作需要作出的统一安排，接受采购人的监督检查。在接受采购人监督和检查过程中，如中标人对采购人的检查人员进行人身攻击，第一次扣除当月服务费</w:t>
            </w:r>
            <w:r>
              <w:rPr>
                <w:rFonts w:ascii="宋体" w:eastAsia="宋体" w:hAnsi="宋体" w:cs="宋体"/>
                <w:sz w:val="21"/>
                <w:szCs w:val="21"/>
              </w:rPr>
              <w:t>5000</w:t>
            </w:r>
            <w:r>
              <w:rPr>
                <w:rFonts w:ascii="宋体" w:eastAsia="宋体" w:hAnsi="宋体" w:cs="宋体"/>
                <w:sz w:val="21"/>
                <w:szCs w:val="21"/>
              </w:rPr>
              <w:t>元，第二次扣除当月服务费</w:t>
            </w:r>
            <w:r>
              <w:rPr>
                <w:rFonts w:ascii="宋体" w:eastAsia="宋体" w:hAnsi="宋体" w:cs="宋体"/>
                <w:sz w:val="21"/>
                <w:szCs w:val="21"/>
              </w:rPr>
              <w:t>10000</w:t>
            </w:r>
            <w:r>
              <w:rPr>
                <w:rFonts w:ascii="宋体" w:eastAsia="宋体" w:hAnsi="宋体" w:cs="宋体"/>
                <w:sz w:val="21"/>
                <w:szCs w:val="21"/>
              </w:rPr>
              <w:t>元，第三次</w:t>
            </w:r>
            <w:r>
              <w:rPr>
                <w:rFonts w:ascii="宋体" w:eastAsia="宋体" w:hAnsi="宋体" w:cs="宋体"/>
                <w:sz w:val="21"/>
                <w:szCs w:val="21"/>
              </w:rPr>
              <w:t>中标人立即无条件退场，同时采购人作报案处理。中标人需对保安员进行经常性的检查督促及教育培训。每级检查的落实情况必须向采购人通报。</w:t>
            </w:r>
          </w:p>
          <w:p w14:paraId="3389571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（三）中标人应落实巡检制度：主管人员每工作日必须逐层、逐个岗位进行巡检，并要有发现问题、落实整改措施、落实时间等栏目记录，巡检记录必须每月提供给采购人签证确认。</w:t>
            </w:r>
          </w:p>
          <w:p w14:paraId="36DFC44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（四）★采购人管理部门</w:t>
            </w:r>
            <w:r>
              <w:rPr>
                <w:rFonts w:ascii="宋体" w:eastAsia="宋体" w:hAnsi="宋体" w:cs="宋体"/>
                <w:sz w:val="21"/>
                <w:szCs w:val="21"/>
              </w:rPr>
              <w:t>(</w:t>
            </w:r>
            <w:r>
              <w:rPr>
                <w:rFonts w:ascii="宋体" w:eastAsia="宋体" w:hAnsi="宋体" w:cs="宋体"/>
                <w:sz w:val="21"/>
                <w:szCs w:val="21"/>
              </w:rPr>
              <w:t>保卫科</w:t>
            </w:r>
            <w:r>
              <w:rPr>
                <w:rFonts w:ascii="宋体" w:eastAsia="宋体" w:hAnsi="宋体" w:cs="宋体"/>
                <w:sz w:val="21"/>
                <w:szCs w:val="21"/>
              </w:rPr>
              <w:t>)</w:t>
            </w:r>
            <w:r>
              <w:rPr>
                <w:rFonts w:ascii="宋体" w:eastAsia="宋体" w:hAnsi="宋体" w:cs="宋体"/>
                <w:sz w:val="21"/>
                <w:szCs w:val="21"/>
              </w:rPr>
              <w:t>不定期检查中标人各方面服务质量，发现保安和停车场管理服务问题，书面形式通知中标人限期整改，如同一问题累计出现三次时，给予扣罚当月服务费用</w:t>
            </w:r>
            <w:r>
              <w:rPr>
                <w:rFonts w:ascii="宋体" w:eastAsia="宋体" w:hAnsi="宋体" w:cs="宋体"/>
                <w:sz w:val="21"/>
                <w:szCs w:val="21"/>
              </w:rPr>
              <w:t>1000</w:t>
            </w:r>
            <w:r>
              <w:rPr>
                <w:rFonts w:ascii="宋体" w:eastAsia="宋体" w:hAnsi="宋体" w:cs="宋体"/>
                <w:sz w:val="21"/>
                <w:szCs w:val="21"/>
              </w:rPr>
              <w:t>元</w:t>
            </w:r>
            <w:r>
              <w:rPr>
                <w:rFonts w:ascii="宋体" w:eastAsia="宋体" w:hAnsi="宋体" w:cs="宋体"/>
                <w:sz w:val="21"/>
                <w:szCs w:val="21"/>
              </w:rPr>
              <w:t>/</w:t>
            </w:r>
            <w:r>
              <w:rPr>
                <w:rFonts w:ascii="宋体" w:eastAsia="宋体" w:hAnsi="宋体" w:cs="宋体"/>
                <w:sz w:val="21"/>
                <w:szCs w:val="21"/>
              </w:rPr>
              <w:t>问题，如该问题继续得不到解决，扣</w:t>
            </w:r>
            <w:r>
              <w:rPr>
                <w:rFonts w:ascii="宋体" w:eastAsia="宋体" w:hAnsi="宋体" w:cs="宋体"/>
                <w:sz w:val="21"/>
                <w:szCs w:val="21"/>
              </w:rPr>
              <w:t>2000</w:t>
            </w:r>
            <w:r>
              <w:rPr>
                <w:rFonts w:ascii="宋体" w:eastAsia="宋体" w:hAnsi="宋体" w:cs="宋体"/>
                <w:sz w:val="21"/>
                <w:szCs w:val="21"/>
              </w:rPr>
              <w:t>元</w:t>
            </w:r>
            <w:r>
              <w:rPr>
                <w:rFonts w:ascii="宋体" w:eastAsia="宋体" w:hAnsi="宋体" w:cs="宋体"/>
                <w:sz w:val="21"/>
                <w:szCs w:val="21"/>
              </w:rPr>
              <w:t>/</w:t>
            </w:r>
            <w:r>
              <w:rPr>
                <w:rFonts w:ascii="宋体" w:eastAsia="宋体" w:hAnsi="宋体" w:cs="宋体"/>
                <w:sz w:val="21"/>
                <w:szCs w:val="21"/>
              </w:rPr>
              <w:t>问题且采购人有权提前终止合同并追究相关的法律以及经济责任。</w:t>
            </w:r>
          </w:p>
          <w:p w14:paraId="417ADD3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五）★中标人为采购人提供的保安服务质量按国家的《物业管理条例》《广东省物业管理条例》《保安服务管理条例》以及国家和地方政府的有关规定执行，双方约定的服务质量要求为：中标人提供的保安质量要求符合招标文件中服务要求的具体内容。采购人与中标人管理人员从服务开始之日起每月进行联合质量检查，按制订的《工作质量考核标准》进行评分。</w:t>
            </w:r>
          </w:p>
          <w:p w14:paraId="2184A07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（六）做好服务区域内的防火、防盗、防爆炸、防抢、防泄密、防自然灾害等事故的安全防范工作，经常参加消防知识培训及基本的操作规程</w:t>
            </w:r>
            <w:r>
              <w:rPr>
                <w:rFonts w:ascii="宋体" w:eastAsia="宋体" w:hAnsi="宋体" w:cs="宋体"/>
                <w:sz w:val="21"/>
                <w:szCs w:val="21"/>
              </w:rPr>
              <w:t>，不断提高消防安全知识的认识和实际操作，经常参加军事体能训练，不断提高身体素质，一旦出现火情，需在</w:t>
            </w:r>
            <w:r>
              <w:rPr>
                <w:rFonts w:ascii="宋体" w:eastAsia="宋体" w:hAnsi="宋体" w:cs="宋体"/>
                <w:sz w:val="21"/>
                <w:szCs w:val="21"/>
              </w:rPr>
              <w:t>3</w:t>
            </w:r>
            <w:r>
              <w:rPr>
                <w:rFonts w:ascii="宋体" w:eastAsia="宋体" w:hAnsi="宋体" w:cs="宋体"/>
                <w:sz w:val="21"/>
                <w:szCs w:val="21"/>
              </w:rPr>
              <w:t>分钟之内赶赴现场处理，并能有效正确实施灭火，否则赔偿采购人因火灾引起的一切损失。采购人与中标人以及消防维保人员在“测试”中标人处置火警能力时，如出现</w:t>
            </w:r>
            <w:r>
              <w:rPr>
                <w:rFonts w:ascii="宋体" w:eastAsia="宋体" w:hAnsi="宋体" w:cs="宋体"/>
                <w:sz w:val="21"/>
                <w:szCs w:val="21"/>
              </w:rPr>
              <w:t>3</w:t>
            </w:r>
            <w:r>
              <w:rPr>
                <w:rFonts w:ascii="宋体" w:eastAsia="宋体" w:hAnsi="宋体" w:cs="宋体"/>
                <w:sz w:val="21"/>
                <w:szCs w:val="21"/>
              </w:rPr>
              <w:t>分钟内未能赶赴现场的，第一次扣除当月服务费用</w:t>
            </w:r>
            <w:r>
              <w:rPr>
                <w:rFonts w:ascii="宋体" w:eastAsia="宋体" w:hAnsi="宋体" w:cs="宋体"/>
                <w:sz w:val="21"/>
                <w:szCs w:val="21"/>
              </w:rPr>
              <w:t>1000</w:t>
            </w:r>
            <w:r>
              <w:rPr>
                <w:rFonts w:ascii="宋体" w:eastAsia="宋体" w:hAnsi="宋体" w:cs="宋体"/>
                <w:sz w:val="21"/>
                <w:szCs w:val="21"/>
              </w:rPr>
              <w:t>元，第二次扣除当月服务费用</w:t>
            </w:r>
            <w:r>
              <w:rPr>
                <w:rFonts w:ascii="宋体" w:eastAsia="宋体" w:hAnsi="宋体" w:cs="宋体"/>
                <w:sz w:val="21"/>
                <w:szCs w:val="21"/>
              </w:rPr>
              <w:t>2000</w:t>
            </w:r>
            <w:r>
              <w:rPr>
                <w:rFonts w:ascii="宋体" w:eastAsia="宋体" w:hAnsi="宋体" w:cs="宋体"/>
                <w:sz w:val="21"/>
                <w:szCs w:val="21"/>
              </w:rPr>
              <w:t>元，第三次扣除当月服务费用</w:t>
            </w:r>
            <w:r>
              <w:rPr>
                <w:rFonts w:ascii="宋体" w:eastAsia="宋体" w:hAnsi="宋体" w:cs="宋体"/>
                <w:sz w:val="21"/>
                <w:szCs w:val="21"/>
              </w:rPr>
              <w:t>4000</w:t>
            </w:r>
            <w:r>
              <w:rPr>
                <w:rFonts w:ascii="宋体" w:eastAsia="宋体" w:hAnsi="宋体" w:cs="宋体"/>
                <w:sz w:val="21"/>
                <w:szCs w:val="21"/>
              </w:rPr>
              <w:t>元，第四次扣除当月服务费用</w:t>
            </w:r>
            <w:r>
              <w:rPr>
                <w:rFonts w:ascii="宋体" w:eastAsia="宋体" w:hAnsi="宋体" w:cs="宋体"/>
                <w:sz w:val="21"/>
                <w:szCs w:val="21"/>
              </w:rPr>
              <w:t>8000</w:t>
            </w:r>
            <w:r>
              <w:rPr>
                <w:rFonts w:ascii="宋体" w:eastAsia="宋体" w:hAnsi="宋体" w:cs="宋体"/>
                <w:sz w:val="21"/>
                <w:szCs w:val="21"/>
              </w:rPr>
              <w:t>元，第五次或以上采购人有权提前终止合同及追究相关的法律及经济责任，且不需向中标人作出任何赔偿（以上扣罚条款同</w:t>
            </w:r>
            <w:r>
              <w:rPr>
                <w:rFonts w:ascii="宋体" w:eastAsia="宋体" w:hAnsi="宋体" w:cs="宋体"/>
                <w:sz w:val="21"/>
                <w:szCs w:val="21"/>
              </w:rPr>
              <w:t>样适用警情和突发事件）。</w:t>
            </w:r>
          </w:p>
          <w:p w14:paraId="780D55F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（七）保安员要爱护医院的一草一木、设施设备，切实维护采购人利益，遇紧急突发事件发生，必须积极作为，对突发事件、事故要及时报告、报警，尽最大努力防止事态扩大，减少损失，事后总结；</w:t>
            </w:r>
          </w:p>
          <w:p w14:paraId="32A6CE6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（八）服务人员应尽快熟悉医院的各科室、各部门的地址和各重点部门、保安员在值班期间保持高度的警惕性，</w:t>
            </w:r>
            <w:r>
              <w:rPr>
                <w:rFonts w:ascii="宋体" w:eastAsia="宋体" w:hAnsi="宋体" w:cs="宋体"/>
                <w:sz w:val="21"/>
                <w:szCs w:val="21"/>
                <w:lang w:eastAsia="zh-CN"/>
              </w:rPr>
              <w:t>增强</w:t>
            </w:r>
            <w:r>
              <w:rPr>
                <w:rFonts w:ascii="宋体" w:eastAsia="宋体" w:hAnsi="宋体" w:cs="宋体"/>
                <w:sz w:val="21"/>
                <w:szCs w:val="21"/>
              </w:rPr>
              <w:t>安全防范意识，做好防火、防盗、防毒、防破坏的工作，如因中标人安保人员过失或失职出现财产盗窃、破坏事件，中标人须赔偿被盗窃、破坏财产的直接和间接损失；保安员在扑灭火灾中起关键作用的人员，如在现场抓获犯罪嫌疑人</w:t>
            </w:r>
            <w:r>
              <w:rPr>
                <w:rFonts w:ascii="宋体" w:eastAsia="宋体" w:hAnsi="宋体" w:cs="宋体"/>
                <w:sz w:val="21"/>
                <w:szCs w:val="21"/>
              </w:rPr>
              <w:t>，经采购人核实、确认后，中标人给予适当奖励。</w:t>
            </w:r>
          </w:p>
          <w:p w14:paraId="4449F75A" w14:textId="77777777" w:rsidR="00A87ED8" w:rsidRDefault="00434930">
            <w:pPr>
              <w:pStyle w:val="null3"/>
              <w:ind w:firstLine="480"/>
              <w:jc w:val="both"/>
              <w:rPr>
                <w:rFonts w:ascii="宋体" w:eastAsia="宋体" w:hAnsi="宋体" w:cs="宋体" w:hint="default"/>
                <w:sz w:val="21"/>
                <w:szCs w:val="21"/>
              </w:rPr>
            </w:pPr>
            <w:r>
              <w:rPr>
                <w:rFonts w:ascii="宋体" w:eastAsia="宋体" w:hAnsi="宋体" w:cs="宋体"/>
                <w:sz w:val="21"/>
                <w:szCs w:val="21"/>
              </w:rPr>
              <w:t>（九）保安员需加强对“医托”及“医闹”行为的管理及院内不法宣传（牛皮癣广告、墙章、地章广告、宣传单等）的打击。医托、乞讨人员方面，如有病人或家属投诉到医院投诉科或保卫科，经采购人代表、中标人代表、病人或家属同事见面沟通，病人或家属能提供被骗人的姓名等详细资料、被骗日期及过程的，经确定是在医院被骗的，则采购人每次扣罚中标人</w:t>
            </w:r>
            <w:r>
              <w:rPr>
                <w:rFonts w:ascii="宋体" w:eastAsia="宋体" w:hAnsi="宋体" w:cs="宋体"/>
                <w:sz w:val="21"/>
                <w:szCs w:val="21"/>
              </w:rPr>
              <w:t>100-500</w:t>
            </w:r>
            <w:r>
              <w:rPr>
                <w:rFonts w:ascii="宋体" w:eastAsia="宋体" w:hAnsi="宋体" w:cs="宋体"/>
                <w:sz w:val="21"/>
                <w:szCs w:val="21"/>
              </w:rPr>
              <w:t>元。处理医闹方面，中标人有责任有能力（包括与公安部门的协调关系方面）处理医闹行为，需确保采购人工作人员在院内的人身安全和采购人的医疗工作的正常开展，积极稳妥</w:t>
            </w:r>
            <w:r>
              <w:rPr>
                <w:rFonts w:ascii="宋体" w:eastAsia="宋体" w:hAnsi="宋体" w:cs="宋体"/>
                <w:sz w:val="21"/>
                <w:szCs w:val="21"/>
                <w:lang w:eastAsia="zh-CN"/>
              </w:rPr>
              <w:t>地</w:t>
            </w:r>
            <w:r>
              <w:rPr>
                <w:rFonts w:ascii="宋体" w:eastAsia="宋体" w:hAnsi="宋体" w:cs="宋体"/>
                <w:sz w:val="21"/>
                <w:szCs w:val="21"/>
              </w:rPr>
              <w:t>处理事件。中标人是</w:t>
            </w:r>
            <w:r>
              <w:rPr>
                <w:rFonts w:ascii="宋体" w:eastAsia="宋体" w:hAnsi="宋体" w:cs="宋体"/>
                <w:sz w:val="21"/>
                <w:szCs w:val="21"/>
              </w:rPr>
              <w:t>处理医闹事件的主要行为方，如在医闹时间中，因中标人不履行上述应尽的职责而造成采购人工作人员人身安全受侵害或工作不能正常开展的，中标人要赔偿相应的损失，受伤害的采购人工作人员的医药费、误工费、精神损失费、业务损失费等，赔偿费用从采购人支付给中标人的服务费中扣除，不足扣罚的，由中标人支付。对院内不法宣传方面，采购人可每月随机从医护人员和病人、家属中进行满意度问卷调查（医护人员、病人、家属满意度问卷调查表每月样本量各不少于</w:t>
            </w:r>
            <w:r>
              <w:rPr>
                <w:rFonts w:ascii="宋体" w:eastAsia="宋体" w:hAnsi="宋体" w:cs="宋体"/>
                <w:sz w:val="21"/>
                <w:szCs w:val="21"/>
              </w:rPr>
              <w:t>500</w:t>
            </w:r>
            <w:r>
              <w:rPr>
                <w:rFonts w:ascii="宋体" w:eastAsia="宋体" w:hAnsi="宋体" w:cs="宋体"/>
                <w:sz w:val="21"/>
                <w:szCs w:val="21"/>
              </w:rPr>
              <w:t>份），根据问卷统计情况计算得分，以</w:t>
            </w:r>
            <w:r>
              <w:rPr>
                <w:rFonts w:ascii="宋体" w:eastAsia="宋体" w:hAnsi="宋体" w:cs="宋体"/>
                <w:sz w:val="21"/>
                <w:szCs w:val="21"/>
              </w:rPr>
              <w:t>90</w:t>
            </w:r>
            <w:r>
              <w:rPr>
                <w:rFonts w:ascii="宋体" w:eastAsia="宋体" w:hAnsi="宋体" w:cs="宋体"/>
                <w:sz w:val="21"/>
                <w:szCs w:val="21"/>
              </w:rPr>
              <w:t>分为基准分，每月分值在</w:t>
            </w:r>
            <w:r>
              <w:rPr>
                <w:rFonts w:ascii="宋体" w:eastAsia="宋体" w:hAnsi="宋体" w:cs="宋体"/>
                <w:sz w:val="21"/>
                <w:szCs w:val="21"/>
              </w:rPr>
              <w:t>90</w:t>
            </w:r>
            <w:r>
              <w:rPr>
                <w:rFonts w:ascii="宋体" w:eastAsia="宋体" w:hAnsi="宋体" w:cs="宋体"/>
                <w:sz w:val="21"/>
                <w:szCs w:val="21"/>
              </w:rPr>
              <w:t>分以上不奖不罚，每月得</w:t>
            </w:r>
            <w:r>
              <w:rPr>
                <w:rFonts w:ascii="宋体" w:eastAsia="宋体" w:hAnsi="宋体" w:cs="宋体"/>
                <w:sz w:val="21"/>
                <w:szCs w:val="21"/>
              </w:rPr>
              <w:t>分在</w:t>
            </w:r>
            <w:r>
              <w:rPr>
                <w:rFonts w:ascii="宋体" w:eastAsia="宋体" w:hAnsi="宋体" w:cs="宋体"/>
                <w:sz w:val="21"/>
                <w:szCs w:val="21"/>
              </w:rPr>
              <w:t>80</w:t>
            </w:r>
            <w:r>
              <w:rPr>
                <w:rFonts w:ascii="宋体" w:eastAsia="宋体" w:hAnsi="宋体" w:cs="宋体"/>
                <w:sz w:val="21"/>
                <w:szCs w:val="21"/>
              </w:rPr>
              <w:t>至</w:t>
            </w:r>
            <w:r>
              <w:rPr>
                <w:rFonts w:ascii="宋体" w:eastAsia="宋体" w:hAnsi="宋体" w:cs="宋体"/>
                <w:sz w:val="21"/>
                <w:szCs w:val="21"/>
              </w:rPr>
              <w:t>89</w:t>
            </w:r>
            <w:r>
              <w:rPr>
                <w:rFonts w:ascii="宋体" w:eastAsia="宋体" w:hAnsi="宋体" w:cs="宋体"/>
                <w:sz w:val="21"/>
                <w:szCs w:val="21"/>
              </w:rPr>
              <w:t>分之间的，每下降</w:t>
            </w:r>
            <w:r>
              <w:rPr>
                <w:rFonts w:ascii="宋体" w:eastAsia="宋体" w:hAnsi="宋体" w:cs="宋体"/>
                <w:sz w:val="21"/>
                <w:szCs w:val="21"/>
              </w:rPr>
              <w:t>1</w:t>
            </w:r>
            <w:r>
              <w:rPr>
                <w:rFonts w:ascii="宋体" w:eastAsia="宋体" w:hAnsi="宋体" w:cs="宋体"/>
                <w:sz w:val="21"/>
                <w:szCs w:val="21"/>
              </w:rPr>
              <w:t>分扣罚当月服务费的</w:t>
            </w:r>
            <w:r>
              <w:rPr>
                <w:rFonts w:ascii="宋体" w:eastAsia="宋体" w:hAnsi="宋体" w:cs="宋体"/>
                <w:sz w:val="21"/>
                <w:szCs w:val="21"/>
              </w:rPr>
              <w:t>0.25%</w:t>
            </w:r>
            <w:r>
              <w:rPr>
                <w:rFonts w:ascii="宋体" w:eastAsia="宋体" w:hAnsi="宋体" w:cs="宋体"/>
                <w:sz w:val="21"/>
                <w:szCs w:val="21"/>
              </w:rPr>
              <w:t>【如本月得分为</w:t>
            </w:r>
            <w:r>
              <w:rPr>
                <w:rFonts w:ascii="宋体" w:eastAsia="宋体" w:hAnsi="宋体" w:cs="宋体"/>
                <w:sz w:val="21"/>
                <w:szCs w:val="21"/>
              </w:rPr>
              <w:t>88</w:t>
            </w:r>
            <w:r>
              <w:rPr>
                <w:rFonts w:ascii="宋体" w:eastAsia="宋体" w:hAnsi="宋体" w:cs="宋体"/>
                <w:sz w:val="21"/>
                <w:szCs w:val="21"/>
              </w:rPr>
              <w:t>分，则本月扣罚金额</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90-88</w:t>
            </w:r>
            <w:r>
              <w:rPr>
                <w:rFonts w:ascii="宋体" w:eastAsia="宋体" w:hAnsi="宋体" w:cs="宋体"/>
                <w:sz w:val="21"/>
                <w:szCs w:val="21"/>
              </w:rPr>
              <w:t>）×</w:t>
            </w:r>
            <w:r>
              <w:rPr>
                <w:rFonts w:ascii="宋体" w:eastAsia="宋体" w:hAnsi="宋体" w:cs="宋体"/>
                <w:sz w:val="21"/>
                <w:szCs w:val="21"/>
              </w:rPr>
              <w:t>0.25%</w:t>
            </w:r>
            <w:r>
              <w:rPr>
                <w:rFonts w:ascii="宋体" w:eastAsia="宋体" w:hAnsi="宋体" w:cs="宋体"/>
                <w:sz w:val="21"/>
                <w:szCs w:val="21"/>
              </w:rPr>
              <w:t>×本月服务费】，每月得分在</w:t>
            </w:r>
            <w:r>
              <w:rPr>
                <w:rFonts w:ascii="宋体" w:eastAsia="宋体" w:hAnsi="宋体" w:cs="宋体"/>
                <w:sz w:val="21"/>
                <w:szCs w:val="21"/>
              </w:rPr>
              <w:t>70</w:t>
            </w:r>
            <w:r>
              <w:rPr>
                <w:rFonts w:ascii="宋体" w:eastAsia="宋体" w:hAnsi="宋体" w:cs="宋体"/>
                <w:sz w:val="21"/>
                <w:szCs w:val="21"/>
              </w:rPr>
              <w:t>至</w:t>
            </w:r>
            <w:r>
              <w:rPr>
                <w:rFonts w:ascii="宋体" w:eastAsia="宋体" w:hAnsi="宋体" w:cs="宋体"/>
                <w:sz w:val="21"/>
                <w:szCs w:val="21"/>
              </w:rPr>
              <w:t>79</w:t>
            </w:r>
            <w:r>
              <w:rPr>
                <w:rFonts w:ascii="宋体" w:eastAsia="宋体" w:hAnsi="宋体" w:cs="宋体"/>
                <w:sz w:val="21"/>
                <w:szCs w:val="21"/>
              </w:rPr>
              <w:t>分之间的，每下降</w:t>
            </w:r>
            <w:r>
              <w:rPr>
                <w:rFonts w:ascii="宋体" w:eastAsia="宋体" w:hAnsi="宋体" w:cs="宋体"/>
                <w:sz w:val="21"/>
                <w:szCs w:val="21"/>
              </w:rPr>
              <w:t>1</w:t>
            </w:r>
            <w:r>
              <w:rPr>
                <w:rFonts w:ascii="宋体" w:eastAsia="宋体" w:hAnsi="宋体" w:cs="宋体"/>
                <w:sz w:val="21"/>
                <w:szCs w:val="21"/>
              </w:rPr>
              <w:t>分扣罚当月服务费的</w:t>
            </w:r>
            <w:r>
              <w:rPr>
                <w:rFonts w:ascii="宋体" w:eastAsia="宋体" w:hAnsi="宋体" w:cs="宋体"/>
                <w:sz w:val="21"/>
                <w:szCs w:val="21"/>
              </w:rPr>
              <w:t>0.5%</w:t>
            </w:r>
            <w:r>
              <w:rPr>
                <w:rFonts w:ascii="宋体" w:eastAsia="宋体" w:hAnsi="宋体" w:cs="宋体"/>
                <w:sz w:val="21"/>
                <w:szCs w:val="21"/>
              </w:rPr>
              <w:t>【如本月得分为</w:t>
            </w:r>
            <w:r>
              <w:rPr>
                <w:rFonts w:ascii="宋体" w:eastAsia="宋体" w:hAnsi="宋体" w:cs="宋体"/>
                <w:sz w:val="21"/>
                <w:szCs w:val="21"/>
              </w:rPr>
              <w:t>78</w:t>
            </w:r>
            <w:r>
              <w:rPr>
                <w:rFonts w:ascii="宋体" w:eastAsia="宋体" w:hAnsi="宋体" w:cs="宋体"/>
                <w:sz w:val="21"/>
                <w:szCs w:val="21"/>
              </w:rPr>
              <w:t>分，则本月扣罚金额</w:t>
            </w:r>
            <w:r>
              <w:rPr>
                <w:rFonts w:ascii="宋体" w:eastAsia="宋体" w:hAnsi="宋体" w:cs="宋体"/>
                <w:sz w:val="21"/>
                <w:szCs w:val="21"/>
              </w:rPr>
              <w:t>=</w:t>
            </w:r>
            <w:r>
              <w:rPr>
                <w:rFonts w:ascii="宋体" w:eastAsia="宋体" w:hAnsi="宋体" w:cs="宋体"/>
                <w:sz w:val="21"/>
                <w:szCs w:val="21"/>
              </w:rPr>
              <w:t>（</w:t>
            </w:r>
            <w:r>
              <w:rPr>
                <w:rFonts w:ascii="宋体" w:eastAsia="宋体" w:hAnsi="宋体" w:cs="宋体"/>
                <w:sz w:val="21"/>
                <w:szCs w:val="21"/>
              </w:rPr>
              <w:t>90-78</w:t>
            </w:r>
            <w:r>
              <w:rPr>
                <w:rFonts w:ascii="宋体" w:eastAsia="宋体" w:hAnsi="宋体" w:cs="宋体"/>
                <w:sz w:val="21"/>
                <w:szCs w:val="21"/>
              </w:rPr>
              <w:t>）×</w:t>
            </w:r>
            <w:r>
              <w:rPr>
                <w:rFonts w:ascii="宋体" w:eastAsia="宋体" w:hAnsi="宋体" w:cs="宋体"/>
                <w:sz w:val="21"/>
                <w:szCs w:val="21"/>
              </w:rPr>
              <w:t>0.5%</w:t>
            </w:r>
            <w:r>
              <w:rPr>
                <w:rFonts w:ascii="宋体" w:eastAsia="宋体" w:hAnsi="宋体" w:cs="宋体"/>
                <w:sz w:val="21"/>
                <w:szCs w:val="21"/>
              </w:rPr>
              <w:t>×本月服务费】，</w:t>
            </w:r>
            <w:r>
              <w:rPr>
                <w:rFonts w:ascii="宋体" w:eastAsia="宋体" w:hAnsi="宋体" w:cs="宋体"/>
                <w:sz w:val="21"/>
                <w:szCs w:val="21"/>
              </w:rPr>
              <w:t>70</w:t>
            </w:r>
            <w:r>
              <w:rPr>
                <w:rFonts w:ascii="宋体" w:eastAsia="宋体" w:hAnsi="宋体" w:cs="宋体"/>
                <w:sz w:val="21"/>
                <w:szCs w:val="21"/>
              </w:rPr>
              <w:t>分以下的，则终止合同，采购人对中标人服务质量的考核扣分，需经由双方书面确认，如双方对扣分有不同意见时，可协商请第三方裁定。</w:t>
            </w:r>
          </w:p>
        </w:tc>
      </w:tr>
      <w:tr w:rsidR="00A87ED8" w14:paraId="542D320D" w14:textId="77777777">
        <w:tc>
          <w:tcPr>
            <w:tcW w:w="1948" w:type="dxa"/>
          </w:tcPr>
          <w:p w14:paraId="5CD0BE5D" w14:textId="77777777" w:rsidR="00A87ED8" w:rsidRDefault="00A87ED8">
            <w:pPr>
              <w:rPr>
                <w:rFonts w:ascii="宋体" w:eastAsia="宋体" w:hAnsi="宋体" w:cs="宋体"/>
                <w:szCs w:val="21"/>
              </w:rPr>
            </w:pPr>
          </w:p>
        </w:tc>
        <w:tc>
          <w:tcPr>
            <w:tcW w:w="543" w:type="dxa"/>
          </w:tcPr>
          <w:p w14:paraId="4F23F0A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p>
        </w:tc>
        <w:tc>
          <w:tcPr>
            <w:tcW w:w="5814" w:type="dxa"/>
          </w:tcPr>
          <w:p w14:paraId="30D4A5C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七、质量及安全文明要求</w:t>
            </w:r>
          </w:p>
          <w:p w14:paraId="68E81B4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（一）中标人需做好安保服务及停车场管理服务人员的安全教育培训和安全措施</w:t>
            </w:r>
            <w:r>
              <w:rPr>
                <w:rFonts w:ascii="宋体" w:eastAsia="宋体" w:hAnsi="宋体" w:cs="宋体"/>
                <w:sz w:val="21"/>
                <w:szCs w:val="21"/>
              </w:rPr>
              <w:t>，保证员工的安全，中标人的员工在采购人委托的物业范围内发生的事故及违法、违规行为，一切后果和责任依法由中标人承担。</w:t>
            </w:r>
          </w:p>
          <w:p w14:paraId="2B6B732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（二）中标人在本项目服务范围内须保证无管理瑕疵导致刑事治安案件，无消防责任事故，无机械设备操作责任事故。</w:t>
            </w:r>
          </w:p>
        </w:tc>
      </w:tr>
      <w:tr w:rsidR="00A87ED8" w14:paraId="7BD05342" w14:textId="77777777">
        <w:tc>
          <w:tcPr>
            <w:tcW w:w="1948" w:type="dxa"/>
          </w:tcPr>
          <w:p w14:paraId="64E5EDDE" w14:textId="77777777" w:rsidR="00A87ED8" w:rsidRDefault="00A87ED8">
            <w:pPr>
              <w:rPr>
                <w:rFonts w:ascii="宋体" w:eastAsia="宋体" w:hAnsi="宋体" w:cs="宋体"/>
                <w:szCs w:val="21"/>
              </w:rPr>
            </w:pPr>
          </w:p>
        </w:tc>
        <w:tc>
          <w:tcPr>
            <w:tcW w:w="543" w:type="dxa"/>
          </w:tcPr>
          <w:p w14:paraId="63E352F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p>
        </w:tc>
        <w:tc>
          <w:tcPr>
            <w:tcW w:w="5814" w:type="dxa"/>
          </w:tcPr>
          <w:p w14:paraId="22F3789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八、组织管理要求</w:t>
            </w:r>
          </w:p>
          <w:p w14:paraId="716734E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（一）中标人负责其员工的一切工资、福利待遇及住宿等，中标人员工如发生工伤、疾病乃至死亡的一切责任及费用由中标人全部负责（包括但不限于员工因病请假的医疗期工资、保险、</w:t>
            </w:r>
            <w:r>
              <w:rPr>
                <w:rFonts w:ascii="宋体" w:eastAsia="宋体" w:hAnsi="宋体" w:cs="宋体"/>
                <w:sz w:val="21"/>
                <w:szCs w:val="21"/>
              </w:rPr>
              <w:lastRenderedPageBreak/>
              <w:t>福利待遇、医疗费等费用），中标人应严格遵守国家有关的法律法规及行业标准。</w:t>
            </w:r>
          </w:p>
          <w:p w14:paraId="1F64F37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（二）中标人应按照国家规定</w:t>
            </w:r>
            <w:r>
              <w:rPr>
                <w:rFonts w:ascii="宋体" w:eastAsia="宋体" w:hAnsi="宋体" w:cs="宋体"/>
                <w:sz w:val="21"/>
                <w:szCs w:val="21"/>
              </w:rPr>
              <w:t>给所有的员工缴纳各种社会保险（包括养老、医疗、工伤、生育</w:t>
            </w:r>
            <w:r>
              <w:rPr>
                <w:rFonts w:ascii="宋体" w:eastAsia="宋体" w:hAnsi="宋体" w:cs="宋体"/>
                <w:sz w:val="21"/>
                <w:szCs w:val="21"/>
                <w:lang w:eastAsia="zh-CN"/>
              </w:rPr>
              <w:t>保</w:t>
            </w:r>
            <w:r>
              <w:rPr>
                <w:rFonts w:ascii="宋体" w:eastAsia="宋体" w:hAnsi="宋体" w:cs="宋体"/>
                <w:sz w:val="21"/>
                <w:szCs w:val="21"/>
              </w:rPr>
              <w:t>险、失业保险等）。中标人员工与中标人发生的一切纠纷与采购方无关，所有责任及费用由中标人承担。</w:t>
            </w:r>
          </w:p>
          <w:p w14:paraId="7EDCA73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（三）中标人应按照国家规定给所有的员工计算加班费和节假日加班工资等相关福利。</w:t>
            </w:r>
          </w:p>
          <w:p w14:paraId="7208EA4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（四）中标人所有员工入院服务时都需体检，体检合格的才能上岗。</w:t>
            </w:r>
          </w:p>
          <w:p w14:paraId="5B0FE62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五）中标人应具有专业的培训体系，并针对本项目制定对应的培训方案，为保证工作质量的落实，每名新入职人员必须接受入职培训（包括：服务礼仪、相应岗位的操作技能、院感知识），特殊岗位人员必须按规定持证上岗。</w:t>
            </w:r>
          </w:p>
          <w:p w14:paraId="0BFE447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六）中标人建立监视系统、对讲系统、消防报警系统，消防中心安排专职管理人员（需持有消防员上岗证）实行二十四小时值班制度进行监控，检查消防系统设备和设施，做好记录，发现问题及时处理或通知外委单位处理，消防设备完好率</w:t>
            </w:r>
            <w:r>
              <w:rPr>
                <w:rFonts w:ascii="宋体" w:eastAsia="宋体" w:hAnsi="宋体" w:cs="宋体"/>
                <w:sz w:val="21"/>
                <w:szCs w:val="21"/>
              </w:rPr>
              <w:t>100%</w:t>
            </w:r>
            <w:r>
              <w:rPr>
                <w:rFonts w:ascii="宋体" w:eastAsia="宋体" w:hAnsi="宋体" w:cs="宋体"/>
                <w:sz w:val="21"/>
                <w:szCs w:val="21"/>
              </w:rPr>
              <w:t>。各类灭火器材正常的更换和补充费用由医院支付。</w:t>
            </w:r>
          </w:p>
          <w:p w14:paraId="34951CD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（七）中标人所录用人员应严格审核，保证录用人员无刑事犯罪记录。</w:t>
            </w:r>
          </w:p>
          <w:p w14:paraId="5781146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（八）中标人负责电脑、考勤设备和打印机等办公设备、耗材。</w:t>
            </w:r>
          </w:p>
          <w:p w14:paraId="0DF80C7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（九）医院无偿提供办公用房</w:t>
            </w:r>
            <w:r>
              <w:rPr>
                <w:rFonts w:ascii="宋体" w:eastAsia="宋体" w:hAnsi="宋体" w:cs="宋体"/>
                <w:sz w:val="21"/>
                <w:szCs w:val="21"/>
              </w:rPr>
              <w:t>1</w:t>
            </w:r>
            <w:r>
              <w:rPr>
                <w:rFonts w:ascii="宋体" w:eastAsia="宋体" w:hAnsi="宋体" w:cs="宋体"/>
                <w:sz w:val="21"/>
                <w:szCs w:val="21"/>
              </w:rPr>
              <w:t>间（约</w:t>
            </w:r>
            <w:r>
              <w:rPr>
                <w:rFonts w:ascii="宋体" w:eastAsia="宋体" w:hAnsi="宋体" w:cs="宋体"/>
                <w:sz w:val="21"/>
                <w:szCs w:val="21"/>
              </w:rPr>
              <w:t>10-15</w:t>
            </w:r>
            <w:r>
              <w:rPr>
                <w:rFonts w:ascii="宋体" w:eastAsia="宋体" w:hAnsi="宋体" w:cs="宋体"/>
                <w:sz w:val="21"/>
                <w:szCs w:val="21"/>
              </w:rPr>
              <w:t>平方），中标人要保持整洁和使用的完好性。</w:t>
            </w:r>
          </w:p>
          <w:p w14:paraId="0002ACF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（十）中标人须提供足够的工作用具</w:t>
            </w:r>
            <w:r>
              <w:rPr>
                <w:rFonts w:ascii="宋体" w:eastAsia="宋体" w:hAnsi="宋体" w:cs="宋体"/>
                <w:sz w:val="21"/>
                <w:szCs w:val="21"/>
              </w:rPr>
              <w:t>,</w:t>
            </w:r>
            <w:r>
              <w:rPr>
                <w:rFonts w:ascii="宋体" w:eastAsia="宋体" w:hAnsi="宋体" w:cs="宋体"/>
                <w:sz w:val="21"/>
                <w:szCs w:val="21"/>
              </w:rPr>
              <w:t>自行解决管理服务所需的日常工具和劳保用品</w:t>
            </w:r>
            <w:r>
              <w:rPr>
                <w:rFonts w:ascii="宋体" w:eastAsia="宋体" w:hAnsi="宋体" w:cs="宋体"/>
                <w:sz w:val="21"/>
                <w:szCs w:val="21"/>
              </w:rPr>
              <w:t>,</w:t>
            </w:r>
            <w:r>
              <w:rPr>
                <w:rFonts w:ascii="宋体" w:eastAsia="宋体" w:hAnsi="宋体" w:cs="宋体"/>
                <w:sz w:val="21"/>
                <w:szCs w:val="21"/>
              </w:rPr>
              <w:t>并能根据采购人的行业形象要求及规范</w:t>
            </w:r>
            <w:r>
              <w:rPr>
                <w:rFonts w:ascii="宋体" w:eastAsia="宋体" w:hAnsi="宋体" w:cs="宋体"/>
                <w:sz w:val="21"/>
                <w:szCs w:val="21"/>
              </w:rPr>
              <w:t>,</w:t>
            </w:r>
            <w:r>
              <w:rPr>
                <w:rFonts w:ascii="宋体" w:eastAsia="宋体" w:hAnsi="宋体" w:cs="宋体"/>
                <w:sz w:val="21"/>
                <w:szCs w:val="21"/>
              </w:rPr>
              <w:t>保证服务工作质量。</w:t>
            </w:r>
          </w:p>
          <w:p w14:paraId="01B225A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（十一）★因中标人的责任给病人造成的一切意外伤害，责任由中标人承担。</w:t>
            </w:r>
          </w:p>
          <w:p w14:paraId="2A5B015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二）★每月人员配置要求：中标人可以出现替班人员的空缺，但不能出现科室岗位人员空缺，如出现科室岗位人员空缺半天或以上，缺岗人员按相应岗位扣除管理服务费，将按考核标准对中标人进行扣分处理。</w:t>
            </w:r>
          </w:p>
          <w:p w14:paraId="004F121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（十三）为保证工作质量，在合同期间，中标人不得随意调换安排在采购人处的项目经理、保安领班等，如需调换，必须事先与采购人管</w:t>
            </w:r>
            <w:r>
              <w:rPr>
                <w:rFonts w:ascii="宋体" w:eastAsia="宋体" w:hAnsi="宋体" w:cs="宋体"/>
                <w:sz w:val="21"/>
                <w:szCs w:val="21"/>
              </w:rPr>
              <w:t>理部门沟通，经采购人同意后方可更换。在合同期内，如中标人项目人员因病或因事请假超过三天的，中标人应在</w:t>
            </w:r>
            <w:r>
              <w:rPr>
                <w:rFonts w:ascii="宋体" w:eastAsia="宋体" w:hAnsi="宋体" w:cs="宋体"/>
                <w:sz w:val="21"/>
                <w:szCs w:val="21"/>
              </w:rPr>
              <w:t>1</w:t>
            </w:r>
            <w:r>
              <w:rPr>
                <w:rFonts w:ascii="宋体" w:eastAsia="宋体" w:hAnsi="宋体" w:cs="宋体"/>
                <w:sz w:val="21"/>
                <w:szCs w:val="21"/>
              </w:rPr>
              <w:t>天内安排替补人员到岗，不得影响采购人的工作。</w:t>
            </w:r>
          </w:p>
          <w:p w14:paraId="7476BA0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（十四）为保证人员队伍的稳定，中标人应保证员工在每周工作</w:t>
            </w:r>
            <w:r>
              <w:rPr>
                <w:rFonts w:ascii="宋体" w:eastAsia="宋体" w:hAnsi="宋体" w:cs="宋体"/>
                <w:sz w:val="21"/>
                <w:szCs w:val="21"/>
              </w:rPr>
              <w:t>40</w:t>
            </w:r>
            <w:r>
              <w:rPr>
                <w:rFonts w:ascii="宋体" w:eastAsia="宋体" w:hAnsi="宋体" w:cs="宋体"/>
                <w:sz w:val="21"/>
                <w:szCs w:val="21"/>
              </w:rPr>
              <w:t>个小时，无违规行为，完成本职工作的情况下，应支付给员工相应的岗位工资。</w:t>
            </w:r>
          </w:p>
          <w:p w14:paraId="09CC649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（十五）中标人必须合理安排保安人员的工作、休息时间，因工作原因产生的加班（含节假日、平日加班）应按国家法定假日加班工资支付员工加班费。每连续工作满一年的员工要享受</w:t>
            </w:r>
            <w:r>
              <w:rPr>
                <w:rFonts w:ascii="宋体" w:eastAsia="宋体" w:hAnsi="宋体" w:cs="宋体"/>
                <w:sz w:val="21"/>
                <w:szCs w:val="21"/>
              </w:rPr>
              <w:lastRenderedPageBreak/>
              <w:t>5</w:t>
            </w:r>
            <w:r>
              <w:rPr>
                <w:rFonts w:ascii="宋体" w:eastAsia="宋体" w:hAnsi="宋体" w:cs="宋体"/>
                <w:sz w:val="21"/>
                <w:szCs w:val="21"/>
              </w:rPr>
              <w:t>天带薪年假。</w:t>
            </w:r>
          </w:p>
          <w:p w14:paraId="013A901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（十六）中标人需严格按照标准化的操作程序、完善的培训体</w:t>
            </w:r>
            <w:r>
              <w:rPr>
                <w:rFonts w:ascii="宋体" w:eastAsia="宋体" w:hAnsi="宋体" w:cs="宋体"/>
                <w:sz w:val="21"/>
                <w:szCs w:val="21"/>
              </w:rPr>
              <w:t>系和质量控制体系完成本项目，以保证整个后勤管理系统安全、高效、有序和有计划地运转。</w:t>
            </w:r>
          </w:p>
          <w:p w14:paraId="3EB6FA3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（十七）中标人有责任配合医院接受上级领导部门的监督、检查，并提供采购人所需资料。</w:t>
            </w:r>
          </w:p>
          <w:p w14:paraId="0CAA798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（十八）未经采购人同意，中标人不得在合同期限内将本项目的分包。</w:t>
            </w:r>
          </w:p>
          <w:p w14:paraId="0305426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（十九）合同期结束后，在本项目交接工作完成前，中标人应保证有足够的管理、保安人员继续为采购人提供服务。延期的服务费用不得超过合同金额的</w:t>
            </w:r>
            <w:r>
              <w:rPr>
                <w:rFonts w:ascii="宋体" w:eastAsia="宋体" w:hAnsi="宋体" w:cs="宋体"/>
                <w:sz w:val="21"/>
                <w:szCs w:val="21"/>
              </w:rPr>
              <w:t>10%</w:t>
            </w:r>
            <w:r>
              <w:rPr>
                <w:rFonts w:ascii="宋体" w:eastAsia="宋体" w:hAnsi="宋体" w:cs="宋体"/>
                <w:sz w:val="21"/>
                <w:szCs w:val="21"/>
              </w:rPr>
              <w:t>，中标人的延期月度服务费用按合同期最后一个月的月度费用执行。</w:t>
            </w:r>
          </w:p>
        </w:tc>
      </w:tr>
      <w:tr w:rsidR="00A87ED8" w14:paraId="6613B613" w14:textId="77777777">
        <w:tc>
          <w:tcPr>
            <w:tcW w:w="1948" w:type="dxa"/>
          </w:tcPr>
          <w:p w14:paraId="02170AE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w:t>
            </w:r>
          </w:p>
        </w:tc>
        <w:tc>
          <w:tcPr>
            <w:tcW w:w="543" w:type="dxa"/>
          </w:tcPr>
          <w:p w14:paraId="49094CE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p>
        </w:tc>
        <w:tc>
          <w:tcPr>
            <w:tcW w:w="5814" w:type="dxa"/>
          </w:tcPr>
          <w:p w14:paraId="04D81AB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九、安保及停车场管理服务对照执行标准：</w:t>
            </w:r>
          </w:p>
          <w:p w14:paraId="7186361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（一）符合国家《物业管理条例》</w:t>
            </w:r>
            <w:r>
              <w:rPr>
                <w:rFonts w:ascii="宋体" w:eastAsia="宋体" w:hAnsi="宋体" w:cs="宋体"/>
                <w:sz w:val="21"/>
                <w:szCs w:val="21"/>
              </w:rPr>
              <w:t>《保安服务管理条例》；</w:t>
            </w:r>
          </w:p>
          <w:p w14:paraId="44D73A5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（二）符合中华人民共和国国家和履约地相关安全质量标准、行业技术规范标准；</w:t>
            </w:r>
          </w:p>
          <w:p w14:paraId="0FE54DC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（三）符合采购文件和响应承诺文件中各方共同认可的合理要求。</w:t>
            </w:r>
          </w:p>
          <w:p w14:paraId="6AE4C98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（四）上述各类标准与法规必须是有关官方机构最新发布的现行标准版本。</w:t>
            </w:r>
          </w:p>
        </w:tc>
      </w:tr>
      <w:tr w:rsidR="00A87ED8" w14:paraId="63A9A48F" w14:textId="77777777">
        <w:tc>
          <w:tcPr>
            <w:tcW w:w="1948" w:type="dxa"/>
          </w:tcPr>
          <w:p w14:paraId="1D3CF11D" w14:textId="77777777" w:rsidR="00A87ED8" w:rsidRDefault="00A87ED8">
            <w:pPr>
              <w:rPr>
                <w:rFonts w:ascii="宋体" w:eastAsia="宋体" w:hAnsi="宋体" w:cs="宋体"/>
                <w:szCs w:val="21"/>
              </w:rPr>
            </w:pPr>
          </w:p>
        </w:tc>
        <w:tc>
          <w:tcPr>
            <w:tcW w:w="543" w:type="dxa"/>
          </w:tcPr>
          <w:p w14:paraId="45FAA2D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10</w:t>
            </w:r>
          </w:p>
        </w:tc>
        <w:tc>
          <w:tcPr>
            <w:tcW w:w="5814" w:type="dxa"/>
          </w:tcPr>
          <w:p w14:paraId="3B4568D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十、投诉跟踪服务要求</w:t>
            </w:r>
            <w:r>
              <w:rPr>
                <w:rFonts w:ascii="宋体" w:eastAsia="宋体" w:hAnsi="宋体" w:cs="宋体"/>
                <w:sz w:val="21"/>
                <w:szCs w:val="21"/>
              </w:rPr>
              <w:t>:</w:t>
            </w:r>
          </w:p>
          <w:p w14:paraId="70D316E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（一）中标人须提供常设的</w:t>
            </w:r>
            <w:r>
              <w:rPr>
                <w:rFonts w:ascii="宋体" w:eastAsia="宋体" w:hAnsi="宋体" w:cs="宋体"/>
                <w:sz w:val="21"/>
                <w:szCs w:val="21"/>
              </w:rPr>
              <w:t>7</w:t>
            </w:r>
            <w:r>
              <w:rPr>
                <w:rFonts w:ascii="宋体" w:eastAsia="宋体" w:hAnsi="宋体" w:cs="宋体"/>
                <w:sz w:val="21"/>
                <w:szCs w:val="21"/>
              </w:rPr>
              <w:t>天×</w:t>
            </w:r>
            <w:r>
              <w:rPr>
                <w:rFonts w:ascii="宋体" w:eastAsia="宋体" w:hAnsi="宋体" w:cs="宋体"/>
                <w:sz w:val="21"/>
                <w:szCs w:val="21"/>
              </w:rPr>
              <w:t>24</w:t>
            </w:r>
            <w:r>
              <w:rPr>
                <w:rFonts w:ascii="宋体" w:eastAsia="宋体" w:hAnsi="宋体" w:cs="宋体"/>
                <w:sz w:val="21"/>
                <w:szCs w:val="21"/>
              </w:rPr>
              <w:t>小时投诉热线服务，并对投诉内容进行及时跟踪、回访。对采购人的投诉与通知，需在接报后立即响应，</w:t>
            </w:r>
            <w:r>
              <w:rPr>
                <w:rFonts w:ascii="宋体" w:eastAsia="宋体" w:hAnsi="宋体" w:cs="宋体"/>
                <w:sz w:val="21"/>
                <w:szCs w:val="21"/>
              </w:rPr>
              <w:t>30</w:t>
            </w:r>
            <w:r>
              <w:rPr>
                <w:rFonts w:ascii="宋体" w:eastAsia="宋体" w:hAnsi="宋体" w:cs="宋体"/>
                <w:sz w:val="21"/>
                <w:szCs w:val="21"/>
              </w:rPr>
              <w:t>分钟内到达现场处理，按采购人指定的时间内处理完毕，若特发事件不能在短时间内解决，中标人必须采取应急措施，或按采购人认可的应急方案执行，不得影响采购方的正常工作业务。</w:t>
            </w:r>
          </w:p>
          <w:p w14:paraId="6D229B3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（二）服务期内，采购人有权按本项目的管理要求对中标人进行不定期抽查检查，若对不合格的管理服务提出警告后，仍未得到有效解决时，采购人有权终止管理合同。</w:t>
            </w:r>
          </w:p>
        </w:tc>
      </w:tr>
      <w:tr w:rsidR="00A87ED8" w14:paraId="67B894F2" w14:textId="77777777">
        <w:tc>
          <w:tcPr>
            <w:tcW w:w="1948" w:type="dxa"/>
          </w:tcPr>
          <w:p w14:paraId="7E1AED7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p>
        </w:tc>
        <w:tc>
          <w:tcPr>
            <w:tcW w:w="543" w:type="dxa"/>
          </w:tcPr>
          <w:p w14:paraId="6A15078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11</w:t>
            </w:r>
          </w:p>
        </w:tc>
        <w:tc>
          <w:tcPr>
            <w:tcW w:w="5814" w:type="dxa"/>
          </w:tcPr>
          <w:p w14:paraId="43CEDED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★十一、《工作质量考核标准》</w:t>
            </w:r>
          </w:p>
          <w:tbl>
            <w:tblPr>
              <w:tblW w:w="0" w:type="auto"/>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765"/>
              <w:gridCol w:w="1890"/>
              <w:gridCol w:w="555"/>
              <w:gridCol w:w="765"/>
              <w:gridCol w:w="1530"/>
            </w:tblGrid>
            <w:tr w:rsidR="00A87ED8" w14:paraId="34B51757" w14:textId="77777777">
              <w:tc>
                <w:tcPr>
                  <w:tcW w:w="76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247062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考评项目</w:t>
                  </w:r>
                </w:p>
              </w:tc>
              <w:tc>
                <w:tcPr>
                  <w:tcW w:w="189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29C3637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考评内容</w:t>
                  </w:r>
                </w:p>
              </w:tc>
              <w:tc>
                <w:tcPr>
                  <w:tcW w:w="55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7CC156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分值</w:t>
                  </w:r>
                </w:p>
              </w:tc>
              <w:tc>
                <w:tcPr>
                  <w:tcW w:w="76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B5E520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考评结果</w:t>
                  </w:r>
                </w:p>
              </w:tc>
              <w:tc>
                <w:tcPr>
                  <w:tcW w:w="153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C7DE48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扣分标准（每次）</w:t>
                  </w:r>
                </w:p>
              </w:tc>
            </w:tr>
            <w:tr w:rsidR="00A87ED8" w14:paraId="454E6BBA" w14:textId="77777777">
              <w:tc>
                <w:tcPr>
                  <w:tcW w:w="76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24D27A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人</w:t>
                  </w:r>
                </w:p>
                <w:p w14:paraId="04F7946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员</w:t>
                  </w:r>
                </w:p>
                <w:p w14:paraId="2904FF9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及</w:t>
                  </w:r>
                </w:p>
                <w:p w14:paraId="3FCF463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制</w:t>
                  </w:r>
                </w:p>
                <w:p w14:paraId="0DC4679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度</w:t>
                  </w:r>
                </w:p>
                <w:p w14:paraId="42C708F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20</w:t>
                  </w:r>
                  <w:r>
                    <w:rPr>
                      <w:rFonts w:ascii="宋体" w:eastAsia="宋体" w:hAnsi="宋体" w:cs="宋体"/>
                      <w:sz w:val="21"/>
                      <w:szCs w:val="21"/>
                    </w:rPr>
                    <w:t>分）</w:t>
                  </w: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68B0926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员工衣着齐整，制服统一，佩</w:t>
                  </w:r>
                  <w:r>
                    <w:rPr>
                      <w:rFonts w:ascii="宋体" w:eastAsia="宋体" w:hAnsi="宋体" w:cs="宋体"/>
                      <w:sz w:val="21"/>
                      <w:szCs w:val="21"/>
                      <w:lang w:eastAsia="zh-CN"/>
                    </w:rPr>
                    <w:t>戴</w:t>
                  </w:r>
                  <w:r>
                    <w:rPr>
                      <w:rFonts w:ascii="宋体" w:eastAsia="宋体" w:hAnsi="宋体" w:cs="宋体"/>
                      <w:sz w:val="21"/>
                      <w:szCs w:val="21"/>
                    </w:rPr>
                    <w:t>工牌</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58EE222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2A05794"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C4CB1D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着装不整齐扣</w:t>
                  </w:r>
                  <w:r>
                    <w:rPr>
                      <w:rFonts w:ascii="宋体" w:eastAsia="宋体" w:hAnsi="宋体" w:cs="宋体"/>
                      <w:sz w:val="21"/>
                      <w:szCs w:val="21"/>
                    </w:rPr>
                    <w:t>1</w:t>
                  </w:r>
                  <w:r>
                    <w:rPr>
                      <w:rFonts w:ascii="宋体" w:eastAsia="宋体" w:hAnsi="宋体" w:cs="宋体"/>
                      <w:sz w:val="21"/>
                      <w:szCs w:val="21"/>
                    </w:rPr>
                    <w:t>分</w:t>
                  </w:r>
                </w:p>
              </w:tc>
            </w:tr>
            <w:tr w:rsidR="00A87ED8" w14:paraId="7BA78874" w14:textId="77777777">
              <w:tc>
                <w:tcPr>
                  <w:tcW w:w="765" w:type="dxa"/>
                  <w:vMerge/>
                  <w:tcBorders>
                    <w:top w:val="nil"/>
                    <w:left w:val="single" w:sz="4" w:space="0" w:color="000000"/>
                    <w:bottom w:val="single" w:sz="4" w:space="0" w:color="000000"/>
                    <w:right w:val="single" w:sz="4" w:space="0" w:color="000000"/>
                  </w:tcBorders>
                </w:tcPr>
                <w:p w14:paraId="6C879F60"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29FA19C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员工需按照要求佩戴工牌</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7ABC343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212C4062"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9AEA2C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不</w:t>
                  </w:r>
                  <w:r>
                    <w:rPr>
                      <w:rFonts w:ascii="宋体" w:eastAsia="宋体" w:hAnsi="宋体" w:cs="宋体"/>
                      <w:sz w:val="21"/>
                      <w:szCs w:val="21"/>
                      <w:lang w:eastAsia="zh-CN"/>
                    </w:rPr>
                    <w:t>戴</w:t>
                  </w:r>
                  <w:r>
                    <w:rPr>
                      <w:rFonts w:ascii="宋体" w:eastAsia="宋体" w:hAnsi="宋体" w:cs="宋体"/>
                      <w:sz w:val="21"/>
                      <w:szCs w:val="21"/>
                    </w:rPr>
                    <w:t>工牌扣</w:t>
                  </w:r>
                  <w:r>
                    <w:rPr>
                      <w:rFonts w:ascii="宋体" w:eastAsia="宋体" w:hAnsi="宋体" w:cs="宋体"/>
                      <w:sz w:val="21"/>
                      <w:szCs w:val="21"/>
                    </w:rPr>
                    <w:t>1</w:t>
                  </w:r>
                  <w:r>
                    <w:rPr>
                      <w:rFonts w:ascii="宋体" w:eastAsia="宋体" w:hAnsi="宋体" w:cs="宋体"/>
                      <w:sz w:val="21"/>
                      <w:szCs w:val="21"/>
                    </w:rPr>
                    <w:t>分</w:t>
                  </w:r>
                </w:p>
              </w:tc>
            </w:tr>
            <w:tr w:rsidR="00A87ED8" w14:paraId="11F8DDBA" w14:textId="77777777">
              <w:tc>
                <w:tcPr>
                  <w:tcW w:w="765" w:type="dxa"/>
                  <w:vMerge/>
                  <w:tcBorders>
                    <w:top w:val="nil"/>
                    <w:left w:val="single" w:sz="4" w:space="0" w:color="000000"/>
                    <w:bottom w:val="single" w:sz="4" w:space="0" w:color="000000"/>
                    <w:right w:val="single" w:sz="4" w:space="0" w:color="000000"/>
                  </w:tcBorders>
                </w:tcPr>
                <w:p w14:paraId="652AB403"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3248CA4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员工仪容仪表得当，形象、精神面貌良好</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D84006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3C10FCC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2BE84C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仪容仪表形象差的扣</w:t>
                  </w:r>
                  <w:r>
                    <w:rPr>
                      <w:rFonts w:ascii="宋体" w:eastAsia="宋体" w:hAnsi="宋体" w:cs="宋体"/>
                      <w:sz w:val="21"/>
                      <w:szCs w:val="21"/>
                    </w:rPr>
                    <w:t>1</w:t>
                  </w:r>
                  <w:r>
                    <w:rPr>
                      <w:rFonts w:ascii="宋体" w:eastAsia="宋体" w:hAnsi="宋体" w:cs="宋体"/>
                      <w:sz w:val="21"/>
                      <w:szCs w:val="21"/>
                    </w:rPr>
                    <w:t>分</w:t>
                  </w:r>
                </w:p>
              </w:tc>
            </w:tr>
            <w:tr w:rsidR="00A87ED8" w14:paraId="35E78D70" w14:textId="77777777">
              <w:tc>
                <w:tcPr>
                  <w:tcW w:w="765" w:type="dxa"/>
                  <w:vMerge/>
                  <w:tcBorders>
                    <w:top w:val="nil"/>
                    <w:left w:val="single" w:sz="4" w:space="0" w:color="000000"/>
                    <w:bottom w:val="single" w:sz="4" w:space="0" w:color="000000"/>
                    <w:right w:val="single" w:sz="4" w:space="0" w:color="000000"/>
                  </w:tcBorders>
                </w:tcPr>
                <w:p w14:paraId="135EDFCC"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39BC439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员工语言及行为规范得当</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0678DCD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5BC91F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0E38D8F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语言及行为不当扣</w:t>
                  </w:r>
                  <w:r>
                    <w:rPr>
                      <w:rFonts w:ascii="宋体" w:eastAsia="宋体" w:hAnsi="宋体" w:cs="宋体"/>
                      <w:sz w:val="21"/>
                      <w:szCs w:val="21"/>
                    </w:rPr>
                    <w:t>1</w:t>
                  </w:r>
                  <w:r>
                    <w:rPr>
                      <w:rFonts w:ascii="宋体" w:eastAsia="宋体" w:hAnsi="宋体" w:cs="宋体"/>
                      <w:sz w:val="21"/>
                      <w:szCs w:val="21"/>
                    </w:rPr>
                    <w:t>分</w:t>
                  </w:r>
                </w:p>
              </w:tc>
            </w:tr>
            <w:tr w:rsidR="00A87ED8" w14:paraId="546326F3" w14:textId="77777777">
              <w:tc>
                <w:tcPr>
                  <w:tcW w:w="765" w:type="dxa"/>
                  <w:vMerge/>
                  <w:tcBorders>
                    <w:top w:val="nil"/>
                    <w:left w:val="single" w:sz="4" w:space="0" w:color="000000"/>
                    <w:bottom w:val="single" w:sz="4" w:space="0" w:color="000000"/>
                    <w:right w:val="single" w:sz="4" w:space="0" w:color="000000"/>
                  </w:tcBorders>
                </w:tcPr>
                <w:p w14:paraId="0F29CD25"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1AFB48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员工在岗期间不</w:t>
                  </w:r>
                  <w:r>
                    <w:rPr>
                      <w:rFonts w:ascii="宋体" w:eastAsia="宋体" w:hAnsi="宋体" w:cs="宋体"/>
                      <w:sz w:val="21"/>
                      <w:szCs w:val="21"/>
                    </w:rPr>
                    <w:lastRenderedPageBreak/>
                    <w:t>得做与工作无关的事情</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5CAE29D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2088D64F"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C92521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做与工作无关</w:t>
                  </w:r>
                  <w:r>
                    <w:rPr>
                      <w:rFonts w:ascii="宋体" w:eastAsia="宋体" w:hAnsi="宋体" w:cs="宋体"/>
                      <w:sz w:val="21"/>
                      <w:szCs w:val="21"/>
                    </w:rPr>
                    <w:lastRenderedPageBreak/>
                    <w:t>的事情扣</w:t>
                  </w:r>
                  <w:r>
                    <w:rPr>
                      <w:rFonts w:ascii="宋体" w:eastAsia="宋体" w:hAnsi="宋体" w:cs="宋体"/>
                      <w:sz w:val="21"/>
                      <w:szCs w:val="21"/>
                    </w:rPr>
                    <w:t>1</w:t>
                  </w:r>
                  <w:r>
                    <w:rPr>
                      <w:rFonts w:ascii="宋体" w:eastAsia="宋体" w:hAnsi="宋体" w:cs="宋体"/>
                      <w:sz w:val="21"/>
                      <w:szCs w:val="21"/>
                    </w:rPr>
                    <w:t>分</w:t>
                  </w:r>
                </w:p>
              </w:tc>
            </w:tr>
            <w:tr w:rsidR="00A87ED8" w14:paraId="75CB25F2" w14:textId="77777777">
              <w:tc>
                <w:tcPr>
                  <w:tcW w:w="765" w:type="dxa"/>
                  <w:vMerge/>
                  <w:tcBorders>
                    <w:top w:val="nil"/>
                    <w:left w:val="single" w:sz="4" w:space="0" w:color="000000"/>
                    <w:bottom w:val="single" w:sz="4" w:space="0" w:color="000000"/>
                    <w:right w:val="single" w:sz="4" w:space="0" w:color="000000"/>
                  </w:tcBorders>
                </w:tcPr>
                <w:p w14:paraId="7ADA0AC5"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19DC273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定期对员工进行培训</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DDA632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2E1A5251"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42D4B90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每月培训一次以上，不足扣</w:t>
                  </w:r>
                  <w:r>
                    <w:rPr>
                      <w:rFonts w:ascii="宋体" w:eastAsia="宋体" w:hAnsi="宋体" w:cs="宋体"/>
                      <w:sz w:val="21"/>
                      <w:szCs w:val="21"/>
                    </w:rPr>
                    <w:t>1</w:t>
                  </w:r>
                  <w:r>
                    <w:rPr>
                      <w:rFonts w:ascii="宋体" w:eastAsia="宋体" w:hAnsi="宋体" w:cs="宋体"/>
                      <w:sz w:val="21"/>
                      <w:szCs w:val="21"/>
                    </w:rPr>
                    <w:t>分</w:t>
                  </w:r>
                </w:p>
              </w:tc>
            </w:tr>
            <w:tr w:rsidR="00A87ED8" w14:paraId="55E101F6" w14:textId="77777777">
              <w:tc>
                <w:tcPr>
                  <w:tcW w:w="765" w:type="dxa"/>
                  <w:vMerge/>
                  <w:tcBorders>
                    <w:top w:val="nil"/>
                    <w:left w:val="single" w:sz="4" w:space="0" w:color="000000"/>
                    <w:bottom w:val="single" w:sz="4" w:space="0" w:color="000000"/>
                    <w:right w:val="single" w:sz="4" w:space="0" w:color="000000"/>
                  </w:tcBorders>
                </w:tcPr>
                <w:p w14:paraId="0D7B9E0B"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A6AB97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每月对员工培训进行记录，并提交主管科室</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B5A60F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547209F"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4BB70B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未按要求提交培训记录扣</w:t>
                  </w:r>
                  <w:r>
                    <w:rPr>
                      <w:rFonts w:ascii="宋体" w:eastAsia="宋体" w:hAnsi="宋体" w:cs="宋体"/>
                      <w:sz w:val="21"/>
                      <w:szCs w:val="21"/>
                    </w:rPr>
                    <w:t>1</w:t>
                  </w:r>
                  <w:r>
                    <w:rPr>
                      <w:rFonts w:ascii="宋体" w:eastAsia="宋体" w:hAnsi="宋体" w:cs="宋体"/>
                      <w:sz w:val="21"/>
                      <w:szCs w:val="21"/>
                    </w:rPr>
                    <w:t>分</w:t>
                  </w:r>
                </w:p>
              </w:tc>
            </w:tr>
            <w:tr w:rsidR="00A87ED8" w14:paraId="7D5E20F4" w14:textId="77777777">
              <w:tc>
                <w:tcPr>
                  <w:tcW w:w="765" w:type="dxa"/>
                  <w:vMerge/>
                  <w:tcBorders>
                    <w:top w:val="nil"/>
                    <w:left w:val="single" w:sz="4" w:space="0" w:color="000000"/>
                    <w:bottom w:val="single" w:sz="4" w:space="0" w:color="000000"/>
                    <w:right w:val="single" w:sz="4" w:space="0" w:color="000000"/>
                  </w:tcBorders>
                </w:tcPr>
                <w:p w14:paraId="34152B96"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2B35DE9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定期组织对员工进行军事训练，并有记录</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CA8996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7B10C7E5"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4DD19C1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每月培训</w:t>
                  </w:r>
                  <w:r>
                    <w:rPr>
                      <w:rFonts w:ascii="宋体" w:eastAsia="宋体" w:hAnsi="宋体" w:cs="宋体"/>
                      <w:sz w:val="21"/>
                      <w:szCs w:val="21"/>
                    </w:rPr>
                    <w:t>4</w:t>
                  </w:r>
                  <w:r>
                    <w:rPr>
                      <w:rFonts w:ascii="宋体" w:eastAsia="宋体" w:hAnsi="宋体" w:cs="宋体"/>
                      <w:sz w:val="21"/>
                      <w:szCs w:val="21"/>
                    </w:rPr>
                    <w:t>次，查看记录无培训的扣</w:t>
                  </w:r>
                  <w:r>
                    <w:rPr>
                      <w:rFonts w:ascii="宋体" w:eastAsia="宋体" w:hAnsi="宋体" w:cs="宋体"/>
                      <w:sz w:val="21"/>
                      <w:szCs w:val="21"/>
                    </w:rPr>
                    <w:t>1-2</w:t>
                  </w:r>
                  <w:r>
                    <w:rPr>
                      <w:rFonts w:ascii="宋体" w:eastAsia="宋体" w:hAnsi="宋体" w:cs="宋体"/>
                      <w:sz w:val="21"/>
                      <w:szCs w:val="21"/>
                    </w:rPr>
                    <w:t>分</w:t>
                  </w:r>
                </w:p>
              </w:tc>
            </w:tr>
            <w:tr w:rsidR="00A87ED8" w14:paraId="26FCE7E5" w14:textId="77777777">
              <w:tc>
                <w:tcPr>
                  <w:tcW w:w="765" w:type="dxa"/>
                  <w:vMerge/>
                  <w:tcBorders>
                    <w:top w:val="nil"/>
                    <w:left w:val="single" w:sz="4" w:space="0" w:color="000000"/>
                    <w:bottom w:val="single" w:sz="4" w:space="0" w:color="000000"/>
                    <w:right w:val="single" w:sz="4" w:space="0" w:color="000000"/>
                  </w:tcBorders>
                </w:tcPr>
                <w:p w14:paraId="1F23217C"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21C85AC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设备建立健全物品放行制度，大件物品登记放行制度</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1E5052A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0A7E8A0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38240C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查看登记本，无登记或放行条的扣</w:t>
                  </w:r>
                  <w:r>
                    <w:rPr>
                      <w:rFonts w:ascii="宋体" w:eastAsia="宋体" w:hAnsi="宋体" w:cs="宋体"/>
                      <w:sz w:val="21"/>
                      <w:szCs w:val="21"/>
                    </w:rPr>
                    <w:t>1-2</w:t>
                  </w:r>
                  <w:r>
                    <w:rPr>
                      <w:rFonts w:ascii="宋体" w:eastAsia="宋体" w:hAnsi="宋体" w:cs="宋体"/>
                      <w:sz w:val="21"/>
                      <w:szCs w:val="21"/>
                    </w:rPr>
                    <w:t>分</w:t>
                  </w:r>
                </w:p>
              </w:tc>
            </w:tr>
            <w:tr w:rsidR="00A87ED8" w14:paraId="604F9E69" w14:textId="77777777">
              <w:tc>
                <w:tcPr>
                  <w:tcW w:w="765" w:type="dxa"/>
                  <w:vMerge/>
                  <w:tcBorders>
                    <w:top w:val="nil"/>
                    <w:left w:val="single" w:sz="4" w:space="0" w:color="000000"/>
                    <w:bottom w:val="single" w:sz="4" w:space="0" w:color="000000"/>
                    <w:right w:val="single" w:sz="4" w:space="0" w:color="000000"/>
                  </w:tcBorders>
                </w:tcPr>
                <w:p w14:paraId="4F58F37D"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2281DE3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建立健全秩序维护方面管理制度</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B36118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144C7C4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5548AE3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无制度的扣</w:t>
                  </w:r>
                  <w:r>
                    <w:rPr>
                      <w:rFonts w:ascii="宋体" w:eastAsia="宋体" w:hAnsi="宋体" w:cs="宋体"/>
                      <w:sz w:val="21"/>
                      <w:szCs w:val="21"/>
                    </w:rPr>
                    <w:t>1</w:t>
                  </w:r>
                  <w:r>
                    <w:rPr>
                      <w:rFonts w:ascii="宋体" w:eastAsia="宋体" w:hAnsi="宋体" w:cs="宋体"/>
                      <w:sz w:val="21"/>
                      <w:szCs w:val="21"/>
                    </w:rPr>
                    <w:t>分</w:t>
                  </w:r>
                </w:p>
              </w:tc>
            </w:tr>
            <w:tr w:rsidR="00A87ED8" w14:paraId="02848210" w14:textId="77777777">
              <w:tc>
                <w:tcPr>
                  <w:tcW w:w="765" w:type="dxa"/>
                  <w:vMerge/>
                  <w:tcBorders>
                    <w:top w:val="nil"/>
                    <w:left w:val="single" w:sz="4" w:space="0" w:color="000000"/>
                    <w:bottom w:val="single" w:sz="4" w:space="0" w:color="000000"/>
                    <w:right w:val="single" w:sz="4" w:space="0" w:color="000000"/>
                  </w:tcBorders>
                </w:tcPr>
                <w:p w14:paraId="697D11B6"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7E1D5EB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管理制度按照要求上墙</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7C7660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7A1E266"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2877445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制度不上墙的扣</w:t>
                  </w:r>
                  <w:r>
                    <w:rPr>
                      <w:rFonts w:ascii="宋体" w:eastAsia="宋体" w:hAnsi="宋体" w:cs="宋体"/>
                      <w:sz w:val="21"/>
                      <w:szCs w:val="21"/>
                    </w:rPr>
                    <w:t>1</w:t>
                  </w:r>
                  <w:r>
                    <w:rPr>
                      <w:rFonts w:ascii="宋体" w:eastAsia="宋体" w:hAnsi="宋体" w:cs="宋体"/>
                      <w:sz w:val="21"/>
                      <w:szCs w:val="21"/>
                    </w:rPr>
                    <w:t>分</w:t>
                  </w:r>
                </w:p>
              </w:tc>
            </w:tr>
            <w:tr w:rsidR="00A87ED8" w14:paraId="00DD4EB9" w14:textId="77777777">
              <w:tc>
                <w:tcPr>
                  <w:tcW w:w="765" w:type="dxa"/>
                  <w:vMerge/>
                  <w:tcBorders>
                    <w:top w:val="nil"/>
                    <w:left w:val="single" w:sz="4" w:space="0" w:color="000000"/>
                    <w:bottom w:val="single" w:sz="4" w:space="0" w:color="000000"/>
                    <w:right w:val="single" w:sz="4" w:space="0" w:color="000000"/>
                  </w:tcBorders>
                </w:tcPr>
                <w:p w14:paraId="307E60DA"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7B56582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12.</w:t>
                  </w:r>
                  <w:r>
                    <w:rPr>
                      <w:rFonts w:ascii="宋体" w:eastAsia="宋体" w:hAnsi="宋体" w:cs="宋体"/>
                      <w:sz w:val="21"/>
                      <w:szCs w:val="21"/>
                    </w:rPr>
                    <w:t>合理制定岗位职责</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3A80893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701BD91E"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765363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无岗位职责扣</w:t>
                  </w:r>
                  <w:r>
                    <w:rPr>
                      <w:rFonts w:ascii="宋体" w:eastAsia="宋体" w:hAnsi="宋体" w:cs="宋体"/>
                      <w:sz w:val="21"/>
                      <w:szCs w:val="21"/>
                    </w:rPr>
                    <w:t>1</w:t>
                  </w:r>
                  <w:r>
                    <w:rPr>
                      <w:rFonts w:ascii="宋体" w:eastAsia="宋体" w:hAnsi="宋体" w:cs="宋体"/>
                      <w:sz w:val="21"/>
                      <w:szCs w:val="21"/>
                    </w:rPr>
                    <w:t>分</w:t>
                  </w:r>
                </w:p>
              </w:tc>
            </w:tr>
            <w:tr w:rsidR="00A87ED8" w14:paraId="64CAA705" w14:textId="77777777">
              <w:tc>
                <w:tcPr>
                  <w:tcW w:w="765" w:type="dxa"/>
                  <w:vMerge/>
                  <w:tcBorders>
                    <w:top w:val="nil"/>
                    <w:left w:val="single" w:sz="4" w:space="0" w:color="000000"/>
                    <w:bottom w:val="single" w:sz="4" w:space="0" w:color="000000"/>
                    <w:right w:val="single" w:sz="4" w:space="0" w:color="000000"/>
                  </w:tcBorders>
                </w:tcPr>
                <w:p w14:paraId="4521BCFD"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3A5C0F1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13.</w:t>
                  </w:r>
                  <w:r>
                    <w:rPr>
                      <w:rFonts w:ascii="宋体" w:eastAsia="宋体" w:hAnsi="宋体" w:cs="宋体"/>
                      <w:sz w:val="21"/>
                      <w:szCs w:val="21"/>
                    </w:rPr>
                    <w:t>岗位分工明确，员工了解</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78BB370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13BBDD2"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2BEE01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分工不明确扣</w:t>
                  </w:r>
                  <w:r>
                    <w:rPr>
                      <w:rFonts w:ascii="宋体" w:eastAsia="宋体" w:hAnsi="宋体" w:cs="宋体"/>
                      <w:sz w:val="21"/>
                      <w:szCs w:val="21"/>
                    </w:rPr>
                    <w:t>1</w:t>
                  </w:r>
                  <w:r>
                    <w:rPr>
                      <w:rFonts w:ascii="宋体" w:eastAsia="宋体" w:hAnsi="宋体" w:cs="宋体"/>
                      <w:sz w:val="21"/>
                      <w:szCs w:val="21"/>
                    </w:rPr>
                    <w:t>分</w:t>
                  </w:r>
                </w:p>
              </w:tc>
            </w:tr>
            <w:tr w:rsidR="00A87ED8" w14:paraId="21F7C132" w14:textId="77777777">
              <w:tc>
                <w:tcPr>
                  <w:tcW w:w="765" w:type="dxa"/>
                  <w:vMerge/>
                  <w:tcBorders>
                    <w:top w:val="nil"/>
                    <w:left w:val="single" w:sz="4" w:space="0" w:color="000000"/>
                    <w:bottom w:val="single" w:sz="4" w:space="0" w:color="000000"/>
                    <w:right w:val="single" w:sz="4" w:space="0" w:color="000000"/>
                  </w:tcBorders>
                </w:tcPr>
                <w:p w14:paraId="4D7650F1"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F0C1D7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14.</w:t>
                  </w:r>
                  <w:r>
                    <w:rPr>
                      <w:rFonts w:ascii="宋体" w:eastAsia="宋体" w:hAnsi="宋体" w:cs="宋体"/>
                      <w:sz w:val="21"/>
                      <w:szCs w:val="21"/>
                    </w:rPr>
                    <w:t>按要求配备人员，科室岗位人员不得出现无理由半天或以上缺岗</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1ED452D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27B3422"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5B8BEC5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科室岗位人员缺岗扣</w:t>
                  </w:r>
                  <w:r>
                    <w:rPr>
                      <w:rFonts w:ascii="宋体" w:eastAsia="宋体" w:hAnsi="宋体" w:cs="宋体"/>
                      <w:sz w:val="21"/>
                      <w:szCs w:val="21"/>
                    </w:rPr>
                    <w:t>1</w:t>
                  </w:r>
                  <w:r>
                    <w:rPr>
                      <w:rFonts w:ascii="宋体" w:eastAsia="宋体" w:hAnsi="宋体" w:cs="宋体"/>
                      <w:sz w:val="21"/>
                      <w:szCs w:val="21"/>
                    </w:rPr>
                    <w:t>分</w:t>
                  </w:r>
                </w:p>
              </w:tc>
            </w:tr>
            <w:tr w:rsidR="00A87ED8" w14:paraId="3F21CFAA" w14:textId="77777777">
              <w:tc>
                <w:tcPr>
                  <w:tcW w:w="765" w:type="dxa"/>
                  <w:vMerge/>
                  <w:tcBorders>
                    <w:top w:val="nil"/>
                    <w:left w:val="single" w:sz="4" w:space="0" w:color="000000"/>
                    <w:bottom w:val="single" w:sz="4" w:space="0" w:color="000000"/>
                    <w:right w:val="single" w:sz="4" w:space="0" w:color="000000"/>
                  </w:tcBorders>
                </w:tcPr>
                <w:p w14:paraId="38BB55FC"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05DE6E9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15.</w:t>
                  </w:r>
                  <w:r>
                    <w:rPr>
                      <w:rFonts w:ascii="宋体" w:eastAsia="宋体" w:hAnsi="宋体" w:cs="宋体"/>
                      <w:sz w:val="21"/>
                      <w:szCs w:val="21"/>
                    </w:rPr>
                    <w:t>尊敬采购人领导，接受采购人工作人员的检查监督，并服从其管理。</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144E8E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0BA898AE"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5DF5F0C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不服从管理的扣</w:t>
                  </w:r>
                  <w:r>
                    <w:rPr>
                      <w:rFonts w:ascii="宋体" w:eastAsia="宋体" w:hAnsi="宋体" w:cs="宋体"/>
                      <w:sz w:val="21"/>
                      <w:szCs w:val="21"/>
                    </w:rPr>
                    <w:t>1</w:t>
                  </w:r>
                  <w:r>
                    <w:rPr>
                      <w:rFonts w:ascii="宋体" w:eastAsia="宋体" w:hAnsi="宋体" w:cs="宋体"/>
                      <w:sz w:val="21"/>
                      <w:szCs w:val="21"/>
                    </w:rPr>
                    <w:t>分</w:t>
                  </w:r>
                </w:p>
              </w:tc>
            </w:tr>
            <w:tr w:rsidR="00A87ED8" w14:paraId="3C557AB7" w14:textId="77777777">
              <w:tc>
                <w:tcPr>
                  <w:tcW w:w="76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F28856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保安服务</w:t>
                  </w:r>
                </w:p>
                <w:p w14:paraId="20926F5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35</w:t>
                  </w:r>
                  <w:r>
                    <w:rPr>
                      <w:rFonts w:ascii="宋体" w:eastAsia="宋体" w:hAnsi="宋体" w:cs="宋体"/>
                      <w:sz w:val="21"/>
                      <w:szCs w:val="21"/>
                    </w:rPr>
                    <w:t>分）</w:t>
                  </w: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2CC591C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安保人员未按规定穿戴、携带警用器械的</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3275615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C244AB4"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752BE2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未按规定穿戴、携带警用器械的扣</w:t>
                  </w:r>
                  <w:r>
                    <w:rPr>
                      <w:rFonts w:ascii="宋体" w:eastAsia="宋体" w:hAnsi="宋体" w:cs="宋体"/>
                      <w:sz w:val="21"/>
                      <w:szCs w:val="21"/>
                    </w:rPr>
                    <w:t>1-2</w:t>
                  </w:r>
                  <w:r>
                    <w:rPr>
                      <w:rFonts w:ascii="宋体" w:eastAsia="宋体" w:hAnsi="宋体" w:cs="宋体"/>
                      <w:sz w:val="21"/>
                      <w:szCs w:val="21"/>
                    </w:rPr>
                    <w:t>分</w:t>
                  </w:r>
                </w:p>
              </w:tc>
            </w:tr>
            <w:tr w:rsidR="00A87ED8" w14:paraId="551C4EE4" w14:textId="77777777">
              <w:tc>
                <w:tcPr>
                  <w:tcW w:w="765" w:type="dxa"/>
                  <w:vMerge/>
                  <w:tcBorders>
                    <w:top w:val="nil"/>
                    <w:left w:val="single" w:sz="4" w:space="0" w:color="000000"/>
                    <w:bottom w:val="single" w:sz="4" w:space="0" w:color="000000"/>
                    <w:right w:val="single" w:sz="4" w:space="0" w:color="000000"/>
                  </w:tcBorders>
                </w:tcPr>
                <w:p w14:paraId="3651A043"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747E05C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2.24</w:t>
                  </w:r>
                  <w:r>
                    <w:rPr>
                      <w:rFonts w:ascii="宋体" w:eastAsia="宋体" w:hAnsi="宋体" w:cs="宋体"/>
                      <w:sz w:val="21"/>
                      <w:szCs w:val="21"/>
                    </w:rPr>
                    <w:t>小时值班，原则上站岗上班，不得出现离岗、串岗、睡岗现象</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1AF87A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5F47AC5"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6F16B4A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有出现违规现象的扣</w:t>
                  </w:r>
                  <w:r>
                    <w:rPr>
                      <w:rFonts w:ascii="宋体" w:eastAsia="宋体" w:hAnsi="宋体" w:cs="宋体"/>
                      <w:sz w:val="21"/>
                      <w:szCs w:val="21"/>
                    </w:rPr>
                    <w:t>1-2</w:t>
                  </w:r>
                  <w:r>
                    <w:rPr>
                      <w:rFonts w:ascii="宋体" w:eastAsia="宋体" w:hAnsi="宋体" w:cs="宋体"/>
                      <w:sz w:val="21"/>
                      <w:szCs w:val="21"/>
                    </w:rPr>
                    <w:t>分</w:t>
                  </w:r>
                </w:p>
              </w:tc>
            </w:tr>
            <w:tr w:rsidR="00A87ED8" w14:paraId="3794218A" w14:textId="77777777">
              <w:tc>
                <w:tcPr>
                  <w:tcW w:w="765" w:type="dxa"/>
                  <w:vMerge/>
                  <w:tcBorders>
                    <w:top w:val="nil"/>
                    <w:left w:val="single" w:sz="4" w:space="0" w:color="000000"/>
                    <w:bottom w:val="single" w:sz="4" w:space="0" w:color="000000"/>
                    <w:right w:val="single" w:sz="4" w:space="0" w:color="000000"/>
                  </w:tcBorders>
                </w:tcPr>
                <w:p w14:paraId="3A0B68E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62C44B3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岗位上玩手机及看报纸等</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1F86935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08D01F78"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353F96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有出现违规现象的扣</w:t>
                  </w:r>
                  <w:r>
                    <w:rPr>
                      <w:rFonts w:ascii="宋体" w:eastAsia="宋体" w:hAnsi="宋体" w:cs="宋体"/>
                      <w:sz w:val="21"/>
                      <w:szCs w:val="21"/>
                    </w:rPr>
                    <w:t>1-2</w:t>
                  </w:r>
                  <w:r>
                    <w:rPr>
                      <w:rFonts w:ascii="宋体" w:eastAsia="宋体" w:hAnsi="宋体" w:cs="宋体"/>
                      <w:sz w:val="21"/>
                      <w:szCs w:val="21"/>
                    </w:rPr>
                    <w:t>分</w:t>
                  </w:r>
                </w:p>
              </w:tc>
            </w:tr>
            <w:tr w:rsidR="00A87ED8" w14:paraId="1E86C959" w14:textId="77777777">
              <w:tc>
                <w:tcPr>
                  <w:tcW w:w="765" w:type="dxa"/>
                  <w:vMerge/>
                  <w:tcBorders>
                    <w:top w:val="nil"/>
                    <w:left w:val="single" w:sz="4" w:space="0" w:color="000000"/>
                    <w:bottom w:val="single" w:sz="4" w:space="0" w:color="000000"/>
                    <w:right w:val="single" w:sz="4" w:space="0" w:color="000000"/>
                  </w:tcBorders>
                </w:tcPr>
                <w:p w14:paraId="48D7704B"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0BFBB9D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严格履行岗位职责、建立健全交接班制度，做好交接班制度</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53149F8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939E480"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CFFDB2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查看登记本，无交班记录的扣</w:t>
                  </w:r>
                  <w:r>
                    <w:rPr>
                      <w:rFonts w:ascii="宋体" w:eastAsia="宋体" w:hAnsi="宋体" w:cs="宋体"/>
                      <w:sz w:val="21"/>
                      <w:szCs w:val="21"/>
                    </w:rPr>
                    <w:t>1-2</w:t>
                  </w:r>
                  <w:r>
                    <w:rPr>
                      <w:rFonts w:ascii="宋体" w:eastAsia="宋体" w:hAnsi="宋体" w:cs="宋体"/>
                      <w:sz w:val="21"/>
                      <w:szCs w:val="21"/>
                    </w:rPr>
                    <w:t>分</w:t>
                  </w:r>
                </w:p>
              </w:tc>
            </w:tr>
            <w:tr w:rsidR="00A87ED8" w14:paraId="19714ADA" w14:textId="77777777">
              <w:tc>
                <w:tcPr>
                  <w:tcW w:w="765" w:type="dxa"/>
                  <w:vMerge/>
                  <w:tcBorders>
                    <w:top w:val="nil"/>
                    <w:left w:val="single" w:sz="4" w:space="0" w:color="000000"/>
                    <w:bottom w:val="single" w:sz="4" w:space="0" w:color="000000"/>
                    <w:right w:val="single" w:sz="4" w:space="0" w:color="000000"/>
                  </w:tcBorders>
                </w:tcPr>
                <w:p w14:paraId="33E729EF"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6407E0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保管好公有物品和通讯器材。</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3330BCD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FC8A70B"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FBD3A4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器材保管不好或损坏不及时补充、维修的扣</w:t>
                  </w:r>
                  <w:r>
                    <w:rPr>
                      <w:rFonts w:ascii="宋体" w:eastAsia="宋体" w:hAnsi="宋体" w:cs="宋体"/>
                      <w:sz w:val="21"/>
                      <w:szCs w:val="21"/>
                    </w:rPr>
                    <w:t>1-2</w:t>
                  </w:r>
                  <w:r>
                    <w:rPr>
                      <w:rFonts w:ascii="宋体" w:eastAsia="宋体" w:hAnsi="宋体" w:cs="宋体"/>
                      <w:sz w:val="21"/>
                      <w:szCs w:val="21"/>
                    </w:rPr>
                    <w:t>分</w:t>
                  </w:r>
                </w:p>
              </w:tc>
            </w:tr>
            <w:tr w:rsidR="00A87ED8" w14:paraId="0FC4E42F" w14:textId="77777777">
              <w:tc>
                <w:tcPr>
                  <w:tcW w:w="765" w:type="dxa"/>
                  <w:vMerge/>
                  <w:tcBorders>
                    <w:top w:val="nil"/>
                    <w:left w:val="single" w:sz="4" w:space="0" w:color="000000"/>
                    <w:bottom w:val="single" w:sz="4" w:space="0" w:color="000000"/>
                    <w:right w:val="single" w:sz="4" w:space="0" w:color="000000"/>
                  </w:tcBorders>
                </w:tcPr>
                <w:p w14:paraId="2A514252"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0A6A155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保管好岗位设备设施。</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2C0698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A9CC36C"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B01D13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器材保管不好或损坏不及时补充、维修的扣</w:t>
                  </w:r>
                  <w:r>
                    <w:rPr>
                      <w:rFonts w:ascii="宋体" w:eastAsia="宋体" w:hAnsi="宋体" w:cs="宋体"/>
                      <w:sz w:val="21"/>
                      <w:szCs w:val="21"/>
                    </w:rPr>
                    <w:t>1-2</w:t>
                  </w:r>
                  <w:r>
                    <w:rPr>
                      <w:rFonts w:ascii="宋体" w:eastAsia="宋体" w:hAnsi="宋体" w:cs="宋体"/>
                      <w:sz w:val="21"/>
                      <w:szCs w:val="21"/>
                    </w:rPr>
                    <w:t>分</w:t>
                  </w:r>
                </w:p>
              </w:tc>
            </w:tr>
            <w:tr w:rsidR="00A87ED8" w14:paraId="0B9DB8A8" w14:textId="77777777">
              <w:tc>
                <w:tcPr>
                  <w:tcW w:w="765" w:type="dxa"/>
                  <w:vMerge/>
                  <w:tcBorders>
                    <w:top w:val="nil"/>
                    <w:left w:val="single" w:sz="4" w:space="0" w:color="000000"/>
                    <w:bottom w:val="single" w:sz="4" w:space="0" w:color="000000"/>
                    <w:right w:val="single" w:sz="4" w:space="0" w:color="000000"/>
                  </w:tcBorders>
                </w:tcPr>
                <w:p w14:paraId="0F729C72"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3AE86BD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建立</w:t>
                  </w:r>
                  <w:r>
                    <w:rPr>
                      <w:rFonts w:ascii="宋体" w:eastAsia="宋体" w:hAnsi="宋体" w:cs="宋体"/>
                      <w:sz w:val="21"/>
                      <w:szCs w:val="21"/>
                      <w:lang w:eastAsia="zh-CN"/>
                    </w:rPr>
                    <w:t>健</w:t>
                  </w:r>
                  <w:r>
                    <w:rPr>
                      <w:rFonts w:ascii="宋体" w:eastAsia="宋体" w:hAnsi="宋体" w:cs="宋体"/>
                      <w:sz w:val="21"/>
                      <w:szCs w:val="21"/>
                    </w:rPr>
                    <w:t>全录像监控制度，按要求做好值班登记</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017D502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3F789B1F"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0E3BB8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无制度扣</w:t>
                  </w:r>
                  <w:r>
                    <w:rPr>
                      <w:rFonts w:ascii="宋体" w:eastAsia="宋体" w:hAnsi="宋体" w:cs="宋体"/>
                      <w:sz w:val="21"/>
                      <w:szCs w:val="21"/>
                    </w:rPr>
                    <w:t>1</w:t>
                  </w:r>
                  <w:r>
                    <w:rPr>
                      <w:rFonts w:ascii="宋体" w:eastAsia="宋体" w:hAnsi="宋体" w:cs="宋体"/>
                      <w:sz w:val="21"/>
                      <w:szCs w:val="21"/>
                    </w:rPr>
                    <w:t>分，无值班记录扣</w:t>
                  </w:r>
                  <w:r>
                    <w:rPr>
                      <w:rFonts w:ascii="宋体" w:eastAsia="宋体" w:hAnsi="宋体" w:cs="宋体"/>
                      <w:sz w:val="21"/>
                      <w:szCs w:val="21"/>
                    </w:rPr>
                    <w:t>1</w:t>
                  </w:r>
                  <w:r>
                    <w:rPr>
                      <w:rFonts w:ascii="宋体" w:eastAsia="宋体" w:hAnsi="宋体" w:cs="宋体"/>
                      <w:sz w:val="21"/>
                      <w:szCs w:val="21"/>
                    </w:rPr>
                    <w:t>分</w:t>
                  </w:r>
                </w:p>
              </w:tc>
            </w:tr>
            <w:tr w:rsidR="00A87ED8" w14:paraId="18716E3E" w14:textId="77777777">
              <w:tc>
                <w:tcPr>
                  <w:tcW w:w="765" w:type="dxa"/>
                  <w:vMerge/>
                  <w:tcBorders>
                    <w:top w:val="nil"/>
                    <w:left w:val="single" w:sz="4" w:space="0" w:color="000000"/>
                    <w:bottom w:val="single" w:sz="4" w:space="0" w:color="000000"/>
                    <w:right w:val="single" w:sz="4" w:space="0" w:color="000000"/>
                  </w:tcBorders>
                </w:tcPr>
                <w:p w14:paraId="3CC1C89E"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713A291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监控室内严禁吸烟、滞留无关人员，严禁会客、聊天、赌博等。</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5F47536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E58C1BC"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E0D1F2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滞留外来人员、聊天、赌博等扣</w:t>
                  </w:r>
                  <w:r>
                    <w:rPr>
                      <w:rFonts w:ascii="宋体" w:eastAsia="宋体" w:hAnsi="宋体" w:cs="宋体"/>
                      <w:sz w:val="21"/>
                      <w:szCs w:val="21"/>
                    </w:rPr>
                    <w:t>2</w:t>
                  </w:r>
                  <w:r>
                    <w:rPr>
                      <w:rFonts w:ascii="宋体" w:eastAsia="宋体" w:hAnsi="宋体" w:cs="宋体"/>
                      <w:sz w:val="21"/>
                      <w:szCs w:val="21"/>
                    </w:rPr>
                    <w:t>分</w:t>
                  </w:r>
                </w:p>
              </w:tc>
            </w:tr>
            <w:tr w:rsidR="00A87ED8" w14:paraId="211FEF3A" w14:textId="77777777">
              <w:tc>
                <w:tcPr>
                  <w:tcW w:w="765" w:type="dxa"/>
                  <w:vMerge/>
                  <w:tcBorders>
                    <w:top w:val="nil"/>
                    <w:left w:val="single" w:sz="4" w:space="0" w:color="000000"/>
                    <w:bottom w:val="single" w:sz="4" w:space="0" w:color="000000"/>
                    <w:right w:val="single" w:sz="4" w:space="0" w:color="000000"/>
                  </w:tcBorders>
                </w:tcPr>
                <w:p w14:paraId="529F0E26"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3AEEA88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建立健全安全管理体系，确保管理范围安全</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70C47CB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3CF1565E"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18B1E8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无制度扣</w:t>
                  </w:r>
                  <w:r>
                    <w:rPr>
                      <w:rFonts w:ascii="宋体" w:eastAsia="宋体" w:hAnsi="宋体" w:cs="宋体"/>
                      <w:sz w:val="21"/>
                      <w:szCs w:val="21"/>
                    </w:rPr>
                    <w:t>1</w:t>
                  </w:r>
                  <w:r>
                    <w:rPr>
                      <w:rFonts w:ascii="宋体" w:eastAsia="宋体" w:hAnsi="宋体" w:cs="宋体"/>
                      <w:sz w:val="21"/>
                      <w:szCs w:val="21"/>
                    </w:rPr>
                    <w:t>分，无管理安全范围扣</w:t>
                  </w:r>
                  <w:r>
                    <w:rPr>
                      <w:rFonts w:ascii="宋体" w:eastAsia="宋体" w:hAnsi="宋体" w:cs="宋体"/>
                      <w:sz w:val="21"/>
                      <w:szCs w:val="21"/>
                    </w:rPr>
                    <w:t>1</w:t>
                  </w:r>
                  <w:r>
                    <w:rPr>
                      <w:rFonts w:ascii="宋体" w:eastAsia="宋体" w:hAnsi="宋体" w:cs="宋体"/>
                      <w:sz w:val="21"/>
                      <w:szCs w:val="21"/>
                    </w:rPr>
                    <w:t>分</w:t>
                  </w:r>
                </w:p>
              </w:tc>
            </w:tr>
            <w:tr w:rsidR="00A87ED8" w14:paraId="5A6EE000" w14:textId="77777777">
              <w:tc>
                <w:tcPr>
                  <w:tcW w:w="765" w:type="dxa"/>
                  <w:vMerge/>
                  <w:tcBorders>
                    <w:top w:val="nil"/>
                    <w:left w:val="single" w:sz="4" w:space="0" w:color="000000"/>
                    <w:bottom w:val="single" w:sz="4" w:space="0" w:color="000000"/>
                    <w:right w:val="single" w:sz="4" w:space="0" w:color="000000"/>
                  </w:tcBorders>
                </w:tcPr>
                <w:p w14:paraId="61293C0A"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05F13FC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不得出现重大安全责任事故</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1328573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0DA77D81"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6D86762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出现重大事故扣</w:t>
                  </w:r>
                  <w:r>
                    <w:rPr>
                      <w:rFonts w:ascii="宋体" w:eastAsia="宋体" w:hAnsi="宋体" w:cs="宋体"/>
                      <w:sz w:val="21"/>
                      <w:szCs w:val="21"/>
                    </w:rPr>
                    <w:t>2</w:t>
                  </w:r>
                  <w:r>
                    <w:rPr>
                      <w:rFonts w:ascii="宋体" w:eastAsia="宋体" w:hAnsi="宋体" w:cs="宋体"/>
                      <w:sz w:val="21"/>
                      <w:szCs w:val="21"/>
                    </w:rPr>
                    <w:t>分</w:t>
                  </w:r>
                </w:p>
              </w:tc>
            </w:tr>
            <w:tr w:rsidR="00A87ED8" w14:paraId="4229136F" w14:textId="77777777">
              <w:tc>
                <w:tcPr>
                  <w:tcW w:w="765" w:type="dxa"/>
                  <w:vMerge/>
                  <w:tcBorders>
                    <w:top w:val="nil"/>
                    <w:left w:val="single" w:sz="4" w:space="0" w:color="000000"/>
                    <w:bottom w:val="single" w:sz="4" w:space="0" w:color="000000"/>
                    <w:right w:val="single" w:sz="4" w:space="0" w:color="000000"/>
                  </w:tcBorders>
                </w:tcPr>
                <w:p w14:paraId="6A943E55"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428370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设定巡逻签到表，定期进行巡逻签到</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5D3832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3E5A20F7"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22AF825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无巡逻记录扣</w:t>
                  </w:r>
                  <w:r>
                    <w:rPr>
                      <w:rFonts w:ascii="宋体" w:eastAsia="宋体" w:hAnsi="宋体" w:cs="宋体"/>
                      <w:sz w:val="21"/>
                      <w:szCs w:val="21"/>
                    </w:rPr>
                    <w:t>1-2</w:t>
                  </w:r>
                  <w:r>
                    <w:rPr>
                      <w:rFonts w:ascii="宋体" w:eastAsia="宋体" w:hAnsi="宋体" w:cs="宋体"/>
                      <w:sz w:val="21"/>
                      <w:szCs w:val="21"/>
                    </w:rPr>
                    <w:t>分</w:t>
                  </w:r>
                </w:p>
              </w:tc>
            </w:tr>
            <w:tr w:rsidR="00A87ED8" w14:paraId="4900C376" w14:textId="77777777">
              <w:tc>
                <w:tcPr>
                  <w:tcW w:w="765" w:type="dxa"/>
                  <w:vMerge/>
                  <w:tcBorders>
                    <w:top w:val="nil"/>
                    <w:left w:val="single" w:sz="4" w:space="0" w:color="000000"/>
                    <w:bottom w:val="single" w:sz="4" w:space="0" w:color="000000"/>
                    <w:right w:val="single" w:sz="4" w:space="0" w:color="000000"/>
                  </w:tcBorders>
                </w:tcPr>
                <w:p w14:paraId="3CDB6782"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81ECC6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12.</w:t>
                  </w:r>
                  <w:r>
                    <w:rPr>
                      <w:rFonts w:ascii="宋体" w:eastAsia="宋体" w:hAnsi="宋体" w:cs="宋体"/>
                      <w:sz w:val="21"/>
                      <w:szCs w:val="21"/>
                    </w:rPr>
                    <w:t>紧急情况没有采取有效措施，未及时控制事态发展，又没有及时汇报造成工作贻误。</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095688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ED7272E"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F06F56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无采取有效措施扣</w:t>
                  </w:r>
                  <w:r>
                    <w:rPr>
                      <w:rFonts w:ascii="宋体" w:eastAsia="宋体" w:hAnsi="宋体" w:cs="宋体"/>
                      <w:sz w:val="21"/>
                      <w:szCs w:val="21"/>
                    </w:rPr>
                    <w:t>2</w:t>
                  </w:r>
                  <w:r>
                    <w:rPr>
                      <w:rFonts w:ascii="宋体" w:eastAsia="宋体" w:hAnsi="宋体" w:cs="宋体"/>
                      <w:sz w:val="21"/>
                      <w:szCs w:val="21"/>
                    </w:rPr>
                    <w:t>分</w:t>
                  </w:r>
                </w:p>
              </w:tc>
            </w:tr>
            <w:tr w:rsidR="00A87ED8" w14:paraId="16C092D3" w14:textId="77777777">
              <w:tc>
                <w:tcPr>
                  <w:tcW w:w="765" w:type="dxa"/>
                  <w:vMerge/>
                  <w:tcBorders>
                    <w:top w:val="nil"/>
                    <w:left w:val="single" w:sz="4" w:space="0" w:color="000000"/>
                    <w:bottom w:val="single" w:sz="4" w:space="0" w:color="000000"/>
                    <w:right w:val="single" w:sz="4" w:space="0" w:color="000000"/>
                  </w:tcBorders>
                </w:tcPr>
                <w:p w14:paraId="3D57604E"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C16736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13.</w:t>
                  </w:r>
                  <w:r>
                    <w:rPr>
                      <w:rFonts w:ascii="宋体" w:eastAsia="宋体" w:hAnsi="宋体" w:cs="宋体"/>
                      <w:sz w:val="21"/>
                      <w:szCs w:val="21"/>
                    </w:rPr>
                    <w:t>紧急情况没有及时汇报造成工作贻误。</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455A21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43903C2"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5A51FF6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无及时汇报扣</w:t>
                  </w:r>
                  <w:r>
                    <w:rPr>
                      <w:rFonts w:ascii="宋体" w:eastAsia="宋体" w:hAnsi="宋体" w:cs="宋体"/>
                      <w:sz w:val="21"/>
                      <w:szCs w:val="21"/>
                    </w:rPr>
                    <w:t>1</w:t>
                  </w:r>
                  <w:r>
                    <w:rPr>
                      <w:rFonts w:ascii="宋体" w:eastAsia="宋体" w:hAnsi="宋体" w:cs="宋体"/>
                      <w:sz w:val="21"/>
                      <w:szCs w:val="21"/>
                    </w:rPr>
                    <w:t>分</w:t>
                  </w:r>
                </w:p>
              </w:tc>
            </w:tr>
            <w:tr w:rsidR="00A87ED8" w14:paraId="7401520C" w14:textId="77777777">
              <w:tc>
                <w:tcPr>
                  <w:tcW w:w="765" w:type="dxa"/>
                  <w:vMerge/>
                  <w:tcBorders>
                    <w:top w:val="nil"/>
                    <w:left w:val="single" w:sz="4" w:space="0" w:color="000000"/>
                    <w:bottom w:val="single" w:sz="4" w:space="0" w:color="000000"/>
                    <w:right w:val="single" w:sz="4" w:space="0" w:color="000000"/>
                  </w:tcBorders>
                </w:tcPr>
                <w:p w14:paraId="74CD722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08A149A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14.</w:t>
                  </w:r>
                  <w:r>
                    <w:rPr>
                      <w:rFonts w:ascii="宋体" w:eastAsia="宋体" w:hAnsi="宋体" w:cs="宋体"/>
                      <w:sz w:val="21"/>
                      <w:szCs w:val="21"/>
                    </w:rPr>
                    <w:t>维护好医院工作和医疗秩序，打击医托和派小报乱张贴广告行为。</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E92DBA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300EBDB"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6565231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对医托及派小报乱贴广告</w:t>
                  </w:r>
                  <w:r>
                    <w:rPr>
                      <w:rFonts w:ascii="宋体" w:eastAsia="宋体" w:hAnsi="宋体" w:cs="宋体"/>
                      <w:sz w:val="21"/>
                      <w:szCs w:val="21"/>
                    </w:rPr>
                    <w:t>2</w:t>
                  </w:r>
                  <w:r>
                    <w:rPr>
                      <w:rFonts w:ascii="宋体" w:eastAsia="宋体" w:hAnsi="宋体" w:cs="宋体"/>
                      <w:sz w:val="21"/>
                      <w:szCs w:val="21"/>
                    </w:rPr>
                    <w:t>分</w:t>
                  </w:r>
                </w:p>
              </w:tc>
            </w:tr>
            <w:tr w:rsidR="00A87ED8" w14:paraId="2E9191F8" w14:textId="77777777">
              <w:tc>
                <w:tcPr>
                  <w:tcW w:w="765" w:type="dxa"/>
                  <w:vMerge/>
                  <w:tcBorders>
                    <w:top w:val="nil"/>
                    <w:left w:val="single" w:sz="4" w:space="0" w:color="000000"/>
                    <w:bottom w:val="single" w:sz="4" w:space="0" w:color="000000"/>
                    <w:right w:val="single" w:sz="4" w:space="0" w:color="000000"/>
                  </w:tcBorders>
                </w:tcPr>
                <w:p w14:paraId="71B584E0"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BB7829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15.</w:t>
                  </w:r>
                  <w:r>
                    <w:rPr>
                      <w:rFonts w:ascii="宋体" w:eastAsia="宋体" w:hAnsi="宋体" w:cs="宋体"/>
                      <w:sz w:val="21"/>
                      <w:szCs w:val="21"/>
                    </w:rPr>
                    <w:t>不准私自将买卖、收旧、推销等闲杂人员放入</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A1955B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28F90653"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474594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私自将买卖、收旧、推销等闲杂人员放入的扣</w:t>
                  </w:r>
                  <w:r>
                    <w:rPr>
                      <w:rFonts w:ascii="宋体" w:eastAsia="宋体" w:hAnsi="宋体" w:cs="宋体"/>
                      <w:sz w:val="21"/>
                      <w:szCs w:val="21"/>
                    </w:rPr>
                    <w:t>1</w:t>
                  </w:r>
                  <w:r>
                    <w:rPr>
                      <w:rFonts w:ascii="宋体" w:eastAsia="宋体" w:hAnsi="宋体" w:cs="宋体"/>
                      <w:sz w:val="21"/>
                      <w:szCs w:val="21"/>
                    </w:rPr>
                    <w:t>分</w:t>
                  </w:r>
                </w:p>
              </w:tc>
            </w:tr>
            <w:tr w:rsidR="00A87ED8" w14:paraId="78A040C7" w14:textId="77777777">
              <w:tc>
                <w:tcPr>
                  <w:tcW w:w="76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199B22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消防</w:t>
                  </w:r>
                </w:p>
                <w:p w14:paraId="2053906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安全</w:t>
                  </w:r>
                </w:p>
                <w:p w14:paraId="40D889C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20</w:t>
                  </w:r>
                  <w:r>
                    <w:rPr>
                      <w:rFonts w:ascii="宋体" w:eastAsia="宋体" w:hAnsi="宋体" w:cs="宋体"/>
                      <w:sz w:val="21"/>
                      <w:szCs w:val="21"/>
                    </w:rPr>
                    <w:t>分）</w:t>
                  </w: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E2A6B8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建立健全消防安全制度</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C6B60B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E6A74C5"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650E820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无制度的扣</w:t>
                  </w:r>
                  <w:r>
                    <w:rPr>
                      <w:rFonts w:ascii="宋体" w:eastAsia="宋体" w:hAnsi="宋体" w:cs="宋体"/>
                      <w:sz w:val="21"/>
                      <w:szCs w:val="21"/>
                    </w:rPr>
                    <w:t>3</w:t>
                  </w:r>
                  <w:r>
                    <w:rPr>
                      <w:rFonts w:ascii="宋体" w:eastAsia="宋体" w:hAnsi="宋体" w:cs="宋体"/>
                      <w:sz w:val="21"/>
                      <w:szCs w:val="21"/>
                    </w:rPr>
                    <w:t>分</w:t>
                  </w:r>
                </w:p>
              </w:tc>
            </w:tr>
            <w:tr w:rsidR="00A87ED8" w14:paraId="3A34BBB1" w14:textId="77777777">
              <w:tc>
                <w:tcPr>
                  <w:tcW w:w="765" w:type="dxa"/>
                  <w:vMerge/>
                  <w:tcBorders>
                    <w:top w:val="nil"/>
                    <w:left w:val="single" w:sz="4" w:space="0" w:color="000000"/>
                    <w:bottom w:val="single" w:sz="4" w:space="0" w:color="000000"/>
                    <w:right w:val="single" w:sz="4" w:space="0" w:color="000000"/>
                  </w:tcBorders>
                </w:tcPr>
                <w:p w14:paraId="36E20F80"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1979690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定期检查消防设施并做好记录</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1C029D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2411B1DD"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55E12AD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3</w:t>
                  </w:r>
                  <w:r>
                    <w:rPr>
                      <w:rFonts w:ascii="宋体" w:eastAsia="宋体" w:hAnsi="宋体" w:cs="宋体"/>
                      <w:sz w:val="21"/>
                      <w:szCs w:val="21"/>
                    </w:rPr>
                    <w:t>分</w:t>
                  </w:r>
                </w:p>
              </w:tc>
            </w:tr>
            <w:tr w:rsidR="00A87ED8" w14:paraId="2F4480E5" w14:textId="77777777">
              <w:tc>
                <w:tcPr>
                  <w:tcW w:w="765" w:type="dxa"/>
                  <w:vMerge/>
                  <w:tcBorders>
                    <w:top w:val="nil"/>
                    <w:left w:val="single" w:sz="4" w:space="0" w:color="000000"/>
                    <w:bottom w:val="single" w:sz="4" w:space="0" w:color="000000"/>
                    <w:right w:val="single" w:sz="4" w:space="0" w:color="000000"/>
                  </w:tcBorders>
                </w:tcPr>
                <w:p w14:paraId="14114361"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75529E0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定期检查消防通</w:t>
                  </w:r>
                  <w:r>
                    <w:rPr>
                      <w:rFonts w:ascii="宋体" w:eastAsia="宋体" w:hAnsi="宋体" w:cs="宋体"/>
                      <w:sz w:val="21"/>
                      <w:szCs w:val="21"/>
                    </w:rPr>
                    <w:lastRenderedPageBreak/>
                    <w:t>道，保持消防通道通畅</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7D86534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2536B77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F29523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消防通道堵塞</w:t>
                  </w:r>
                  <w:r>
                    <w:rPr>
                      <w:rFonts w:ascii="宋体" w:eastAsia="宋体" w:hAnsi="宋体" w:cs="宋体"/>
                      <w:sz w:val="21"/>
                      <w:szCs w:val="21"/>
                    </w:rPr>
                    <w:lastRenderedPageBreak/>
                    <w:t>扣</w:t>
                  </w:r>
                  <w:r>
                    <w:rPr>
                      <w:rFonts w:ascii="宋体" w:eastAsia="宋体" w:hAnsi="宋体" w:cs="宋体"/>
                      <w:sz w:val="21"/>
                      <w:szCs w:val="21"/>
                    </w:rPr>
                    <w:t>1</w:t>
                  </w:r>
                  <w:r>
                    <w:rPr>
                      <w:rFonts w:ascii="宋体" w:eastAsia="宋体" w:hAnsi="宋体" w:cs="宋体"/>
                      <w:sz w:val="21"/>
                      <w:szCs w:val="21"/>
                    </w:rPr>
                    <w:t>分</w:t>
                  </w:r>
                </w:p>
              </w:tc>
            </w:tr>
            <w:tr w:rsidR="00A87ED8" w14:paraId="501E3DAA" w14:textId="77777777">
              <w:tc>
                <w:tcPr>
                  <w:tcW w:w="765" w:type="dxa"/>
                  <w:vMerge/>
                  <w:tcBorders>
                    <w:top w:val="nil"/>
                    <w:left w:val="single" w:sz="4" w:space="0" w:color="000000"/>
                    <w:bottom w:val="single" w:sz="4" w:space="0" w:color="000000"/>
                    <w:right w:val="single" w:sz="4" w:space="0" w:color="000000"/>
                  </w:tcBorders>
                </w:tcPr>
                <w:p w14:paraId="72119466"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27770AA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劝阻车辆及人员占用消防通道</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1CDFD32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1B53585"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2FD316C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无劝阻，无管理的扣</w:t>
                  </w:r>
                  <w:r>
                    <w:rPr>
                      <w:rFonts w:ascii="宋体" w:eastAsia="宋体" w:hAnsi="宋体" w:cs="宋体"/>
                      <w:sz w:val="21"/>
                      <w:szCs w:val="21"/>
                    </w:rPr>
                    <w:t>1</w:t>
                  </w:r>
                  <w:r>
                    <w:rPr>
                      <w:rFonts w:ascii="宋体" w:eastAsia="宋体" w:hAnsi="宋体" w:cs="宋体"/>
                      <w:sz w:val="21"/>
                      <w:szCs w:val="21"/>
                    </w:rPr>
                    <w:t>分</w:t>
                  </w:r>
                </w:p>
              </w:tc>
            </w:tr>
            <w:tr w:rsidR="00A87ED8" w14:paraId="3F3835C4" w14:textId="77777777">
              <w:tc>
                <w:tcPr>
                  <w:tcW w:w="765" w:type="dxa"/>
                  <w:vMerge/>
                  <w:tcBorders>
                    <w:top w:val="nil"/>
                    <w:left w:val="single" w:sz="4" w:space="0" w:color="000000"/>
                    <w:bottom w:val="single" w:sz="4" w:space="0" w:color="000000"/>
                    <w:right w:val="single" w:sz="4" w:space="0" w:color="000000"/>
                  </w:tcBorders>
                </w:tcPr>
                <w:p w14:paraId="33308D62"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68ACAE4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对阻碍消防通道的车辆采取强制措施进行移车</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3A6FD8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78586001"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168094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无措施的扣</w:t>
                  </w:r>
                  <w:r>
                    <w:rPr>
                      <w:rFonts w:ascii="宋体" w:eastAsia="宋体" w:hAnsi="宋体" w:cs="宋体"/>
                      <w:sz w:val="21"/>
                      <w:szCs w:val="21"/>
                    </w:rPr>
                    <w:t>1</w:t>
                  </w:r>
                  <w:r>
                    <w:rPr>
                      <w:rFonts w:ascii="宋体" w:eastAsia="宋体" w:hAnsi="宋体" w:cs="宋体"/>
                      <w:sz w:val="21"/>
                      <w:szCs w:val="21"/>
                    </w:rPr>
                    <w:t>分</w:t>
                  </w:r>
                </w:p>
              </w:tc>
            </w:tr>
            <w:tr w:rsidR="00A87ED8" w14:paraId="02F5347D" w14:textId="77777777">
              <w:tc>
                <w:tcPr>
                  <w:tcW w:w="765" w:type="dxa"/>
                  <w:vMerge/>
                  <w:tcBorders>
                    <w:top w:val="nil"/>
                    <w:left w:val="single" w:sz="4" w:space="0" w:color="000000"/>
                    <w:bottom w:val="single" w:sz="4" w:space="0" w:color="000000"/>
                    <w:right w:val="single" w:sz="4" w:space="0" w:color="000000"/>
                  </w:tcBorders>
                </w:tcPr>
                <w:p w14:paraId="6A7385BB"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6CDE357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设置义务消防员</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3B7057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3F591586"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579B7C1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无设置义务消防员的扣</w:t>
                  </w:r>
                  <w:r>
                    <w:rPr>
                      <w:rFonts w:ascii="宋体" w:eastAsia="宋体" w:hAnsi="宋体" w:cs="宋体"/>
                      <w:sz w:val="21"/>
                      <w:szCs w:val="21"/>
                    </w:rPr>
                    <w:t>2</w:t>
                  </w:r>
                  <w:r>
                    <w:rPr>
                      <w:rFonts w:ascii="宋体" w:eastAsia="宋体" w:hAnsi="宋体" w:cs="宋体"/>
                      <w:sz w:val="21"/>
                      <w:szCs w:val="21"/>
                    </w:rPr>
                    <w:t>分</w:t>
                  </w:r>
                </w:p>
              </w:tc>
            </w:tr>
            <w:tr w:rsidR="00A87ED8" w14:paraId="1E25397C" w14:textId="77777777">
              <w:tc>
                <w:tcPr>
                  <w:tcW w:w="765" w:type="dxa"/>
                  <w:vMerge/>
                  <w:tcBorders>
                    <w:top w:val="nil"/>
                    <w:left w:val="single" w:sz="4" w:space="0" w:color="000000"/>
                    <w:bottom w:val="single" w:sz="4" w:space="0" w:color="000000"/>
                    <w:right w:val="single" w:sz="4" w:space="0" w:color="000000"/>
                  </w:tcBorders>
                </w:tcPr>
                <w:p w14:paraId="13EB4B9F"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4C0CCA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定时做好消防培训并记录</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33792FB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B2846A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632BB0A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06EE9D57" w14:textId="77777777">
              <w:tc>
                <w:tcPr>
                  <w:tcW w:w="765" w:type="dxa"/>
                  <w:vMerge/>
                  <w:tcBorders>
                    <w:top w:val="nil"/>
                    <w:left w:val="single" w:sz="4" w:space="0" w:color="000000"/>
                    <w:bottom w:val="single" w:sz="4" w:space="0" w:color="000000"/>
                    <w:right w:val="single" w:sz="4" w:space="0" w:color="000000"/>
                  </w:tcBorders>
                </w:tcPr>
                <w:p w14:paraId="151B07B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903BDC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熟悉消防设施、器材及各类物品的使用和摆放位置</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F93CA3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3C17ACB"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40909D4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不熟悉消防器材使用的扣</w:t>
                  </w:r>
                  <w:r>
                    <w:rPr>
                      <w:rFonts w:ascii="宋体" w:eastAsia="宋体" w:hAnsi="宋体" w:cs="宋体"/>
                      <w:sz w:val="21"/>
                      <w:szCs w:val="21"/>
                    </w:rPr>
                    <w:t>1-2</w:t>
                  </w:r>
                  <w:r>
                    <w:rPr>
                      <w:rFonts w:ascii="宋体" w:eastAsia="宋体" w:hAnsi="宋体" w:cs="宋体"/>
                      <w:sz w:val="21"/>
                      <w:szCs w:val="21"/>
                    </w:rPr>
                    <w:t>分</w:t>
                  </w:r>
                </w:p>
              </w:tc>
            </w:tr>
            <w:tr w:rsidR="00A87ED8" w14:paraId="61ADB529" w14:textId="77777777">
              <w:tc>
                <w:tcPr>
                  <w:tcW w:w="765" w:type="dxa"/>
                  <w:vMerge/>
                  <w:tcBorders>
                    <w:top w:val="nil"/>
                    <w:left w:val="single" w:sz="4" w:space="0" w:color="000000"/>
                    <w:bottom w:val="single" w:sz="4" w:space="0" w:color="000000"/>
                    <w:right w:val="single" w:sz="4" w:space="0" w:color="000000"/>
                  </w:tcBorders>
                </w:tcPr>
                <w:p w14:paraId="0B16BF5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02B730F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做好消防安全防范工作，杜绝火灾发生</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8DD5A3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EDA4FC3"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4832D8A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发生火灾事故扑救不及时或不积极组</w:t>
                  </w:r>
                  <w:r>
                    <w:rPr>
                      <w:rFonts w:ascii="宋体" w:eastAsia="宋体" w:hAnsi="宋体" w:cs="宋体"/>
                      <w:sz w:val="21"/>
                      <w:szCs w:val="21"/>
                      <w:lang w:eastAsia="zh-CN"/>
                    </w:rPr>
                    <w:t>织</w:t>
                  </w:r>
                  <w:r>
                    <w:rPr>
                      <w:rFonts w:ascii="宋体" w:eastAsia="宋体" w:hAnsi="宋体" w:cs="宋体"/>
                      <w:sz w:val="21"/>
                      <w:szCs w:val="21"/>
                    </w:rPr>
                    <w:t>扑救扣</w:t>
                  </w:r>
                  <w:r>
                    <w:rPr>
                      <w:rFonts w:ascii="宋体" w:eastAsia="宋体" w:hAnsi="宋体" w:cs="宋体"/>
                      <w:sz w:val="21"/>
                      <w:szCs w:val="21"/>
                    </w:rPr>
                    <w:t>5</w:t>
                  </w:r>
                  <w:r>
                    <w:rPr>
                      <w:rFonts w:ascii="宋体" w:eastAsia="宋体" w:hAnsi="宋体" w:cs="宋体"/>
                      <w:sz w:val="21"/>
                      <w:szCs w:val="21"/>
                    </w:rPr>
                    <w:t>分</w:t>
                  </w:r>
                </w:p>
              </w:tc>
            </w:tr>
            <w:tr w:rsidR="00A87ED8" w14:paraId="037E1ECA" w14:textId="77777777">
              <w:tc>
                <w:tcPr>
                  <w:tcW w:w="76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00BDED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应急</w:t>
                  </w:r>
                </w:p>
                <w:p w14:paraId="42704B4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处理</w:t>
                  </w:r>
                </w:p>
                <w:p w14:paraId="69058C1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10</w:t>
                  </w:r>
                  <w:r>
                    <w:rPr>
                      <w:rFonts w:ascii="宋体" w:eastAsia="宋体" w:hAnsi="宋体" w:cs="宋体"/>
                      <w:sz w:val="21"/>
                      <w:szCs w:val="21"/>
                    </w:rPr>
                    <w:t>分）</w:t>
                  </w: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14DCDE6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建立应急预案</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784D9D5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498FC3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0C1101C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无应急预案的扣</w:t>
                  </w:r>
                  <w:r>
                    <w:rPr>
                      <w:rFonts w:ascii="宋体" w:eastAsia="宋体" w:hAnsi="宋体" w:cs="宋体"/>
                      <w:sz w:val="21"/>
                      <w:szCs w:val="21"/>
                    </w:rPr>
                    <w:t>2</w:t>
                  </w:r>
                  <w:r>
                    <w:rPr>
                      <w:rFonts w:ascii="宋体" w:eastAsia="宋体" w:hAnsi="宋体" w:cs="宋体"/>
                      <w:sz w:val="21"/>
                      <w:szCs w:val="21"/>
                    </w:rPr>
                    <w:t>分</w:t>
                  </w:r>
                </w:p>
              </w:tc>
            </w:tr>
            <w:tr w:rsidR="00A87ED8" w14:paraId="33A47934" w14:textId="77777777">
              <w:tc>
                <w:tcPr>
                  <w:tcW w:w="765" w:type="dxa"/>
                  <w:vMerge/>
                  <w:tcBorders>
                    <w:top w:val="nil"/>
                    <w:left w:val="single" w:sz="4" w:space="0" w:color="000000"/>
                    <w:bottom w:val="single" w:sz="4" w:space="0" w:color="000000"/>
                    <w:right w:val="single" w:sz="4" w:space="0" w:color="000000"/>
                  </w:tcBorders>
                </w:tcPr>
                <w:p w14:paraId="186FE9A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18635CF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定期进行培训并记录</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36F283D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10B99319"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A4CE97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30DC71D7" w14:textId="77777777">
              <w:tc>
                <w:tcPr>
                  <w:tcW w:w="765" w:type="dxa"/>
                  <w:vMerge/>
                  <w:tcBorders>
                    <w:top w:val="nil"/>
                    <w:left w:val="single" w:sz="4" w:space="0" w:color="000000"/>
                    <w:bottom w:val="single" w:sz="4" w:space="0" w:color="000000"/>
                    <w:right w:val="single" w:sz="4" w:space="0" w:color="000000"/>
                  </w:tcBorders>
                </w:tcPr>
                <w:p w14:paraId="47CAA1F9"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3B49E6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不定期进行演习并有记录</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032CCFA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927CA8E"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69297F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26AD1CD9" w14:textId="77777777">
              <w:tc>
                <w:tcPr>
                  <w:tcW w:w="765" w:type="dxa"/>
                  <w:vMerge/>
                  <w:tcBorders>
                    <w:top w:val="nil"/>
                    <w:left w:val="single" w:sz="4" w:space="0" w:color="000000"/>
                    <w:bottom w:val="single" w:sz="4" w:space="0" w:color="000000"/>
                    <w:right w:val="single" w:sz="4" w:space="0" w:color="000000"/>
                  </w:tcBorders>
                </w:tcPr>
                <w:p w14:paraId="140804CC"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12ACC8B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遇各类情况及重大突发</w:t>
                  </w:r>
                  <w:r>
                    <w:rPr>
                      <w:rFonts w:ascii="宋体" w:eastAsia="宋体" w:hAnsi="宋体" w:cs="宋体"/>
                      <w:sz w:val="21"/>
                      <w:szCs w:val="21"/>
                      <w:lang w:eastAsia="zh-CN"/>
                    </w:rPr>
                    <w:t>事件</w:t>
                  </w:r>
                  <w:r>
                    <w:rPr>
                      <w:rFonts w:ascii="宋体" w:eastAsia="宋体" w:hAnsi="宋体" w:cs="宋体"/>
                      <w:sz w:val="21"/>
                      <w:szCs w:val="21"/>
                    </w:rPr>
                    <w:t>（火警、抢劫、自然灾害等），具备良好的应急能力和处理能力，有应对措施</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099D270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CEF8F8F"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3D63547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无处理能力的扣</w:t>
                  </w:r>
                  <w:r>
                    <w:rPr>
                      <w:rFonts w:ascii="宋体" w:eastAsia="宋体" w:hAnsi="宋体" w:cs="宋体"/>
                      <w:sz w:val="21"/>
                      <w:szCs w:val="21"/>
                    </w:rPr>
                    <w:t>2</w:t>
                  </w:r>
                  <w:r>
                    <w:rPr>
                      <w:rFonts w:ascii="宋体" w:eastAsia="宋体" w:hAnsi="宋体" w:cs="宋体"/>
                      <w:sz w:val="21"/>
                      <w:szCs w:val="21"/>
                    </w:rPr>
                    <w:t>分</w:t>
                  </w:r>
                </w:p>
              </w:tc>
            </w:tr>
            <w:tr w:rsidR="00A87ED8" w14:paraId="496286E9" w14:textId="77777777">
              <w:tc>
                <w:tcPr>
                  <w:tcW w:w="765" w:type="dxa"/>
                  <w:vMerge/>
                  <w:tcBorders>
                    <w:top w:val="nil"/>
                    <w:left w:val="single" w:sz="4" w:space="0" w:color="000000"/>
                    <w:bottom w:val="single" w:sz="4" w:space="0" w:color="000000"/>
                    <w:right w:val="single" w:sz="4" w:space="0" w:color="000000"/>
                  </w:tcBorders>
                </w:tcPr>
                <w:p w14:paraId="5A3877B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43557A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遇各类情况及重大突发事项（火警、抢劫、自然灾害等），并及时上报主管部门</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157C39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EF70DA8"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46D3E0C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无上报的扣</w:t>
                  </w:r>
                  <w:r>
                    <w:rPr>
                      <w:rFonts w:ascii="宋体" w:eastAsia="宋体" w:hAnsi="宋体" w:cs="宋体"/>
                      <w:sz w:val="21"/>
                      <w:szCs w:val="21"/>
                    </w:rPr>
                    <w:t>2</w:t>
                  </w:r>
                  <w:r>
                    <w:rPr>
                      <w:rFonts w:ascii="宋体" w:eastAsia="宋体" w:hAnsi="宋体" w:cs="宋体"/>
                      <w:sz w:val="21"/>
                      <w:szCs w:val="21"/>
                    </w:rPr>
                    <w:t>分</w:t>
                  </w:r>
                </w:p>
              </w:tc>
            </w:tr>
            <w:tr w:rsidR="00A87ED8" w14:paraId="48301144" w14:textId="77777777">
              <w:tc>
                <w:tcPr>
                  <w:tcW w:w="76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3DE6BF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车辆</w:t>
                  </w:r>
                </w:p>
                <w:p w14:paraId="66E0BBF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管理</w:t>
                  </w:r>
                </w:p>
                <w:p w14:paraId="5697FFB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15</w:t>
                  </w:r>
                  <w:r>
                    <w:rPr>
                      <w:rFonts w:ascii="宋体" w:eastAsia="宋体" w:hAnsi="宋体" w:cs="宋体"/>
                      <w:sz w:val="21"/>
                      <w:szCs w:val="21"/>
                    </w:rPr>
                    <w:t>分）</w:t>
                  </w: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203B166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建立健全车辆管理制度，对车辆进出进行登记</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15D678D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5FE644F1"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FEFA8E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无登记的扣</w:t>
                  </w:r>
                  <w:r>
                    <w:rPr>
                      <w:rFonts w:ascii="宋体" w:eastAsia="宋体" w:hAnsi="宋体" w:cs="宋体"/>
                      <w:sz w:val="21"/>
                      <w:szCs w:val="21"/>
                    </w:rPr>
                    <w:t>1</w:t>
                  </w:r>
                  <w:r>
                    <w:rPr>
                      <w:rFonts w:ascii="宋体" w:eastAsia="宋体" w:hAnsi="宋体" w:cs="宋体"/>
                      <w:sz w:val="21"/>
                      <w:szCs w:val="21"/>
                    </w:rPr>
                    <w:t>分</w:t>
                  </w:r>
                </w:p>
              </w:tc>
            </w:tr>
            <w:tr w:rsidR="00A87ED8" w14:paraId="7AC41E6C" w14:textId="77777777">
              <w:tc>
                <w:tcPr>
                  <w:tcW w:w="765" w:type="dxa"/>
                  <w:vMerge/>
                  <w:tcBorders>
                    <w:top w:val="nil"/>
                    <w:left w:val="single" w:sz="4" w:space="0" w:color="000000"/>
                    <w:bottom w:val="single" w:sz="4" w:space="0" w:color="000000"/>
                    <w:right w:val="single" w:sz="4" w:space="0" w:color="000000"/>
                  </w:tcBorders>
                </w:tcPr>
                <w:p w14:paraId="77134BFF"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3A575DD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车辆按所画方格内停放整齐</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44B8B43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7CE7508A"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5109A9C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乱停乱放的扣</w:t>
                  </w:r>
                  <w:r>
                    <w:rPr>
                      <w:rFonts w:ascii="宋体" w:eastAsia="宋体" w:hAnsi="宋体" w:cs="宋体"/>
                      <w:sz w:val="21"/>
                      <w:szCs w:val="21"/>
                    </w:rPr>
                    <w:t>1</w:t>
                  </w:r>
                  <w:r>
                    <w:rPr>
                      <w:rFonts w:ascii="宋体" w:eastAsia="宋体" w:hAnsi="宋体" w:cs="宋体"/>
                      <w:sz w:val="21"/>
                      <w:szCs w:val="21"/>
                    </w:rPr>
                    <w:t>分</w:t>
                  </w:r>
                </w:p>
              </w:tc>
            </w:tr>
            <w:tr w:rsidR="00A87ED8" w14:paraId="16C6FFB0" w14:textId="77777777">
              <w:tc>
                <w:tcPr>
                  <w:tcW w:w="765" w:type="dxa"/>
                  <w:vMerge/>
                  <w:tcBorders>
                    <w:top w:val="nil"/>
                    <w:left w:val="single" w:sz="4" w:space="0" w:color="000000"/>
                    <w:bottom w:val="single" w:sz="4" w:space="0" w:color="000000"/>
                    <w:right w:val="single" w:sz="4" w:space="0" w:color="000000"/>
                  </w:tcBorders>
                </w:tcPr>
                <w:p w14:paraId="50D0063A"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78BB59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交通事故处理不及时</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25C31A0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8C98DA0"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74B173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每次扣</w:t>
                  </w:r>
                  <w:r>
                    <w:rPr>
                      <w:rFonts w:ascii="宋体" w:eastAsia="宋体" w:hAnsi="宋体" w:cs="宋体"/>
                      <w:sz w:val="21"/>
                      <w:szCs w:val="21"/>
                    </w:rPr>
                    <w:t>1</w:t>
                  </w:r>
                  <w:r>
                    <w:rPr>
                      <w:rFonts w:ascii="宋体" w:eastAsia="宋体" w:hAnsi="宋体" w:cs="宋体"/>
                      <w:sz w:val="21"/>
                      <w:szCs w:val="21"/>
                    </w:rPr>
                    <w:t>分</w:t>
                  </w:r>
                </w:p>
              </w:tc>
            </w:tr>
            <w:tr w:rsidR="00A87ED8" w14:paraId="5100A42F" w14:textId="77777777">
              <w:tc>
                <w:tcPr>
                  <w:tcW w:w="765" w:type="dxa"/>
                  <w:vMerge/>
                  <w:tcBorders>
                    <w:top w:val="nil"/>
                    <w:left w:val="single" w:sz="4" w:space="0" w:color="000000"/>
                    <w:bottom w:val="single" w:sz="4" w:space="0" w:color="000000"/>
                    <w:right w:val="single" w:sz="4" w:space="0" w:color="000000"/>
                  </w:tcBorders>
                </w:tcPr>
                <w:p w14:paraId="6B4BC0E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434401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指挥车辆手势得当</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738AF0F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344A37CD"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E4B7CD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发现问题的扣</w:t>
                  </w:r>
                  <w:r>
                    <w:rPr>
                      <w:rFonts w:ascii="宋体" w:eastAsia="宋体" w:hAnsi="宋体" w:cs="宋体"/>
                      <w:sz w:val="21"/>
                      <w:szCs w:val="21"/>
                    </w:rPr>
                    <w:t>0.5</w:t>
                  </w:r>
                  <w:r>
                    <w:rPr>
                      <w:rFonts w:ascii="宋体" w:eastAsia="宋体" w:hAnsi="宋体" w:cs="宋体"/>
                      <w:sz w:val="21"/>
                      <w:szCs w:val="21"/>
                    </w:rPr>
                    <w:t>分</w:t>
                  </w:r>
                </w:p>
              </w:tc>
            </w:tr>
            <w:tr w:rsidR="00A87ED8" w14:paraId="1D45D9E3" w14:textId="77777777">
              <w:tc>
                <w:tcPr>
                  <w:tcW w:w="765" w:type="dxa"/>
                  <w:vMerge/>
                  <w:tcBorders>
                    <w:top w:val="nil"/>
                    <w:left w:val="single" w:sz="4" w:space="0" w:color="000000"/>
                    <w:bottom w:val="single" w:sz="4" w:space="0" w:color="000000"/>
                    <w:right w:val="single" w:sz="4" w:space="0" w:color="000000"/>
                  </w:tcBorders>
                </w:tcPr>
                <w:p w14:paraId="20A790BE"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5768918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定期对车辆进行巡查，有巡查记录</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1A4C7D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099308A7"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68BFB31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58088E10" w14:textId="77777777">
              <w:tc>
                <w:tcPr>
                  <w:tcW w:w="765" w:type="dxa"/>
                  <w:vMerge/>
                  <w:tcBorders>
                    <w:top w:val="nil"/>
                    <w:left w:val="single" w:sz="4" w:space="0" w:color="000000"/>
                    <w:bottom w:val="single" w:sz="4" w:space="0" w:color="000000"/>
                    <w:right w:val="single" w:sz="4" w:space="0" w:color="000000"/>
                  </w:tcBorders>
                </w:tcPr>
                <w:p w14:paraId="1BC4A838"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62761C2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检查停放车辆是否关好门、窗，留意车内是否遗留贵重物品，并提示车主做好记录，对于有损坏的应登记清楚并做好交接班说明</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822B34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16454E1E"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7BD290C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1</w:t>
                  </w:r>
                  <w:r>
                    <w:rPr>
                      <w:rFonts w:ascii="宋体" w:eastAsia="宋体" w:hAnsi="宋体" w:cs="宋体"/>
                      <w:sz w:val="21"/>
                      <w:szCs w:val="21"/>
                    </w:rPr>
                    <w:t>分</w:t>
                  </w:r>
                </w:p>
              </w:tc>
            </w:tr>
            <w:tr w:rsidR="00A87ED8" w14:paraId="71F32A7B" w14:textId="77777777">
              <w:tc>
                <w:tcPr>
                  <w:tcW w:w="765" w:type="dxa"/>
                  <w:vMerge/>
                  <w:tcBorders>
                    <w:top w:val="nil"/>
                    <w:left w:val="single" w:sz="4" w:space="0" w:color="000000"/>
                    <w:bottom w:val="single" w:sz="4" w:space="0" w:color="000000"/>
                    <w:right w:val="single" w:sz="4" w:space="0" w:color="000000"/>
                  </w:tcBorders>
                </w:tcPr>
                <w:p w14:paraId="5B3ED427"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145DBBE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禁止在停车场内维修车辆及使用明火</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AFF522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60009BCE"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26619A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发现问题的扣</w:t>
                  </w:r>
                  <w:r>
                    <w:rPr>
                      <w:rFonts w:ascii="宋体" w:eastAsia="宋体" w:hAnsi="宋体" w:cs="宋体"/>
                      <w:sz w:val="21"/>
                      <w:szCs w:val="21"/>
                    </w:rPr>
                    <w:t>0.5</w:t>
                  </w:r>
                  <w:r>
                    <w:rPr>
                      <w:rFonts w:ascii="宋体" w:eastAsia="宋体" w:hAnsi="宋体" w:cs="宋体"/>
                      <w:sz w:val="21"/>
                      <w:szCs w:val="21"/>
                    </w:rPr>
                    <w:t>分</w:t>
                  </w:r>
                </w:p>
              </w:tc>
            </w:tr>
            <w:tr w:rsidR="00A87ED8" w14:paraId="49830662" w14:textId="77777777">
              <w:tc>
                <w:tcPr>
                  <w:tcW w:w="765" w:type="dxa"/>
                  <w:vMerge/>
                  <w:tcBorders>
                    <w:top w:val="nil"/>
                    <w:left w:val="single" w:sz="4" w:space="0" w:color="000000"/>
                    <w:bottom w:val="single" w:sz="4" w:space="0" w:color="000000"/>
                    <w:right w:val="single" w:sz="4" w:space="0" w:color="000000"/>
                  </w:tcBorders>
                </w:tcPr>
                <w:p w14:paraId="18B19278" w14:textId="77777777" w:rsidR="00A87ED8" w:rsidRDefault="00A87ED8">
                  <w:pPr>
                    <w:rPr>
                      <w:rFonts w:ascii="宋体" w:eastAsia="宋体" w:hAnsi="宋体" w:cs="宋体"/>
                      <w:szCs w:val="21"/>
                    </w:rPr>
                  </w:pPr>
                </w:p>
              </w:tc>
              <w:tc>
                <w:tcPr>
                  <w:tcW w:w="1890" w:type="dxa"/>
                  <w:tcBorders>
                    <w:top w:val="nil"/>
                    <w:left w:val="nil"/>
                    <w:bottom w:val="single" w:sz="4" w:space="0" w:color="000000"/>
                    <w:right w:val="single" w:sz="4" w:space="0" w:color="000000"/>
                  </w:tcBorders>
                  <w:tcMar>
                    <w:top w:w="0" w:type="dxa"/>
                    <w:left w:w="105" w:type="dxa"/>
                    <w:bottom w:w="0" w:type="dxa"/>
                    <w:right w:w="105" w:type="dxa"/>
                  </w:tcMar>
                </w:tcPr>
                <w:p w14:paraId="6F4CBAB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禁止闲散无关人员进入停车场</w:t>
                  </w:r>
                </w:p>
              </w:tc>
              <w:tc>
                <w:tcPr>
                  <w:tcW w:w="555" w:type="dxa"/>
                  <w:tcBorders>
                    <w:top w:val="nil"/>
                    <w:left w:val="nil"/>
                    <w:bottom w:val="single" w:sz="4" w:space="0" w:color="000000"/>
                    <w:right w:val="single" w:sz="4" w:space="0" w:color="000000"/>
                  </w:tcBorders>
                  <w:tcMar>
                    <w:top w:w="0" w:type="dxa"/>
                    <w:left w:w="105" w:type="dxa"/>
                    <w:bottom w:w="0" w:type="dxa"/>
                    <w:right w:w="105" w:type="dxa"/>
                  </w:tcMar>
                </w:tcPr>
                <w:p w14:paraId="6DA3F65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765" w:type="dxa"/>
                  <w:tcBorders>
                    <w:top w:val="nil"/>
                    <w:left w:val="nil"/>
                    <w:bottom w:val="single" w:sz="4" w:space="0" w:color="000000"/>
                    <w:right w:val="single" w:sz="4" w:space="0" w:color="000000"/>
                  </w:tcBorders>
                  <w:tcMar>
                    <w:top w:w="0" w:type="dxa"/>
                    <w:left w:w="105" w:type="dxa"/>
                    <w:bottom w:w="0" w:type="dxa"/>
                    <w:right w:w="105" w:type="dxa"/>
                  </w:tcMar>
                </w:tcPr>
                <w:p w14:paraId="462F3F9A" w14:textId="77777777" w:rsidR="00A87ED8" w:rsidRDefault="00A87ED8">
                  <w:pPr>
                    <w:pStyle w:val="null3"/>
                    <w:rPr>
                      <w:rFonts w:ascii="宋体" w:eastAsia="宋体" w:hAnsi="宋体" w:cs="宋体" w:hint="default"/>
                      <w:sz w:val="21"/>
                      <w:szCs w:val="21"/>
                    </w:rPr>
                  </w:pPr>
                </w:p>
              </w:tc>
              <w:tc>
                <w:tcPr>
                  <w:tcW w:w="1530" w:type="dxa"/>
                  <w:tcBorders>
                    <w:top w:val="nil"/>
                    <w:left w:val="nil"/>
                    <w:bottom w:val="single" w:sz="4" w:space="0" w:color="000000"/>
                    <w:right w:val="single" w:sz="4" w:space="0" w:color="000000"/>
                  </w:tcBorders>
                  <w:tcMar>
                    <w:top w:w="0" w:type="dxa"/>
                    <w:left w:w="105" w:type="dxa"/>
                    <w:bottom w:w="0" w:type="dxa"/>
                    <w:right w:w="105" w:type="dxa"/>
                  </w:tcMar>
                </w:tcPr>
                <w:p w14:paraId="1DA7CD7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发现问题的扣</w:t>
                  </w:r>
                  <w:r>
                    <w:rPr>
                      <w:rFonts w:ascii="宋体" w:eastAsia="宋体" w:hAnsi="宋体" w:cs="宋体"/>
                      <w:sz w:val="21"/>
                      <w:szCs w:val="21"/>
                    </w:rPr>
                    <w:t>0.5</w:t>
                  </w:r>
                  <w:r>
                    <w:rPr>
                      <w:rFonts w:ascii="宋体" w:eastAsia="宋体" w:hAnsi="宋体" w:cs="宋体"/>
                      <w:sz w:val="21"/>
                      <w:szCs w:val="21"/>
                    </w:rPr>
                    <w:t>分</w:t>
                  </w:r>
                </w:p>
              </w:tc>
            </w:tr>
            <w:tr w:rsidR="00A87ED8" w14:paraId="0D519D90" w14:textId="77777777">
              <w:tc>
                <w:tcPr>
                  <w:tcW w:w="76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298AC8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shd w:val="clear" w:color="auto" w:fill="FFFFFF"/>
                    </w:rPr>
                    <w:t>总分</w:t>
                  </w:r>
                </w:p>
              </w:tc>
              <w:tc>
                <w:tcPr>
                  <w:tcW w:w="4740" w:type="dxa"/>
                  <w:gridSpan w:val="4"/>
                  <w:tcBorders>
                    <w:top w:val="nil"/>
                    <w:left w:val="nil"/>
                    <w:bottom w:val="single" w:sz="4" w:space="0" w:color="000000"/>
                    <w:right w:val="single" w:sz="4" w:space="0" w:color="000000"/>
                  </w:tcBorders>
                  <w:tcMar>
                    <w:top w:w="0" w:type="dxa"/>
                    <w:left w:w="105" w:type="dxa"/>
                    <w:bottom w:w="0" w:type="dxa"/>
                    <w:right w:w="105" w:type="dxa"/>
                  </w:tcMar>
                </w:tcPr>
                <w:p w14:paraId="761E8E9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shd w:val="clear" w:color="auto" w:fill="FFFFFF"/>
                    </w:rPr>
                    <w:t>100</w:t>
                  </w:r>
                  <w:r>
                    <w:rPr>
                      <w:rFonts w:ascii="宋体" w:eastAsia="宋体" w:hAnsi="宋体" w:cs="宋体"/>
                      <w:sz w:val="21"/>
                      <w:szCs w:val="21"/>
                      <w:shd w:val="clear" w:color="auto" w:fill="FFFFFF"/>
                    </w:rPr>
                    <w:t>分</w:t>
                  </w:r>
                </w:p>
              </w:tc>
            </w:tr>
          </w:tbl>
          <w:p w14:paraId="0F165B4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shd w:val="clear" w:color="auto" w:fill="FFFFFF"/>
              </w:rPr>
              <w:t>考核说明：考核满分</w:t>
            </w:r>
            <w:r>
              <w:rPr>
                <w:rFonts w:ascii="宋体" w:eastAsia="宋体" w:hAnsi="宋体" w:cs="宋体"/>
                <w:sz w:val="21"/>
                <w:szCs w:val="21"/>
                <w:shd w:val="clear" w:color="auto" w:fill="FFFFFF"/>
              </w:rPr>
              <w:t>100</w:t>
            </w:r>
            <w:r>
              <w:rPr>
                <w:rFonts w:ascii="宋体" w:eastAsia="宋体" w:hAnsi="宋体" w:cs="宋体"/>
                <w:sz w:val="21"/>
                <w:szCs w:val="21"/>
                <w:shd w:val="clear" w:color="auto" w:fill="FFFFFF"/>
              </w:rPr>
              <w:t>分，考核分数≥</w:t>
            </w:r>
            <w:r>
              <w:rPr>
                <w:rFonts w:ascii="宋体" w:eastAsia="宋体" w:hAnsi="宋体" w:cs="宋体"/>
                <w:sz w:val="21"/>
                <w:szCs w:val="21"/>
                <w:shd w:val="clear" w:color="auto" w:fill="FFFFFF"/>
              </w:rPr>
              <w:t>90</w:t>
            </w:r>
            <w:r>
              <w:rPr>
                <w:rFonts w:ascii="宋体" w:eastAsia="宋体" w:hAnsi="宋体" w:cs="宋体"/>
                <w:sz w:val="21"/>
                <w:szCs w:val="21"/>
                <w:shd w:val="clear" w:color="auto" w:fill="FFFFFF"/>
              </w:rPr>
              <w:t>分的，视为考核结果“合格”，按月结费用的</w:t>
            </w:r>
            <w:r>
              <w:rPr>
                <w:rFonts w:ascii="宋体" w:eastAsia="宋体" w:hAnsi="宋体" w:cs="宋体"/>
                <w:sz w:val="21"/>
                <w:szCs w:val="21"/>
                <w:shd w:val="clear" w:color="auto" w:fill="FFFFFF"/>
              </w:rPr>
              <w:t>100%</w:t>
            </w:r>
            <w:r>
              <w:rPr>
                <w:rFonts w:ascii="宋体" w:eastAsia="宋体" w:hAnsi="宋体" w:cs="宋体"/>
                <w:sz w:val="21"/>
                <w:szCs w:val="21"/>
                <w:shd w:val="clear" w:color="auto" w:fill="FFFFFF"/>
              </w:rPr>
              <w:t>支付当期款项；</w:t>
            </w:r>
            <w:r>
              <w:rPr>
                <w:rFonts w:ascii="宋体" w:eastAsia="宋体" w:hAnsi="宋体" w:cs="宋体"/>
                <w:sz w:val="21"/>
                <w:szCs w:val="21"/>
                <w:shd w:val="clear" w:color="auto" w:fill="FFFFFF"/>
              </w:rPr>
              <w:t>85</w:t>
            </w:r>
            <w:r>
              <w:rPr>
                <w:rFonts w:ascii="宋体" w:eastAsia="宋体" w:hAnsi="宋体" w:cs="宋体"/>
                <w:sz w:val="21"/>
                <w:szCs w:val="21"/>
                <w:shd w:val="clear" w:color="auto" w:fill="FFFFFF"/>
              </w:rPr>
              <w:t>≤考核分数＜</w:t>
            </w:r>
            <w:r>
              <w:rPr>
                <w:rFonts w:ascii="宋体" w:eastAsia="宋体" w:hAnsi="宋体" w:cs="宋体"/>
                <w:sz w:val="21"/>
                <w:szCs w:val="21"/>
                <w:shd w:val="clear" w:color="auto" w:fill="FFFFFF"/>
              </w:rPr>
              <w:t>90</w:t>
            </w:r>
            <w:r>
              <w:rPr>
                <w:rFonts w:ascii="宋体" w:eastAsia="宋体" w:hAnsi="宋体" w:cs="宋体"/>
                <w:sz w:val="21"/>
                <w:szCs w:val="21"/>
                <w:shd w:val="clear" w:color="auto" w:fill="FFFFFF"/>
              </w:rPr>
              <w:t>分的，视为考核结果“基本合格”，按月结费用的</w:t>
            </w:r>
            <w:r>
              <w:rPr>
                <w:rFonts w:ascii="宋体" w:eastAsia="宋体" w:hAnsi="宋体" w:cs="宋体"/>
                <w:sz w:val="21"/>
                <w:szCs w:val="21"/>
                <w:shd w:val="clear" w:color="auto" w:fill="FFFFFF"/>
              </w:rPr>
              <w:t>95%</w:t>
            </w:r>
            <w:r>
              <w:rPr>
                <w:rFonts w:ascii="宋体" w:eastAsia="宋体" w:hAnsi="宋体" w:cs="宋体"/>
                <w:sz w:val="21"/>
                <w:szCs w:val="21"/>
                <w:shd w:val="clear" w:color="auto" w:fill="FFFFFF"/>
              </w:rPr>
              <w:t>支付当期款项，并启动整改机制；考核分数未达到“基本合格”的，或一个年度内出现</w:t>
            </w:r>
            <w:r>
              <w:rPr>
                <w:rFonts w:ascii="宋体" w:eastAsia="宋体" w:hAnsi="宋体" w:cs="宋体"/>
                <w:sz w:val="21"/>
                <w:szCs w:val="21"/>
                <w:shd w:val="clear" w:color="auto" w:fill="FFFFFF"/>
              </w:rPr>
              <w:t>3</w:t>
            </w:r>
            <w:r>
              <w:rPr>
                <w:rFonts w:ascii="宋体" w:eastAsia="宋体" w:hAnsi="宋体" w:cs="宋体"/>
                <w:sz w:val="21"/>
                <w:szCs w:val="21"/>
                <w:shd w:val="clear" w:color="auto" w:fill="FFFFFF"/>
              </w:rPr>
              <w:t>次“基本合格”，或出现连续</w:t>
            </w:r>
            <w:r>
              <w:rPr>
                <w:rFonts w:ascii="宋体" w:eastAsia="宋体" w:hAnsi="宋体" w:cs="宋体"/>
                <w:sz w:val="21"/>
                <w:szCs w:val="21"/>
                <w:shd w:val="clear" w:color="auto" w:fill="FFFFFF"/>
              </w:rPr>
              <w:t>2</w:t>
            </w:r>
            <w:r>
              <w:rPr>
                <w:rFonts w:ascii="宋体" w:eastAsia="宋体" w:hAnsi="宋体" w:cs="宋体"/>
                <w:sz w:val="21"/>
                <w:szCs w:val="21"/>
                <w:shd w:val="clear" w:color="auto" w:fill="FFFFFF"/>
              </w:rPr>
              <w:t>次“基本合格”仍未能有效整改的，视为考核结果“不合格”，采购人将根据合同约定解除合同。出现其他违法违规情形的，将按规定上报相关主管部门处理。</w:t>
            </w:r>
          </w:p>
        </w:tc>
      </w:tr>
      <w:tr w:rsidR="00A87ED8" w14:paraId="7A435145" w14:textId="77777777">
        <w:tc>
          <w:tcPr>
            <w:tcW w:w="1948" w:type="dxa"/>
          </w:tcPr>
          <w:p w14:paraId="2F37062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说明</w:t>
            </w:r>
          </w:p>
        </w:tc>
        <w:tc>
          <w:tcPr>
            <w:tcW w:w="6357" w:type="dxa"/>
            <w:gridSpan w:val="2"/>
          </w:tcPr>
          <w:p w14:paraId="6CF47BE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打“★”号条款为实质性条款，若有任何一条负偏离或不满足则导致投标无效。</w:t>
            </w:r>
            <w:r>
              <w:rPr>
                <w:rFonts w:ascii="宋体" w:eastAsia="宋体" w:hAnsi="宋体" w:cs="宋体"/>
                <w:sz w:val="21"/>
                <w:szCs w:val="21"/>
              </w:rPr>
              <w:br/>
            </w:r>
            <w:r>
              <w:rPr>
                <w:rFonts w:ascii="宋体" w:eastAsia="宋体" w:hAnsi="宋体" w:cs="宋体"/>
                <w:sz w:val="21"/>
                <w:szCs w:val="21"/>
              </w:rPr>
              <w:t>打“▲”号</w:t>
            </w:r>
            <w:r>
              <w:rPr>
                <w:rFonts w:ascii="宋体" w:eastAsia="宋体" w:hAnsi="宋体" w:cs="宋体"/>
                <w:sz w:val="21"/>
                <w:szCs w:val="21"/>
              </w:rPr>
              <w:t>条款为重要技术参数，若有部分“▲”条款未响应或不满足，将导致其响应性评审加重扣分，但不作为无效投标条款。</w:t>
            </w:r>
          </w:p>
        </w:tc>
      </w:tr>
    </w:tbl>
    <w:p w14:paraId="0391AEFE" w14:textId="77777777" w:rsidR="00A87ED8" w:rsidRDefault="00434930">
      <w:pPr>
        <w:pStyle w:val="null3"/>
        <w:ind w:firstLine="480"/>
        <w:rPr>
          <w:rFonts w:hint="default"/>
        </w:rPr>
      </w:pPr>
      <w:r>
        <w:t xml:space="preserve"> </w:t>
      </w:r>
    </w:p>
    <w:p w14:paraId="06F3018C" w14:textId="77777777" w:rsidR="00A87ED8" w:rsidRDefault="00434930">
      <w:pPr>
        <w:rPr>
          <w:b/>
          <w:sz w:val="36"/>
        </w:rPr>
      </w:pPr>
      <w:r>
        <w:rPr>
          <w:b/>
          <w:sz w:val="36"/>
        </w:rPr>
        <w:br w:type="page"/>
      </w:r>
    </w:p>
    <w:p w14:paraId="338EFEF9" w14:textId="77777777" w:rsidR="00A87ED8" w:rsidRDefault="00434930">
      <w:pPr>
        <w:pStyle w:val="null3"/>
        <w:ind w:firstLine="480"/>
        <w:jc w:val="center"/>
        <w:outlineLvl w:val="1"/>
        <w:rPr>
          <w:rFonts w:hint="default"/>
        </w:rPr>
      </w:pPr>
      <w:r>
        <w:rPr>
          <w:b/>
          <w:sz w:val="36"/>
        </w:rPr>
        <w:lastRenderedPageBreak/>
        <w:t>第三章</w:t>
      </w:r>
      <w:r>
        <w:rPr>
          <w:b/>
          <w:sz w:val="36"/>
        </w:rPr>
        <w:t xml:space="preserve"> </w:t>
      </w:r>
      <w:r>
        <w:rPr>
          <w:b/>
          <w:sz w:val="36"/>
        </w:rPr>
        <w:t>投标人须知</w:t>
      </w:r>
    </w:p>
    <w:p w14:paraId="0FD86942" w14:textId="77777777" w:rsidR="00A87ED8" w:rsidRDefault="00434930">
      <w:pPr>
        <w:pStyle w:val="null3"/>
        <w:ind w:firstLine="480"/>
        <w:rPr>
          <w:rFonts w:hint="default"/>
        </w:rPr>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7C4AB16F" w14:textId="77777777" w:rsidR="00A87ED8" w:rsidRDefault="00434930">
      <w:pPr>
        <w:pStyle w:val="null3"/>
        <w:ind w:firstLine="480"/>
        <w:rPr>
          <w:rFonts w:hint="default"/>
        </w:rPr>
      </w:pPr>
      <w:r>
        <w:t>请注意：供应商需在投标文件截止时间前，将加密投标文件上传至云平台项目采购系统中并取得回执，逾期上传或错误方式投递送达将导致投标无效。</w:t>
      </w:r>
    </w:p>
    <w:p w14:paraId="5885F2D2" w14:textId="77777777" w:rsidR="00A87ED8" w:rsidRDefault="00434930">
      <w:pPr>
        <w:pStyle w:val="null3"/>
        <w:outlineLvl w:val="3"/>
        <w:rPr>
          <w:rFonts w:hint="default"/>
        </w:rPr>
      </w:pPr>
      <w:r>
        <w:rPr>
          <w:b/>
          <w:sz w:val="24"/>
        </w:rPr>
        <w:t>一、名词解释</w:t>
      </w:r>
    </w:p>
    <w:p w14:paraId="25C15A1A" w14:textId="77777777" w:rsidR="00A87ED8" w:rsidRDefault="00434930">
      <w:pPr>
        <w:pStyle w:val="null3"/>
        <w:ind w:firstLine="480"/>
        <w:rPr>
          <w:rFonts w:hint="default"/>
        </w:rPr>
      </w:pPr>
      <w:r>
        <w:t>1.</w:t>
      </w:r>
      <w:r>
        <w:t>采购代理机构：本项目是指广东中采招标有限公司，负责整个采购活动的组织，依法负责编制和发布招标文件，对招标文件拥有最终的解释权，不以任何身份出任评标委员会成员。</w:t>
      </w:r>
    </w:p>
    <w:p w14:paraId="05AA5BEF" w14:textId="77777777" w:rsidR="00A87ED8" w:rsidRDefault="00434930">
      <w:pPr>
        <w:pStyle w:val="null3"/>
        <w:ind w:firstLine="480"/>
        <w:rPr>
          <w:rFonts w:hint="default"/>
        </w:rPr>
      </w:pPr>
      <w:r>
        <w:t>2.</w:t>
      </w:r>
      <w:r>
        <w:t>采购人：本项目是指佛山市第二人民医院，是采购活动当事人之一，负责项目的整体规划、技术方案可行性设计论证与实施，作为合同采购方（用户）的主体承担质疑回复、履行合同、验收与评价等义务。</w:t>
      </w:r>
    </w:p>
    <w:p w14:paraId="7395940C" w14:textId="77777777" w:rsidR="00A87ED8" w:rsidRDefault="00434930">
      <w:pPr>
        <w:pStyle w:val="null3"/>
        <w:ind w:firstLine="480"/>
        <w:rPr>
          <w:rFonts w:hint="default"/>
        </w:rPr>
      </w:pPr>
      <w:r>
        <w:t>3.</w:t>
      </w:r>
      <w:r>
        <w:t>投标人：是</w:t>
      </w:r>
      <w:r>
        <w:t>指在云平台项目采购系统完成本项目投标登记并提交电子投标文件的供应商。</w:t>
      </w:r>
    </w:p>
    <w:p w14:paraId="4C5D815A" w14:textId="77777777" w:rsidR="00A87ED8" w:rsidRDefault="00434930">
      <w:pPr>
        <w:pStyle w:val="null3"/>
        <w:ind w:firstLine="480"/>
        <w:rPr>
          <w:rFonts w:hint="default"/>
        </w:rPr>
      </w:pPr>
      <w:r>
        <w:t>4.</w:t>
      </w:r>
      <w:r>
        <w:t>“评标委员会”是指根据《中华人民共和国政府采购法》等法律法规规定，由采购人代表和有关专家组成以确定中标供应商或者推荐中标候选人的临时组织。</w:t>
      </w:r>
    </w:p>
    <w:p w14:paraId="3A38303D" w14:textId="77777777" w:rsidR="00A87ED8" w:rsidRDefault="00434930">
      <w:pPr>
        <w:pStyle w:val="null3"/>
        <w:ind w:firstLine="480"/>
        <w:rPr>
          <w:rFonts w:hint="default"/>
        </w:rPr>
      </w:pPr>
      <w:r>
        <w:t>5.</w:t>
      </w:r>
      <w:r>
        <w:t>“中标供应商”是指经评标委员会评审确定的对招标文件做出实质性响应，经采购人按照规定在评标委员会推荐的中标候选人中确定的或评标委员会受采购人委托直接确认的投标人。</w:t>
      </w:r>
    </w:p>
    <w:p w14:paraId="189F6622" w14:textId="77777777" w:rsidR="00A87ED8" w:rsidRDefault="00434930">
      <w:pPr>
        <w:pStyle w:val="null3"/>
        <w:ind w:firstLine="480"/>
        <w:rPr>
          <w:rFonts w:hint="default"/>
        </w:rPr>
      </w:pPr>
      <w:r>
        <w:t>6.</w:t>
      </w:r>
      <w:r>
        <w:t>招标文件：是指包括招标公告和招标文件及其补充、变更和澄清等一系列文件。</w:t>
      </w:r>
    </w:p>
    <w:p w14:paraId="361DF541" w14:textId="77777777" w:rsidR="00A87ED8" w:rsidRDefault="00434930">
      <w:pPr>
        <w:pStyle w:val="null3"/>
        <w:ind w:firstLine="480"/>
        <w:rPr>
          <w:rFonts w:hint="default"/>
        </w:rPr>
      </w:pPr>
      <w:r>
        <w:t>7.</w:t>
      </w:r>
      <w:r>
        <w:t>电子投标文件：是指使用云平台提供的投标客户端制作加密</w:t>
      </w:r>
      <w:r>
        <w:t>并上传到系统的投标文件。（投标客户端制作投标文件时，生成的后缀为“</w:t>
      </w:r>
      <w:r>
        <w:t>.</w:t>
      </w:r>
      <w:r>
        <w:t>标书”的文件）</w:t>
      </w:r>
    </w:p>
    <w:p w14:paraId="36567C5B" w14:textId="77777777" w:rsidR="00A87ED8" w:rsidRDefault="00434930">
      <w:pPr>
        <w:pStyle w:val="null3"/>
        <w:ind w:firstLine="480"/>
        <w:rPr>
          <w:rFonts w:hint="default"/>
        </w:rPr>
      </w:pPr>
      <w:r>
        <w:t>8.</w:t>
      </w:r>
      <w:r>
        <w:t>备用电子投标文件：是指使用云平台提供的投标客户端制作电子投标文件时，同时生成的同一版本的备用投标文件。（投标客户端制作投标文件时，生成的后缀为“</w:t>
      </w:r>
      <w:r>
        <w:t>.</w:t>
      </w:r>
      <w:r>
        <w:t>备用标书”的文件）</w:t>
      </w:r>
    </w:p>
    <w:p w14:paraId="2EED7C50" w14:textId="77777777" w:rsidR="00A87ED8" w:rsidRDefault="00434930">
      <w:pPr>
        <w:pStyle w:val="null3"/>
        <w:ind w:firstLine="480"/>
        <w:rPr>
          <w:rFonts w:hint="default"/>
        </w:rPr>
      </w:pPr>
      <w:r>
        <w:t>9.</w:t>
      </w:r>
      <w:r>
        <w:t>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w:t>
      </w:r>
      <w:r>
        <w:t>签名和电子签章认证证书（即</w:t>
      </w:r>
      <w:r>
        <w:t>CA</w:t>
      </w:r>
      <w:r>
        <w:t>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67C6C6F3" w14:textId="77777777" w:rsidR="00A87ED8" w:rsidRDefault="00434930">
      <w:pPr>
        <w:pStyle w:val="null3"/>
        <w:ind w:firstLine="480"/>
        <w:rPr>
          <w:rFonts w:hint="default"/>
        </w:rPr>
      </w:pPr>
      <w:r>
        <w:t>10.</w:t>
      </w:r>
      <w:r>
        <w:t>“全称”、“公司全称”、“</w:t>
      </w:r>
      <w:r>
        <w:t>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4FCB59D4" w14:textId="77777777" w:rsidR="00A87ED8" w:rsidRDefault="00434930">
      <w:pPr>
        <w:pStyle w:val="null3"/>
        <w:ind w:firstLine="480"/>
        <w:rPr>
          <w:rFonts w:hint="default"/>
        </w:rPr>
      </w:pPr>
      <w:r>
        <w:t>11.</w:t>
      </w:r>
      <w:r>
        <w:t>“投标人代表签字”及“授权代表”：在电子投标（响应）文件及相关的其他电子资料中，涉及“投标人代表签字”或“授权代表”应在投标（响应）文件编辑时使用文本录入方式，或在纸质投标（响应）文件上进行手写签名，或通</w:t>
      </w:r>
      <w:r>
        <w:t>过投标客户端使用电子签名完成。</w:t>
      </w:r>
    </w:p>
    <w:p w14:paraId="4741F607" w14:textId="77777777" w:rsidR="00A87ED8" w:rsidRDefault="00434930">
      <w:pPr>
        <w:pStyle w:val="null3"/>
        <w:ind w:firstLine="480"/>
        <w:rPr>
          <w:rFonts w:hint="default"/>
        </w:rPr>
      </w:pPr>
      <w:r>
        <w:t>12.</w:t>
      </w:r>
      <w:r>
        <w:t>“法定代表人”：在电子投标（响应）文件及相关的其他电子资料中，涉及“法定代表人”应在纸质投标（响应）文件上进行手写签名，或通过投标客户端使用电子签名完成。</w:t>
      </w:r>
    </w:p>
    <w:p w14:paraId="4888467B" w14:textId="77777777" w:rsidR="00A87ED8" w:rsidRDefault="00434930">
      <w:pPr>
        <w:pStyle w:val="null3"/>
        <w:ind w:firstLine="480"/>
        <w:rPr>
          <w:rFonts w:hint="default"/>
        </w:rPr>
      </w:pPr>
      <w:r>
        <w:t>13.</w:t>
      </w:r>
      <w:r>
        <w:t>日期、天数、时间：未有特别说明时，均为公历日（天）及北京时间。</w:t>
      </w:r>
    </w:p>
    <w:p w14:paraId="2F04B1A7" w14:textId="77777777" w:rsidR="00A87ED8" w:rsidRDefault="00434930">
      <w:pPr>
        <w:pStyle w:val="null3"/>
        <w:outlineLvl w:val="2"/>
        <w:rPr>
          <w:rFonts w:hint="default"/>
        </w:rPr>
      </w:pPr>
      <w:r>
        <w:rPr>
          <w:b/>
          <w:sz w:val="28"/>
        </w:rPr>
        <w:t>二、须知前附表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2252"/>
        <w:gridCol w:w="5103"/>
      </w:tblGrid>
      <w:tr w:rsidR="00A87ED8" w14:paraId="0761E732" w14:textId="77777777">
        <w:tc>
          <w:tcPr>
            <w:tcW w:w="8307" w:type="dxa"/>
            <w:gridSpan w:val="3"/>
          </w:tcPr>
          <w:p w14:paraId="62202CC2" w14:textId="77777777" w:rsidR="00A87ED8" w:rsidRDefault="00434930">
            <w:pPr>
              <w:pStyle w:val="null3"/>
              <w:rPr>
                <w:rFonts w:hint="default"/>
              </w:rPr>
            </w:pPr>
            <w:r>
              <w:lastRenderedPageBreak/>
              <w:t>本表与招标文件对应章节的内容若不一致，以本表为准。</w:t>
            </w:r>
          </w:p>
        </w:tc>
      </w:tr>
      <w:tr w:rsidR="00A87ED8" w14:paraId="72EEF14A" w14:textId="77777777">
        <w:tc>
          <w:tcPr>
            <w:tcW w:w="1051" w:type="dxa"/>
          </w:tcPr>
          <w:p w14:paraId="51EF1F09" w14:textId="77777777" w:rsidR="00A87ED8" w:rsidRDefault="00434930">
            <w:pPr>
              <w:pStyle w:val="null3"/>
              <w:rPr>
                <w:rFonts w:hint="default"/>
              </w:rPr>
            </w:pPr>
            <w:r>
              <w:t>序号</w:t>
            </w:r>
          </w:p>
        </w:tc>
        <w:tc>
          <w:tcPr>
            <w:tcW w:w="2252" w:type="dxa"/>
          </w:tcPr>
          <w:p w14:paraId="5D868D1C" w14:textId="77777777" w:rsidR="00A87ED8" w:rsidRDefault="00434930">
            <w:pPr>
              <w:pStyle w:val="null3"/>
              <w:rPr>
                <w:rFonts w:hint="default"/>
              </w:rPr>
            </w:pPr>
            <w:r>
              <w:t>条款名称</w:t>
            </w:r>
          </w:p>
        </w:tc>
        <w:tc>
          <w:tcPr>
            <w:tcW w:w="5004" w:type="dxa"/>
          </w:tcPr>
          <w:p w14:paraId="0DE05A25" w14:textId="77777777" w:rsidR="00A87ED8" w:rsidRDefault="00434930">
            <w:pPr>
              <w:pStyle w:val="null3"/>
              <w:rPr>
                <w:rFonts w:hint="default"/>
              </w:rPr>
            </w:pPr>
            <w:r>
              <w:t>内容及要求</w:t>
            </w:r>
          </w:p>
        </w:tc>
      </w:tr>
      <w:tr w:rsidR="00A87ED8" w14:paraId="42A02A70" w14:textId="77777777">
        <w:tc>
          <w:tcPr>
            <w:tcW w:w="1051" w:type="dxa"/>
          </w:tcPr>
          <w:p w14:paraId="53AB9865" w14:textId="77777777" w:rsidR="00A87ED8" w:rsidRDefault="00434930">
            <w:pPr>
              <w:pStyle w:val="null3"/>
              <w:rPr>
                <w:rFonts w:hint="default"/>
              </w:rPr>
            </w:pPr>
            <w:r>
              <w:t>1</w:t>
            </w:r>
          </w:p>
        </w:tc>
        <w:tc>
          <w:tcPr>
            <w:tcW w:w="2252" w:type="dxa"/>
          </w:tcPr>
          <w:p w14:paraId="790245E9" w14:textId="77777777" w:rsidR="00A87ED8" w:rsidRDefault="00434930">
            <w:pPr>
              <w:pStyle w:val="null3"/>
              <w:rPr>
                <w:rFonts w:hint="default"/>
              </w:rPr>
            </w:pPr>
            <w:r>
              <w:t>采购包情况</w:t>
            </w:r>
          </w:p>
        </w:tc>
        <w:tc>
          <w:tcPr>
            <w:tcW w:w="5004" w:type="dxa"/>
          </w:tcPr>
          <w:p w14:paraId="6740F913" w14:textId="77777777" w:rsidR="00A87ED8" w:rsidRDefault="00434930">
            <w:pPr>
              <w:pStyle w:val="null3"/>
              <w:rPr>
                <w:rFonts w:hint="default"/>
              </w:rPr>
            </w:pPr>
            <w:r>
              <w:t>本项目共</w:t>
            </w:r>
            <w:r>
              <w:t>1</w:t>
            </w:r>
            <w:r>
              <w:t>个采购包</w:t>
            </w:r>
          </w:p>
        </w:tc>
      </w:tr>
      <w:tr w:rsidR="00A87ED8" w14:paraId="0A707C1A" w14:textId="77777777">
        <w:tc>
          <w:tcPr>
            <w:tcW w:w="1051" w:type="dxa"/>
          </w:tcPr>
          <w:p w14:paraId="1588F10B" w14:textId="77777777" w:rsidR="00A87ED8" w:rsidRDefault="00434930">
            <w:pPr>
              <w:pStyle w:val="null3"/>
              <w:rPr>
                <w:rFonts w:hint="default"/>
              </w:rPr>
            </w:pPr>
            <w:r>
              <w:t>2</w:t>
            </w:r>
          </w:p>
        </w:tc>
        <w:tc>
          <w:tcPr>
            <w:tcW w:w="2252" w:type="dxa"/>
          </w:tcPr>
          <w:p w14:paraId="4193EB1E" w14:textId="77777777" w:rsidR="00A87ED8" w:rsidRDefault="00434930">
            <w:pPr>
              <w:pStyle w:val="null3"/>
              <w:rPr>
                <w:rFonts w:hint="default"/>
              </w:rPr>
            </w:pPr>
            <w:r>
              <w:t>开标方式</w:t>
            </w:r>
          </w:p>
        </w:tc>
        <w:tc>
          <w:tcPr>
            <w:tcW w:w="5004" w:type="dxa"/>
          </w:tcPr>
          <w:p w14:paraId="62AFB99C" w14:textId="77777777" w:rsidR="00A87ED8" w:rsidRDefault="00434930">
            <w:pPr>
              <w:pStyle w:val="null3"/>
              <w:rPr>
                <w:rFonts w:hint="default"/>
              </w:rPr>
            </w:pPr>
            <w:r>
              <w:t>远程电子开标</w:t>
            </w:r>
          </w:p>
        </w:tc>
      </w:tr>
      <w:tr w:rsidR="00A87ED8" w14:paraId="366A63A4" w14:textId="77777777">
        <w:tc>
          <w:tcPr>
            <w:tcW w:w="1051" w:type="dxa"/>
          </w:tcPr>
          <w:p w14:paraId="1855B08A" w14:textId="77777777" w:rsidR="00A87ED8" w:rsidRDefault="00434930">
            <w:pPr>
              <w:pStyle w:val="null3"/>
              <w:rPr>
                <w:rFonts w:hint="default"/>
              </w:rPr>
            </w:pPr>
            <w:r>
              <w:t>3</w:t>
            </w:r>
          </w:p>
        </w:tc>
        <w:tc>
          <w:tcPr>
            <w:tcW w:w="2252" w:type="dxa"/>
          </w:tcPr>
          <w:p w14:paraId="2A624F5D" w14:textId="77777777" w:rsidR="00A87ED8" w:rsidRDefault="00434930">
            <w:pPr>
              <w:pStyle w:val="null3"/>
              <w:rPr>
                <w:rFonts w:hint="default"/>
              </w:rPr>
            </w:pPr>
            <w:r>
              <w:t>评标方式</w:t>
            </w:r>
          </w:p>
        </w:tc>
        <w:tc>
          <w:tcPr>
            <w:tcW w:w="5004" w:type="dxa"/>
          </w:tcPr>
          <w:p w14:paraId="188B633A" w14:textId="77777777" w:rsidR="00A87ED8" w:rsidRDefault="00434930">
            <w:pPr>
              <w:pStyle w:val="null3"/>
              <w:rPr>
                <w:rFonts w:hint="default"/>
              </w:rPr>
            </w:pPr>
            <w:r>
              <w:t>现场电子评标（供应商应当审慎标记各评审项的应答部分，标记内容清晰且完整，否则将自行承担不利后果）</w:t>
            </w:r>
          </w:p>
        </w:tc>
      </w:tr>
      <w:tr w:rsidR="00A87ED8" w14:paraId="7B593BD8" w14:textId="77777777">
        <w:tc>
          <w:tcPr>
            <w:tcW w:w="1051" w:type="dxa"/>
          </w:tcPr>
          <w:p w14:paraId="2A7D4D91" w14:textId="77777777" w:rsidR="00A87ED8" w:rsidRDefault="00434930">
            <w:pPr>
              <w:pStyle w:val="null3"/>
              <w:rPr>
                <w:rFonts w:hint="default"/>
              </w:rPr>
            </w:pPr>
            <w:r>
              <w:t>4</w:t>
            </w:r>
          </w:p>
        </w:tc>
        <w:tc>
          <w:tcPr>
            <w:tcW w:w="2252" w:type="dxa"/>
          </w:tcPr>
          <w:p w14:paraId="241575FD" w14:textId="77777777" w:rsidR="00A87ED8" w:rsidRDefault="00434930">
            <w:pPr>
              <w:pStyle w:val="null3"/>
              <w:rPr>
                <w:rFonts w:hint="default"/>
              </w:rPr>
            </w:pPr>
            <w:r>
              <w:t>评标办法</w:t>
            </w:r>
          </w:p>
        </w:tc>
        <w:tc>
          <w:tcPr>
            <w:tcW w:w="5004" w:type="dxa"/>
          </w:tcPr>
          <w:p w14:paraId="665C3B3B" w14:textId="77777777" w:rsidR="00A87ED8" w:rsidRDefault="00434930">
            <w:pPr>
              <w:pStyle w:val="null3"/>
              <w:rPr>
                <w:rFonts w:hint="default"/>
              </w:rPr>
            </w:pPr>
            <w:r>
              <w:t>采购包</w:t>
            </w:r>
            <w:r>
              <w:t>1</w:t>
            </w:r>
            <w:r>
              <w:t>：综合评分法</w:t>
            </w:r>
          </w:p>
        </w:tc>
      </w:tr>
      <w:tr w:rsidR="00A87ED8" w14:paraId="51C4CB9A" w14:textId="77777777">
        <w:tc>
          <w:tcPr>
            <w:tcW w:w="1051" w:type="dxa"/>
          </w:tcPr>
          <w:p w14:paraId="2959BF83" w14:textId="77777777" w:rsidR="00A87ED8" w:rsidRDefault="00434930">
            <w:pPr>
              <w:pStyle w:val="null3"/>
              <w:rPr>
                <w:rFonts w:hint="default"/>
              </w:rPr>
            </w:pPr>
            <w:r>
              <w:t>5</w:t>
            </w:r>
          </w:p>
        </w:tc>
        <w:tc>
          <w:tcPr>
            <w:tcW w:w="2252" w:type="dxa"/>
          </w:tcPr>
          <w:p w14:paraId="7314C9BF" w14:textId="77777777" w:rsidR="00A87ED8" w:rsidRDefault="00434930">
            <w:pPr>
              <w:pStyle w:val="null3"/>
              <w:rPr>
                <w:rFonts w:hint="default"/>
              </w:rPr>
            </w:pPr>
            <w:r>
              <w:t>报价形式</w:t>
            </w:r>
          </w:p>
        </w:tc>
        <w:tc>
          <w:tcPr>
            <w:tcW w:w="5004" w:type="dxa"/>
          </w:tcPr>
          <w:p w14:paraId="7F8C9753" w14:textId="77777777" w:rsidR="00A87ED8" w:rsidRDefault="00A87ED8">
            <w:pPr>
              <w:pStyle w:val="null3"/>
              <w:rPr>
                <w:rFonts w:hint="default"/>
              </w:rPr>
            </w:pPr>
          </w:p>
          <w:p w14:paraId="4F963D91" w14:textId="77777777" w:rsidR="00A87ED8" w:rsidRDefault="00434930">
            <w:pPr>
              <w:pStyle w:val="null3"/>
              <w:rPr>
                <w:rFonts w:hint="default"/>
              </w:rPr>
            </w:pPr>
            <w:r>
              <w:t>采购包</w:t>
            </w:r>
            <w:r>
              <w:t>1</w:t>
            </w:r>
            <w:r>
              <w:t>：总价</w:t>
            </w:r>
          </w:p>
        </w:tc>
      </w:tr>
      <w:tr w:rsidR="00A87ED8" w14:paraId="3AD14CD6" w14:textId="77777777">
        <w:tc>
          <w:tcPr>
            <w:tcW w:w="1051" w:type="dxa"/>
          </w:tcPr>
          <w:p w14:paraId="05C3AA51" w14:textId="77777777" w:rsidR="00A87ED8" w:rsidRDefault="00434930">
            <w:pPr>
              <w:pStyle w:val="null3"/>
              <w:rPr>
                <w:rFonts w:hint="default"/>
              </w:rPr>
            </w:pPr>
            <w:r>
              <w:t>6</w:t>
            </w:r>
          </w:p>
        </w:tc>
        <w:tc>
          <w:tcPr>
            <w:tcW w:w="2252" w:type="dxa"/>
          </w:tcPr>
          <w:p w14:paraId="3E6990F6" w14:textId="77777777" w:rsidR="00A87ED8" w:rsidRDefault="00434930">
            <w:pPr>
              <w:pStyle w:val="null3"/>
              <w:rPr>
                <w:rFonts w:hint="default"/>
              </w:rPr>
            </w:pPr>
            <w:r>
              <w:t>报价要求</w:t>
            </w:r>
          </w:p>
        </w:tc>
        <w:tc>
          <w:tcPr>
            <w:tcW w:w="5004" w:type="dxa"/>
          </w:tcPr>
          <w:p w14:paraId="72EAF54C" w14:textId="77777777" w:rsidR="00A87ED8" w:rsidRDefault="00434930">
            <w:pPr>
              <w:pStyle w:val="null3"/>
              <w:rPr>
                <w:rFonts w:hint="default"/>
              </w:rPr>
            </w:pPr>
            <w:r>
              <w:t>各采购包报价不超过预算总价</w:t>
            </w:r>
          </w:p>
        </w:tc>
      </w:tr>
      <w:tr w:rsidR="00A87ED8" w14:paraId="736C3EDF" w14:textId="77777777">
        <w:tc>
          <w:tcPr>
            <w:tcW w:w="1051" w:type="dxa"/>
          </w:tcPr>
          <w:p w14:paraId="0A7D7AB2" w14:textId="77777777" w:rsidR="00A87ED8" w:rsidRDefault="00434930">
            <w:pPr>
              <w:pStyle w:val="null3"/>
              <w:rPr>
                <w:rFonts w:hint="default"/>
              </w:rPr>
            </w:pPr>
            <w:r>
              <w:t>7</w:t>
            </w:r>
          </w:p>
        </w:tc>
        <w:tc>
          <w:tcPr>
            <w:tcW w:w="2252" w:type="dxa"/>
          </w:tcPr>
          <w:p w14:paraId="0AD8C70C" w14:textId="77777777" w:rsidR="00A87ED8" w:rsidRDefault="00434930">
            <w:pPr>
              <w:pStyle w:val="null3"/>
              <w:rPr>
                <w:rFonts w:hint="default"/>
              </w:rPr>
            </w:pPr>
            <w:r>
              <w:t>现场踏勘</w:t>
            </w:r>
          </w:p>
        </w:tc>
        <w:tc>
          <w:tcPr>
            <w:tcW w:w="5004" w:type="dxa"/>
          </w:tcPr>
          <w:p w14:paraId="3958DCAB" w14:textId="77777777" w:rsidR="00A87ED8" w:rsidRDefault="00A87ED8">
            <w:pPr>
              <w:pStyle w:val="null3"/>
              <w:rPr>
                <w:rFonts w:hint="default"/>
              </w:rPr>
            </w:pPr>
          </w:p>
          <w:p w14:paraId="211666A3" w14:textId="77777777" w:rsidR="00A87ED8" w:rsidRDefault="00434930">
            <w:pPr>
              <w:pStyle w:val="null3"/>
              <w:rPr>
                <w:rFonts w:hint="default"/>
              </w:rPr>
            </w:pPr>
            <w:r>
              <w:t>否</w:t>
            </w:r>
          </w:p>
        </w:tc>
      </w:tr>
      <w:tr w:rsidR="00A87ED8" w14:paraId="1D522FB0" w14:textId="77777777">
        <w:tc>
          <w:tcPr>
            <w:tcW w:w="1051" w:type="dxa"/>
          </w:tcPr>
          <w:p w14:paraId="1AB4F20A" w14:textId="77777777" w:rsidR="00A87ED8" w:rsidRDefault="00434930">
            <w:pPr>
              <w:pStyle w:val="null3"/>
              <w:rPr>
                <w:rFonts w:hint="default"/>
              </w:rPr>
            </w:pPr>
            <w:r>
              <w:t>8</w:t>
            </w:r>
          </w:p>
        </w:tc>
        <w:tc>
          <w:tcPr>
            <w:tcW w:w="2252" w:type="dxa"/>
          </w:tcPr>
          <w:p w14:paraId="2AB63B62" w14:textId="77777777" w:rsidR="00A87ED8" w:rsidRDefault="00434930">
            <w:pPr>
              <w:pStyle w:val="null3"/>
              <w:rPr>
                <w:rFonts w:hint="default"/>
              </w:rPr>
            </w:pPr>
            <w:r>
              <w:t>投标有效期</w:t>
            </w:r>
          </w:p>
        </w:tc>
        <w:tc>
          <w:tcPr>
            <w:tcW w:w="5004" w:type="dxa"/>
          </w:tcPr>
          <w:p w14:paraId="2C10D899" w14:textId="77777777" w:rsidR="00A87ED8" w:rsidRDefault="00434930">
            <w:pPr>
              <w:pStyle w:val="null3"/>
              <w:rPr>
                <w:rFonts w:hint="default"/>
              </w:rPr>
            </w:pPr>
            <w:r>
              <w:t>从提交投标（响应）文件的截止之日起</w:t>
            </w:r>
            <w:r>
              <w:t>90</w:t>
            </w:r>
            <w:r>
              <w:t>日历天</w:t>
            </w:r>
          </w:p>
        </w:tc>
      </w:tr>
      <w:tr w:rsidR="00A87ED8" w14:paraId="11235D9D" w14:textId="77777777">
        <w:tc>
          <w:tcPr>
            <w:tcW w:w="1051" w:type="dxa"/>
          </w:tcPr>
          <w:p w14:paraId="74FC3F10" w14:textId="77777777" w:rsidR="00A87ED8" w:rsidRDefault="00434930">
            <w:pPr>
              <w:pStyle w:val="null3"/>
              <w:rPr>
                <w:rFonts w:hint="default"/>
              </w:rPr>
            </w:pPr>
            <w:r>
              <w:t>9</w:t>
            </w:r>
          </w:p>
        </w:tc>
        <w:tc>
          <w:tcPr>
            <w:tcW w:w="2252" w:type="dxa"/>
          </w:tcPr>
          <w:p w14:paraId="0C0C37A3" w14:textId="77777777" w:rsidR="00A87ED8" w:rsidRDefault="00434930">
            <w:pPr>
              <w:pStyle w:val="null3"/>
              <w:rPr>
                <w:rFonts w:hint="default"/>
              </w:rPr>
            </w:pPr>
            <w:r>
              <w:t>投标保证金</w:t>
            </w:r>
          </w:p>
        </w:tc>
        <w:tc>
          <w:tcPr>
            <w:tcW w:w="5004" w:type="dxa"/>
          </w:tcPr>
          <w:p w14:paraId="4BBF0E34" w14:textId="77777777" w:rsidR="00A87ED8" w:rsidRDefault="00434930">
            <w:pPr>
              <w:pStyle w:val="null3"/>
              <w:rPr>
                <w:rFonts w:hint="default"/>
              </w:rPr>
            </w:pPr>
            <w:r>
              <w:t>采购包</w:t>
            </w:r>
            <w:r>
              <w:t>1</w:t>
            </w:r>
            <w:r>
              <w:t>：保证金人民币：</w:t>
            </w:r>
            <w:r>
              <w:t>0.00</w:t>
            </w:r>
            <w:r>
              <w:t>元整。</w:t>
            </w:r>
          </w:p>
          <w:p w14:paraId="7B90BE3F" w14:textId="77777777" w:rsidR="00A87ED8" w:rsidRDefault="00434930">
            <w:pPr>
              <w:pStyle w:val="null3"/>
              <w:rPr>
                <w:rFonts w:hint="default"/>
              </w:rPr>
            </w:pPr>
            <w:r>
              <w:t>开户单位：无</w:t>
            </w:r>
          </w:p>
          <w:p w14:paraId="7ADF8386" w14:textId="77777777" w:rsidR="00A87ED8" w:rsidRDefault="00434930">
            <w:pPr>
              <w:pStyle w:val="null3"/>
              <w:rPr>
                <w:rFonts w:hint="default"/>
              </w:rPr>
            </w:pPr>
            <w:r>
              <w:t>开户账号：无</w:t>
            </w:r>
          </w:p>
          <w:p w14:paraId="6BC5A9A2" w14:textId="77777777" w:rsidR="00A87ED8" w:rsidRDefault="00434930">
            <w:pPr>
              <w:pStyle w:val="null3"/>
              <w:rPr>
                <w:rFonts w:hint="default"/>
              </w:rPr>
            </w:pPr>
            <w:r>
              <w:t>开户银行：无</w:t>
            </w:r>
          </w:p>
          <w:p w14:paraId="190992BB" w14:textId="77777777" w:rsidR="00A87ED8" w:rsidRDefault="00434930">
            <w:pPr>
              <w:pStyle w:val="null3"/>
              <w:rPr>
                <w:rFonts w:hint="default"/>
              </w:rPr>
            </w:pPr>
            <w:r>
              <w:t>支票提交方式：无</w:t>
            </w:r>
          </w:p>
          <w:p w14:paraId="1F4ED28C" w14:textId="77777777" w:rsidR="00A87ED8" w:rsidRDefault="00434930">
            <w:pPr>
              <w:pStyle w:val="null3"/>
              <w:rPr>
                <w:rFonts w:hint="default"/>
              </w:rPr>
            </w:pPr>
            <w:r>
              <w:t>汇票、本票提交方式：无</w:t>
            </w:r>
          </w:p>
          <w:p w14:paraId="2DF00AB2" w14:textId="77777777" w:rsidR="00A87ED8" w:rsidRDefault="00434930">
            <w:pPr>
              <w:pStyle w:val="null3"/>
              <w:ind w:firstLine="480"/>
              <w:rPr>
                <w:rFonts w:hint="default"/>
              </w:rPr>
            </w:pPr>
            <w:r>
              <w:t>投标保证金有效期∶与投标有效期一致。</w:t>
            </w:r>
          </w:p>
          <w:p w14:paraId="6CD70D3A" w14:textId="77777777" w:rsidR="00A87ED8" w:rsidRDefault="00434930">
            <w:pPr>
              <w:pStyle w:val="null3"/>
              <w:ind w:firstLine="480"/>
              <w:rPr>
                <w:rFonts w:hint="default"/>
              </w:rPr>
            </w:pPr>
            <w:r>
              <w:t>投标保函提交方式：供应商可通过</w:t>
            </w:r>
            <w:r>
              <w:t>"</w:t>
            </w:r>
            <w:r>
              <w:t>广东政府采购智慧云平台金融服务中心</w:t>
            </w:r>
            <w:r>
              <w:t>"(http://gdgpo.czt.gd.gov.cn/zcdservice/zcd/guangdong/)</w:t>
            </w:r>
            <w:r>
              <w:t>，申请办理投标（响应）担保函、保险（保证）凭证，成功出函的等效于现金缴纳投标保证金。</w:t>
            </w:r>
          </w:p>
        </w:tc>
      </w:tr>
      <w:tr w:rsidR="00A87ED8" w14:paraId="0644B93B" w14:textId="77777777">
        <w:tc>
          <w:tcPr>
            <w:tcW w:w="1051" w:type="dxa"/>
          </w:tcPr>
          <w:p w14:paraId="14CB071C" w14:textId="77777777" w:rsidR="00A87ED8" w:rsidRDefault="00434930">
            <w:pPr>
              <w:pStyle w:val="null3"/>
              <w:rPr>
                <w:rFonts w:hint="default"/>
              </w:rPr>
            </w:pPr>
            <w:r>
              <w:t>10</w:t>
            </w:r>
          </w:p>
        </w:tc>
        <w:tc>
          <w:tcPr>
            <w:tcW w:w="2252" w:type="dxa"/>
          </w:tcPr>
          <w:p w14:paraId="4BDC840E" w14:textId="77777777" w:rsidR="00A87ED8" w:rsidRDefault="00434930">
            <w:pPr>
              <w:pStyle w:val="null3"/>
              <w:rPr>
                <w:rFonts w:hint="default"/>
              </w:rPr>
            </w:pPr>
            <w:r>
              <w:t>投标文件要求</w:t>
            </w:r>
          </w:p>
        </w:tc>
        <w:tc>
          <w:tcPr>
            <w:tcW w:w="5004" w:type="dxa"/>
          </w:tcPr>
          <w:p w14:paraId="65C2E07B" w14:textId="77777777" w:rsidR="00A87ED8" w:rsidRDefault="00434930">
            <w:pPr>
              <w:pStyle w:val="null3"/>
              <w:ind w:firstLine="480"/>
              <w:rPr>
                <w:rFonts w:hint="default"/>
              </w:rPr>
            </w:pPr>
            <w:r>
              <w:rPr>
                <w:b/>
              </w:rPr>
              <w:t>一、电子投标文件（必须提供）：</w:t>
            </w:r>
          </w:p>
          <w:p w14:paraId="002AAEE5" w14:textId="77777777" w:rsidR="00A87ED8" w:rsidRDefault="00434930">
            <w:pPr>
              <w:pStyle w:val="null3"/>
              <w:ind w:firstLine="480"/>
              <w:rPr>
                <w:rFonts w:hint="default"/>
              </w:rPr>
            </w:pPr>
            <w:r>
              <w:t>（</w:t>
            </w:r>
            <w:r>
              <w:t>1</w:t>
            </w:r>
            <w:r>
              <w:t>）加密的电子投标文件</w:t>
            </w:r>
            <w:r>
              <w:t xml:space="preserve"> 1 </w:t>
            </w:r>
            <w:r>
              <w:t>份（需在递交投标文件截止时间前成功上传至云平台项目采购系统）。</w:t>
            </w:r>
          </w:p>
          <w:p w14:paraId="0084435D" w14:textId="77777777" w:rsidR="00A87ED8" w:rsidRDefault="00434930">
            <w:pPr>
              <w:pStyle w:val="null3"/>
              <w:ind w:firstLine="480"/>
              <w:rPr>
                <w:rFonts w:hint="default"/>
              </w:rPr>
            </w:pPr>
            <w:r>
              <w:t>（</w:t>
            </w:r>
            <w:r>
              <w:t>2</w:t>
            </w:r>
            <w:r>
              <w:t>）非加密电子版文件</w:t>
            </w:r>
            <w:r>
              <w:t xml:space="preserve"> U </w:t>
            </w:r>
            <w:r>
              <w:t>盘</w:t>
            </w:r>
            <w:r>
              <w:t>(</w:t>
            </w:r>
            <w:r>
              <w:t>或光盘</w:t>
            </w:r>
            <w:r>
              <w:t>)0</w:t>
            </w:r>
            <w:r>
              <w:t>份，加密的电子投标文件与非加密的电子投标文件必须完全一致。</w:t>
            </w:r>
          </w:p>
          <w:p w14:paraId="6D18F4CA" w14:textId="77777777" w:rsidR="00A87ED8" w:rsidRDefault="00434930">
            <w:pPr>
              <w:pStyle w:val="null3"/>
              <w:ind w:firstLine="480"/>
              <w:rPr>
                <w:rFonts w:hint="default"/>
              </w:rPr>
            </w:pPr>
            <w:r>
              <w:rPr>
                <w:b/>
              </w:rPr>
              <w:t>非加密电子版投标文件使用情形</w:t>
            </w:r>
            <w:r>
              <w:rPr>
                <w:b/>
              </w:rPr>
              <w:t>:</w:t>
            </w:r>
            <w:r>
              <w:t>当无法使用</w:t>
            </w:r>
            <w:r>
              <w:t xml:space="preserve"> CA </w:t>
            </w:r>
            <w:r>
              <w:t>证书在云平台项目采购系统进行电子投标文件开标解密时，供应商须在代理机构指引下启用非加密电子版投标文件。</w:t>
            </w:r>
          </w:p>
          <w:p w14:paraId="7173E5D3" w14:textId="77777777" w:rsidR="00A87ED8" w:rsidRDefault="00434930">
            <w:pPr>
              <w:pStyle w:val="null3"/>
              <w:ind w:firstLine="480"/>
              <w:rPr>
                <w:rFonts w:hint="default"/>
              </w:rPr>
            </w:pPr>
            <w:r>
              <w:rPr>
                <w:b/>
              </w:rPr>
              <w:t>二、纸质投标文件（代理机构自行选择）：</w:t>
            </w:r>
            <w:r>
              <w:t>（</w:t>
            </w:r>
            <w:r>
              <w:t>3</w:t>
            </w:r>
            <w:r>
              <w:t>）纸质投标文件正本</w:t>
            </w:r>
            <w:r>
              <w:t>0</w:t>
            </w:r>
            <w:r>
              <w:t>份，纸质投标文件副本</w:t>
            </w:r>
            <w:r>
              <w:t>0</w:t>
            </w:r>
            <w:r>
              <w:t>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w:t>
            </w:r>
            <w:r>
              <w:t>用电子投标文件评标时，代理机构可根据云平台发布的通知指引，根据实际情况使用纸质投标文件评标。</w:t>
            </w:r>
            <w:r>
              <w:br/>
            </w:r>
            <w:r>
              <w:t>在电子投标文件能正常使用的情况下，不得因供应商未提交纸质投标文件而认定供应商投标无效。</w:t>
            </w:r>
          </w:p>
        </w:tc>
      </w:tr>
      <w:tr w:rsidR="00A87ED8" w14:paraId="10915C43" w14:textId="77777777">
        <w:tc>
          <w:tcPr>
            <w:tcW w:w="1051" w:type="dxa"/>
          </w:tcPr>
          <w:p w14:paraId="1582BD5D" w14:textId="77777777" w:rsidR="00A87ED8" w:rsidRDefault="00434930">
            <w:pPr>
              <w:pStyle w:val="null3"/>
              <w:rPr>
                <w:rFonts w:hint="default"/>
              </w:rPr>
            </w:pPr>
            <w:r>
              <w:lastRenderedPageBreak/>
              <w:t>11</w:t>
            </w:r>
          </w:p>
        </w:tc>
        <w:tc>
          <w:tcPr>
            <w:tcW w:w="2252" w:type="dxa"/>
          </w:tcPr>
          <w:p w14:paraId="53A763B6" w14:textId="77777777" w:rsidR="00A87ED8" w:rsidRDefault="00434930">
            <w:pPr>
              <w:pStyle w:val="null3"/>
              <w:rPr>
                <w:rFonts w:hint="default"/>
              </w:rPr>
            </w:pPr>
            <w:r>
              <w:t>中标候选供应商推荐家数</w:t>
            </w:r>
          </w:p>
        </w:tc>
        <w:tc>
          <w:tcPr>
            <w:tcW w:w="5004" w:type="dxa"/>
          </w:tcPr>
          <w:p w14:paraId="57A92F88" w14:textId="77777777" w:rsidR="00A87ED8" w:rsidRDefault="00434930">
            <w:pPr>
              <w:pStyle w:val="null3"/>
              <w:rPr>
                <w:rFonts w:hint="default"/>
              </w:rPr>
            </w:pPr>
            <w:r>
              <w:t>采购包</w:t>
            </w:r>
            <w:r>
              <w:t>1</w:t>
            </w:r>
            <w:r>
              <w:t>：</w:t>
            </w:r>
            <w:r>
              <w:t>2</w:t>
            </w:r>
            <w:r>
              <w:t>家</w:t>
            </w:r>
          </w:p>
        </w:tc>
      </w:tr>
      <w:tr w:rsidR="00A87ED8" w14:paraId="444DDB22" w14:textId="77777777">
        <w:tc>
          <w:tcPr>
            <w:tcW w:w="1051" w:type="dxa"/>
          </w:tcPr>
          <w:p w14:paraId="338D2060" w14:textId="77777777" w:rsidR="00A87ED8" w:rsidRDefault="00434930">
            <w:pPr>
              <w:pStyle w:val="null3"/>
              <w:rPr>
                <w:rFonts w:hint="default"/>
              </w:rPr>
            </w:pPr>
            <w:r>
              <w:t>12</w:t>
            </w:r>
          </w:p>
        </w:tc>
        <w:tc>
          <w:tcPr>
            <w:tcW w:w="2252" w:type="dxa"/>
          </w:tcPr>
          <w:p w14:paraId="481FD8E4" w14:textId="77777777" w:rsidR="00A87ED8" w:rsidRDefault="00434930">
            <w:pPr>
              <w:pStyle w:val="null3"/>
              <w:ind w:firstLine="480"/>
              <w:rPr>
                <w:rFonts w:hint="default"/>
              </w:rPr>
            </w:pPr>
            <w:r>
              <w:t>中标供应商数量</w:t>
            </w:r>
          </w:p>
        </w:tc>
        <w:tc>
          <w:tcPr>
            <w:tcW w:w="5004" w:type="dxa"/>
          </w:tcPr>
          <w:p w14:paraId="08D090C0" w14:textId="77777777" w:rsidR="00A87ED8" w:rsidRDefault="00434930">
            <w:pPr>
              <w:pStyle w:val="null3"/>
              <w:rPr>
                <w:rFonts w:hint="default"/>
              </w:rPr>
            </w:pPr>
            <w:r>
              <w:t>采购包</w:t>
            </w:r>
            <w:r>
              <w:t>1</w:t>
            </w:r>
            <w:r>
              <w:t>：</w:t>
            </w:r>
            <w:r>
              <w:t>1</w:t>
            </w:r>
            <w:r>
              <w:t>家</w:t>
            </w:r>
          </w:p>
        </w:tc>
      </w:tr>
      <w:tr w:rsidR="00A87ED8" w14:paraId="366C33D3" w14:textId="77777777">
        <w:tc>
          <w:tcPr>
            <w:tcW w:w="1051" w:type="dxa"/>
          </w:tcPr>
          <w:p w14:paraId="79DC88D4" w14:textId="77777777" w:rsidR="00A87ED8" w:rsidRDefault="00434930">
            <w:pPr>
              <w:pStyle w:val="null3"/>
              <w:rPr>
                <w:rFonts w:hint="default"/>
              </w:rPr>
            </w:pPr>
            <w:r>
              <w:t>13</w:t>
            </w:r>
          </w:p>
        </w:tc>
        <w:tc>
          <w:tcPr>
            <w:tcW w:w="2252" w:type="dxa"/>
          </w:tcPr>
          <w:p w14:paraId="1C7A3949" w14:textId="77777777" w:rsidR="00A87ED8" w:rsidRDefault="00434930">
            <w:pPr>
              <w:pStyle w:val="null3"/>
              <w:ind w:firstLine="480"/>
              <w:rPr>
                <w:rFonts w:hint="default"/>
              </w:rPr>
            </w:pPr>
            <w:r>
              <w:t>有效供应商家数</w:t>
            </w:r>
          </w:p>
        </w:tc>
        <w:tc>
          <w:tcPr>
            <w:tcW w:w="5004" w:type="dxa"/>
          </w:tcPr>
          <w:p w14:paraId="17F45A32" w14:textId="77777777" w:rsidR="00A87ED8" w:rsidRDefault="00A87ED8">
            <w:pPr>
              <w:pStyle w:val="null3"/>
              <w:ind w:firstLine="480"/>
              <w:rPr>
                <w:rFonts w:hint="default"/>
              </w:rPr>
            </w:pPr>
          </w:p>
          <w:p w14:paraId="1434FE3E" w14:textId="77777777" w:rsidR="00A87ED8" w:rsidRDefault="00434930">
            <w:pPr>
              <w:pStyle w:val="null3"/>
              <w:rPr>
                <w:rFonts w:hint="default"/>
              </w:rPr>
            </w:pPr>
            <w:r>
              <w:t>采购包</w:t>
            </w:r>
            <w:r>
              <w:t>1</w:t>
            </w:r>
            <w:r>
              <w:t>：</w:t>
            </w:r>
            <w:r>
              <w:t>3</w:t>
            </w:r>
            <w:r>
              <w:t>家</w:t>
            </w:r>
          </w:p>
          <w:p w14:paraId="500A4E57" w14:textId="77777777" w:rsidR="00A87ED8" w:rsidRDefault="00434930">
            <w:pPr>
              <w:pStyle w:val="null3"/>
              <w:ind w:firstLine="480"/>
              <w:rPr>
                <w:rFonts w:hint="default"/>
              </w:rPr>
            </w:pPr>
            <w:r>
              <w:t>此人数约定了开标与评标过程中的最低有效供应商家数，当家数不足时项目将不得开标、不得评标或直接废标。</w:t>
            </w:r>
          </w:p>
        </w:tc>
      </w:tr>
      <w:tr w:rsidR="00A87ED8" w14:paraId="3FF2B9D6" w14:textId="77777777">
        <w:tc>
          <w:tcPr>
            <w:tcW w:w="1051" w:type="dxa"/>
          </w:tcPr>
          <w:p w14:paraId="700D05C8" w14:textId="77777777" w:rsidR="00A87ED8" w:rsidRDefault="00434930">
            <w:pPr>
              <w:pStyle w:val="null3"/>
              <w:rPr>
                <w:rFonts w:hint="default"/>
              </w:rPr>
            </w:pPr>
            <w:r>
              <w:t>14</w:t>
            </w:r>
          </w:p>
        </w:tc>
        <w:tc>
          <w:tcPr>
            <w:tcW w:w="2252" w:type="dxa"/>
          </w:tcPr>
          <w:p w14:paraId="3EA3CB95" w14:textId="77777777" w:rsidR="00A87ED8" w:rsidRDefault="00434930">
            <w:pPr>
              <w:pStyle w:val="null3"/>
              <w:rPr>
                <w:rFonts w:hint="default"/>
              </w:rPr>
            </w:pPr>
            <w:r>
              <w:t>项目兼投兼中（兼投不兼中）规则</w:t>
            </w:r>
          </w:p>
        </w:tc>
        <w:tc>
          <w:tcPr>
            <w:tcW w:w="5004" w:type="dxa"/>
          </w:tcPr>
          <w:p w14:paraId="2CC5EBC5" w14:textId="77777777" w:rsidR="00A87ED8" w:rsidRDefault="00434930">
            <w:pPr>
              <w:pStyle w:val="null3"/>
              <w:rPr>
                <w:rFonts w:hint="default"/>
              </w:rPr>
            </w:pPr>
            <w:r>
              <w:t>无：</w:t>
            </w:r>
            <w:r>
              <w:t>-</w:t>
            </w:r>
          </w:p>
        </w:tc>
      </w:tr>
      <w:tr w:rsidR="00A87ED8" w14:paraId="2CCA4819" w14:textId="77777777">
        <w:tc>
          <w:tcPr>
            <w:tcW w:w="1051" w:type="dxa"/>
          </w:tcPr>
          <w:p w14:paraId="5DD01557" w14:textId="77777777" w:rsidR="00A87ED8" w:rsidRDefault="00434930">
            <w:pPr>
              <w:pStyle w:val="null3"/>
              <w:rPr>
                <w:rFonts w:hint="default"/>
              </w:rPr>
            </w:pPr>
            <w:r>
              <w:t>15</w:t>
            </w:r>
          </w:p>
        </w:tc>
        <w:tc>
          <w:tcPr>
            <w:tcW w:w="2252" w:type="dxa"/>
          </w:tcPr>
          <w:p w14:paraId="12CF9934" w14:textId="77777777" w:rsidR="00A87ED8" w:rsidRDefault="00434930">
            <w:pPr>
              <w:pStyle w:val="null3"/>
              <w:rPr>
                <w:rFonts w:hint="default"/>
              </w:rPr>
            </w:pPr>
            <w:r>
              <w:t>中标供应商确定方式</w:t>
            </w:r>
          </w:p>
        </w:tc>
        <w:tc>
          <w:tcPr>
            <w:tcW w:w="5004" w:type="dxa"/>
          </w:tcPr>
          <w:p w14:paraId="41351743" w14:textId="77777777" w:rsidR="00A87ED8" w:rsidRDefault="00434930">
            <w:pPr>
              <w:pStyle w:val="null3"/>
              <w:rPr>
                <w:rFonts w:hint="default"/>
              </w:rPr>
            </w:pPr>
            <w:r>
              <w:t>采购人按照评审报告中推荐的成交候选人确定中标（成交）人。</w:t>
            </w:r>
          </w:p>
        </w:tc>
      </w:tr>
      <w:tr w:rsidR="00A87ED8" w14:paraId="21CB549C" w14:textId="77777777">
        <w:tc>
          <w:tcPr>
            <w:tcW w:w="1051" w:type="dxa"/>
          </w:tcPr>
          <w:p w14:paraId="673CA9FE" w14:textId="77777777" w:rsidR="00A87ED8" w:rsidRDefault="00434930">
            <w:pPr>
              <w:pStyle w:val="null3"/>
              <w:rPr>
                <w:rFonts w:hint="default"/>
              </w:rPr>
            </w:pPr>
            <w:r>
              <w:t>16</w:t>
            </w:r>
          </w:p>
        </w:tc>
        <w:tc>
          <w:tcPr>
            <w:tcW w:w="2252" w:type="dxa"/>
          </w:tcPr>
          <w:p w14:paraId="1D5256FB" w14:textId="77777777" w:rsidR="00A87ED8" w:rsidRDefault="00434930">
            <w:pPr>
              <w:pStyle w:val="null3"/>
              <w:rPr>
                <w:rFonts w:hint="default"/>
              </w:rPr>
            </w:pPr>
            <w:r>
              <w:t>代理服务费</w:t>
            </w:r>
          </w:p>
        </w:tc>
        <w:tc>
          <w:tcPr>
            <w:tcW w:w="5004" w:type="dxa"/>
          </w:tcPr>
          <w:p w14:paraId="7ADFAFA0" w14:textId="77777777" w:rsidR="00A87ED8" w:rsidRDefault="00434930">
            <w:pPr>
              <w:pStyle w:val="null3"/>
              <w:rPr>
                <w:rFonts w:hint="default"/>
              </w:rPr>
            </w:pPr>
            <w:r>
              <w:t>收取。</w:t>
            </w:r>
          </w:p>
          <w:p w14:paraId="72618229" w14:textId="77777777" w:rsidR="00A87ED8" w:rsidRDefault="00434930">
            <w:pPr>
              <w:pStyle w:val="null3"/>
              <w:rPr>
                <w:rFonts w:hint="default"/>
              </w:rPr>
            </w:pPr>
            <w:r>
              <w:t>采购机构代理服务收费标准：以中标通知书中的中标金额作为招标代理服务费的计算基数。</w:t>
            </w:r>
            <w:r>
              <w:t xml:space="preserve"> </w:t>
            </w:r>
            <w:r>
              <w:t>招标代理服务费收费采用差额定率累进法计算方式。</w:t>
            </w:r>
            <w:r>
              <w:rPr>
                <w:lang w:eastAsia="zh-CN"/>
              </w:rPr>
              <w:t>参照</w:t>
            </w:r>
            <w:r>
              <w:t>中华人民共和国国家发展计划委员会颁发的计价格</w:t>
            </w:r>
            <w:r>
              <w:rPr>
                <w:lang w:eastAsia="zh-CN"/>
              </w:rPr>
              <w:t>〔</w:t>
            </w:r>
            <w:r>
              <w:rPr>
                <w:lang w:eastAsia="zh-CN"/>
              </w:rPr>
              <w:t>2002</w:t>
            </w:r>
            <w:r>
              <w:rPr>
                <w:lang w:eastAsia="zh-CN"/>
              </w:rPr>
              <w:t>〕</w:t>
            </w:r>
            <w:r>
              <w:rPr>
                <w:lang w:eastAsia="zh-CN"/>
              </w:rPr>
              <w:t>1980</w:t>
            </w:r>
            <w:r>
              <w:rPr>
                <w:lang w:eastAsia="zh-CN"/>
              </w:rPr>
              <w:t>号</w:t>
            </w:r>
            <w:r>
              <w:t>、国家发改委</w:t>
            </w:r>
            <w:r>
              <w:rPr>
                <w:lang w:eastAsia="zh-CN"/>
              </w:rPr>
              <w:t>〔</w:t>
            </w:r>
            <w:r>
              <w:rPr>
                <w:lang w:eastAsia="zh-CN"/>
              </w:rPr>
              <w:t>2003</w:t>
            </w:r>
            <w:r>
              <w:rPr>
                <w:lang w:eastAsia="zh-CN"/>
              </w:rPr>
              <w:t>〕</w:t>
            </w:r>
            <w:r>
              <w:rPr>
                <w:lang w:eastAsia="zh-CN"/>
              </w:rPr>
              <w:t>857</w:t>
            </w:r>
            <w:r>
              <w:rPr>
                <w:lang w:eastAsia="zh-CN"/>
              </w:rPr>
              <w:t>号</w:t>
            </w:r>
            <w:r>
              <w:t>及发改价格</w:t>
            </w:r>
            <w:r>
              <w:rPr>
                <w:lang w:eastAsia="zh-CN"/>
              </w:rPr>
              <w:t>〔</w:t>
            </w:r>
            <w:r>
              <w:rPr>
                <w:lang w:eastAsia="zh-CN"/>
              </w:rPr>
              <w:t>2011</w:t>
            </w:r>
            <w:r>
              <w:rPr>
                <w:lang w:eastAsia="zh-CN"/>
              </w:rPr>
              <w:t>〕</w:t>
            </w:r>
            <w:r>
              <w:rPr>
                <w:lang w:eastAsia="zh-CN"/>
              </w:rPr>
              <w:t>534</w:t>
            </w:r>
            <w:r>
              <w:rPr>
                <w:lang w:eastAsia="zh-CN"/>
              </w:rPr>
              <w:t>号</w:t>
            </w:r>
            <w:r>
              <w:t>文规定的“货物类”计算。实际缴纳招标代理服务费</w:t>
            </w:r>
            <w:r>
              <w:t>=</w:t>
            </w:r>
            <w:r>
              <w:t>计算得出的招标代理服务费×</w:t>
            </w:r>
            <w:r>
              <w:t>65%</w:t>
            </w:r>
            <w:r>
              <w:t>。</w:t>
            </w:r>
          </w:p>
        </w:tc>
      </w:tr>
      <w:tr w:rsidR="00A87ED8" w14:paraId="359689A7" w14:textId="77777777">
        <w:tc>
          <w:tcPr>
            <w:tcW w:w="1051" w:type="dxa"/>
          </w:tcPr>
          <w:p w14:paraId="1079A5F0" w14:textId="77777777" w:rsidR="00A87ED8" w:rsidRDefault="00434930">
            <w:pPr>
              <w:pStyle w:val="null3"/>
              <w:rPr>
                <w:rFonts w:hint="default"/>
              </w:rPr>
            </w:pPr>
            <w:r>
              <w:t>17</w:t>
            </w:r>
          </w:p>
        </w:tc>
        <w:tc>
          <w:tcPr>
            <w:tcW w:w="2252" w:type="dxa"/>
          </w:tcPr>
          <w:p w14:paraId="25DFA3AF" w14:textId="77777777" w:rsidR="00A87ED8" w:rsidRDefault="00434930">
            <w:pPr>
              <w:pStyle w:val="null3"/>
              <w:rPr>
                <w:rFonts w:hint="default"/>
              </w:rPr>
            </w:pPr>
            <w:r>
              <w:t>代理服务费收取方式</w:t>
            </w:r>
          </w:p>
        </w:tc>
        <w:tc>
          <w:tcPr>
            <w:tcW w:w="5004" w:type="dxa"/>
          </w:tcPr>
          <w:p w14:paraId="0F972C98" w14:textId="77777777" w:rsidR="00A87ED8" w:rsidRDefault="00434930">
            <w:pPr>
              <w:pStyle w:val="null3"/>
              <w:rPr>
                <w:rFonts w:hint="default"/>
              </w:rPr>
            </w:pPr>
            <w:r>
              <w:t>向中标</w:t>
            </w:r>
            <w:r>
              <w:t>/</w:t>
            </w:r>
            <w:r>
              <w:t>成交供应商收取</w:t>
            </w:r>
          </w:p>
        </w:tc>
      </w:tr>
      <w:tr w:rsidR="00A87ED8" w14:paraId="416B99E8" w14:textId="77777777">
        <w:tc>
          <w:tcPr>
            <w:tcW w:w="1051" w:type="dxa"/>
          </w:tcPr>
          <w:p w14:paraId="6B2B9B9D" w14:textId="77777777" w:rsidR="00A87ED8" w:rsidRDefault="00434930">
            <w:pPr>
              <w:pStyle w:val="null3"/>
              <w:rPr>
                <w:rFonts w:hint="default"/>
              </w:rPr>
            </w:pPr>
            <w:r>
              <w:t>18</w:t>
            </w:r>
          </w:p>
        </w:tc>
        <w:tc>
          <w:tcPr>
            <w:tcW w:w="2252" w:type="dxa"/>
          </w:tcPr>
          <w:p w14:paraId="02FDCEF9" w14:textId="77777777" w:rsidR="00A87ED8" w:rsidRDefault="00434930">
            <w:pPr>
              <w:pStyle w:val="null3"/>
              <w:rPr>
                <w:rFonts w:hint="default"/>
              </w:rPr>
            </w:pPr>
            <w:r>
              <w:t>其他</w:t>
            </w:r>
          </w:p>
        </w:tc>
        <w:tc>
          <w:tcPr>
            <w:tcW w:w="5004" w:type="dxa"/>
          </w:tcPr>
          <w:p w14:paraId="5DF9E086" w14:textId="77777777" w:rsidR="00A87ED8" w:rsidRDefault="00434930">
            <w:pPr>
              <w:pStyle w:val="null3"/>
              <w:ind w:firstLine="480"/>
              <w:rPr>
                <w:rFonts w:hint="default"/>
              </w:rPr>
            </w:pPr>
            <w:r>
              <w:t>一，供应商提供虚假材料谋取中标、成交的，中标或者成交后无正当理由拒绝与采购人签订合同的行为均属于违法行为，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276C1E" w14:textId="77777777" w:rsidR="00A87ED8" w:rsidRDefault="00434930">
            <w:pPr>
              <w:pStyle w:val="null3"/>
              <w:ind w:firstLine="480"/>
              <w:rPr>
                <w:rFonts w:hint="default"/>
              </w:rPr>
            </w:pPr>
            <w:r>
              <w:rPr>
                <w:lang w:eastAsia="zh-CN"/>
              </w:rPr>
              <w:t>二，</w:t>
            </w:r>
            <w:r>
              <w:t>采购标的对应的所属行业：租赁和商务服务业</w:t>
            </w:r>
            <w:r>
              <w:rPr>
                <w:lang w:eastAsia="zh-CN"/>
              </w:rPr>
              <w:t>。</w:t>
            </w:r>
            <w:r>
              <w:t>采购标的对应的中小企业划分标准：从业人员</w:t>
            </w:r>
            <w:r>
              <w:t>300</w:t>
            </w:r>
            <w:r>
              <w:t>人以下或資产总额</w:t>
            </w:r>
            <w:r>
              <w:t>120000</w:t>
            </w:r>
            <w:r>
              <w:t>万元以下的为中小微型企业。其中，从业人员</w:t>
            </w:r>
            <w:r>
              <w:t>100</w:t>
            </w:r>
            <w:r>
              <w:t>人及以上，且資产总额</w:t>
            </w:r>
            <w:r>
              <w:t>8000</w:t>
            </w:r>
            <w:r>
              <w:t>万元及以上的为中型企业；从业人员</w:t>
            </w:r>
            <w:r>
              <w:t>10</w:t>
            </w:r>
            <w:r>
              <w:t>人及以上，且資产总额</w:t>
            </w:r>
            <w:r>
              <w:t>100</w:t>
            </w:r>
            <w:r>
              <w:t>万元及以上的为小型企业；从业人员</w:t>
            </w:r>
            <w:r>
              <w:t>10</w:t>
            </w:r>
            <w:r>
              <w:t>人以下或資产总额</w:t>
            </w:r>
            <w:r>
              <w:t>100</w:t>
            </w:r>
            <w:r>
              <w:t>万元以下的为微型企业。</w:t>
            </w:r>
          </w:p>
        </w:tc>
      </w:tr>
      <w:tr w:rsidR="00A87ED8" w14:paraId="08359386" w14:textId="77777777">
        <w:tc>
          <w:tcPr>
            <w:tcW w:w="1051" w:type="dxa"/>
          </w:tcPr>
          <w:p w14:paraId="57FC3F68" w14:textId="77777777" w:rsidR="00A87ED8" w:rsidRDefault="00434930">
            <w:pPr>
              <w:pStyle w:val="null3"/>
              <w:rPr>
                <w:rFonts w:hint="default"/>
              </w:rPr>
            </w:pPr>
            <w:r>
              <w:t>19</w:t>
            </w:r>
          </w:p>
        </w:tc>
        <w:tc>
          <w:tcPr>
            <w:tcW w:w="2252" w:type="dxa"/>
          </w:tcPr>
          <w:p w14:paraId="031968BA" w14:textId="77777777" w:rsidR="00A87ED8" w:rsidRDefault="00434930">
            <w:pPr>
              <w:pStyle w:val="null3"/>
              <w:rPr>
                <w:rFonts w:hint="default"/>
              </w:rPr>
            </w:pPr>
            <w:r>
              <w:t>开标解密时长</w:t>
            </w:r>
          </w:p>
        </w:tc>
        <w:tc>
          <w:tcPr>
            <w:tcW w:w="5004" w:type="dxa"/>
          </w:tcPr>
          <w:p w14:paraId="00D36949" w14:textId="77777777" w:rsidR="00A87ED8" w:rsidRDefault="00434930">
            <w:pPr>
              <w:pStyle w:val="null3"/>
              <w:rPr>
                <w:rFonts w:hint="default"/>
              </w:rPr>
            </w:pPr>
            <w:r>
              <w:t>默认时长</w:t>
            </w:r>
            <w:r>
              <w:t>30</w:t>
            </w:r>
            <w:r>
              <w:t>分钟。如遇特殊情况（网络不畅、平台故障等），则按开标时现场工作人员通知为准。</w:t>
            </w:r>
          </w:p>
          <w:p w14:paraId="497AD476" w14:textId="77777777" w:rsidR="00A87ED8" w:rsidRDefault="00434930">
            <w:pPr>
              <w:pStyle w:val="null3"/>
              <w:rPr>
                <w:rFonts w:hint="default"/>
              </w:rPr>
            </w:pPr>
            <w:r>
              <w:t>说明：具体情况根据开标时现场代理机构人员设置为准</w:t>
            </w:r>
          </w:p>
        </w:tc>
      </w:tr>
      <w:tr w:rsidR="00A87ED8" w14:paraId="42514486" w14:textId="77777777">
        <w:tc>
          <w:tcPr>
            <w:tcW w:w="1051" w:type="dxa"/>
          </w:tcPr>
          <w:p w14:paraId="0A692831" w14:textId="77777777" w:rsidR="00A87ED8" w:rsidRDefault="00434930">
            <w:pPr>
              <w:pStyle w:val="null3"/>
              <w:rPr>
                <w:rFonts w:hint="default"/>
              </w:rPr>
            </w:pPr>
            <w:r>
              <w:t>20</w:t>
            </w:r>
          </w:p>
        </w:tc>
        <w:tc>
          <w:tcPr>
            <w:tcW w:w="2252" w:type="dxa"/>
          </w:tcPr>
          <w:p w14:paraId="7F378F3A" w14:textId="77777777" w:rsidR="00A87ED8" w:rsidRDefault="00434930">
            <w:pPr>
              <w:pStyle w:val="null3"/>
              <w:rPr>
                <w:rFonts w:hint="default"/>
              </w:rPr>
            </w:pPr>
            <w:r>
              <w:t>专门面向中小企业采购</w:t>
            </w:r>
          </w:p>
        </w:tc>
        <w:tc>
          <w:tcPr>
            <w:tcW w:w="5004" w:type="dxa"/>
          </w:tcPr>
          <w:p w14:paraId="117EA374" w14:textId="77777777" w:rsidR="00A87ED8" w:rsidRDefault="00434930">
            <w:pPr>
              <w:pStyle w:val="null3"/>
              <w:ind w:firstLine="480"/>
              <w:rPr>
                <w:rFonts w:hint="default"/>
              </w:rPr>
            </w:pPr>
            <w:r>
              <w:t>采购包</w:t>
            </w:r>
            <w:r>
              <w:t>1</w:t>
            </w:r>
            <w:r>
              <w:t>：面向中小企业，采购包专门预留</w:t>
            </w:r>
          </w:p>
        </w:tc>
      </w:tr>
    </w:tbl>
    <w:p w14:paraId="42BEA90A" w14:textId="77777777" w:rsidR="00A87ED8" w:rsidRDefault="00434930">
      <w:pPr>
        <w:pStyle w:val="null3"/>
        <w:outlineLvl w:val="2"/>
        <w:rPr>
          <w:rFonts w:hint="default"/>
        </w:rPr>
      </w:pPr>
      <w:r>
        <w:rPr>
          <w:b/>
          <w:sz w:val="28"/>
        </w:rPr>
        <w:t>三、说明</w:t>
      </w:r>
    </w:p>
    <w:p w14:paraId="2767AEBD" w14:textId="77777777" w:rsidR="00A87ED8" w:rsidRDefault="00434930">
      <w:pPr>
        <w:pStyle w:val="null3"/>
        <w:outlineLvl w:val="3"/>
        <w:rPr>
          <w:rFonts w:hint="default"/>
        </w:rPr>
      </w:pPr>
      <w:r>
        <w:rPr>
          <w:b/>
          <w:sz w:val="24"/>
        </w:rPr>
        <w:t>1.</w:t>
      </w:r>
      <w:r>
        <w:rPr>
          <w:b/>
          <w:sz w:val="24"/>
        </w:rPr>
        <w:t>总则</w:t>
      </w:r>
    </w:p>
    <w:p w14:paraId="4FA754C9" w14:textId="77777777" w:rsidR="00A87ED8" w:rsidRDefault="00434930">
      <w:pPr>
        <w:pStyle w:val="null3"/>
        <w:ind w:firstLine="480"/>
        <w:rPr>
          <w:rFonts w:hint="default"/>
        </w:rPr>
      </w:pPr>
      <w:r>
        <w:t>采购人、采购代理机构及投标人进行的本次采购活动适用《中华人民共和国政府采购法》及其配套的法规、规章、政策。</w:t>
      </w:r>
    </w:p>
    <w:p w14:paraId="616C91D6" w14:textId="77777777" w:rsidR="00A87ED8" w:rsidRDefault="00434930">
      <w:pPr>
        <w:pStyle w:val="null3"/>
        <w:ind w:firstLine="480"/>
        <w:rPr>
          <w:rFonts w:hint="default"/>
        </w:rPr>
      </w:pPr>
      <w:r>
        <w:lastRenderedPageBreak/>
        <w:t>投标人应仔细阅读本项目招标公告及招标文件的所有内容（包括变更、补充、澄清以及修改等，且均为招标文件的组成部分），按照招标文件要求以及格式编制投标文件，并保证其真实性，否则一切后果自负。</w:t>
      </w:r>
    </w:p>
    <w:p w14:paraId="1D23B163" w14:textId="77777777" w:rsidR="00A87ED8" w:rsidRDefault="00434930">
      <w:pPr>
        <w:pStyle w:val="null3"/>
        <w:ind w:firstLine="480"/>
        <w:rPr>
          <w:rFonts w:hint="default"/>
        </w:rPr>
      </w:pPr>
      <w:r>
        <w:t>本次公开招标项目，是以招标公告的方式邀请非特定的投标人参加投标。</w:t>
      </w:r>
    </w:p>
    <w:p w14:paraId="7D58D2FE" w14:textId="77777777" w:rsidR="00A87ED8" w:rsidRDefault="00434930">
      <w:pPr>
        <w:pStyle w:val="null3"/>
        <w:outlineLvl w:val="3"/>
        <w:rPr>
          <w:rFonts w:hint="default"/>
        </w:rPr>
      </w:pPr>
      <w:r>
        <w:rPr>
          <w:b/>
          <w:sz w:val="24"/>
        </w:rPr>
        <w:t>2.</w:t>
      </w:r>
      <w:r>
        <w:rPr>
          <w:b/>
          <w:sz w:val="24"/>
        </w:rPr>
        <w:t>适用范围</w:t>
      </w:r>
    </w:p>
    <w:p w14:paraId="53A344AC" w14:textId="77777777" w:rsidR="00A87ED8" w:rsidRDefault="00434930">
      <w:pPr>
        <w:pStyle w:val="null3"/>
        <w:ind w:firstLine="480"/>
        <w:rPr>
          <w:rFonts w:hint="default"/>
        </w:rPr>
      </w:pPr>
      <w:r>
        <w:t>本招标文件仅适用于本次招标公告中所涉及的项目和内容。</w:t>
      </w:r>
    </w:p>
    <w:p w14:paraId="398E51A0" w14:textId="77777777" w:rsidR="00A87ED8" w:rsidRDefault="00434930">
      <w:pPr>
        <w:pStyle w:val="null3"/>
        <w:outlineLvl w:val="3"/>
        <w:rPr>
          <w:rFonts w:hint="default"/>
        </w:rPr>
      </w:pPr>
      <w:r>
        <w:rPr>
          <w:b/>
          <w:sz w:val="24"/>
        </w:rPr>
        <w:t>3.</w:t>
      </w:r>
      <w:r>
        <w:rPr>
          <w:b/>
          <w:sz w:val="24"/>
        </w:rPr>
        <w:t>进口产品</w:t>
      </w:r>
    </w:p>
    <w:p w14:paraId="23DE4A7B" w14:textId="77777777" w:rsidR="00A87ED8" w:rsidRDefault="00434930">
      <w:pPr>
        <w:pStyle w:val="null3"/>
        <w:ind w:firstLine="480"/>
        <w:rPr>
          <w:rFonts w:hint="default"/>
        </w:rPr>
      </w:pPr>
      <w:r>
        <w:t>若本项目允许采购进口产品，供应商应保证所投产品可履行合法报通关手续进入</w:t>
      </w:r>
      <w:r>
        <w:t>中国关境内。</w:t>
      </w:r>
    </w:p>
    <w:p w14:paraId="21DC24FB" w14:textId="77777777" w:rsidR="00A87ED8" w:rsidRDefault="00434930">
      <w:pPr>
        <w:pStyle w:val="null3"/>
        <w:ind w:firstLine="480"/>
        <w:rPr>
          <w:rFonts w:hint="default"/>
        </w:rPr>
      </w:pPr>
      <w:r>
        <w:t>若本项目不允许采购进口产品，如供应商所投产品为进口产品，其响应将被认定为响应无效。</w:t>
      </w:r>
    </w:p>
    <w:p w14:paraId="158371ED" w14:textId="77777777" w:rsidR="00A87ED8" w:rsidRDefault="00434930">
      <w:pPr>
        <w:pStyle w:val="null3"/>
        <w:outlineLvl w:val="3"/>
        <w:rPr>
          <w:rFonts w:hint="default"/>
        </w:rPr>
      </w:pPr>
      <w:r>
        <w:rPr>
          <w:b/>
          <w:sz w:val="24"/>
        </w:rPr>
        <w:t>4.</w:t>
      </w:r>
      <w:r>
        <w:rPr>
          <w:b/>
          <w:sz w:val="24"/>
        </w:rPr>
        <w:t>投标的费用</w:t>
      </w:r>
    </w:p>
    <w:p w14:paraId="6EB6422C" w14:textId="77777777" w:rsidR="00A87ED8" w:rsidRDefault="00434930">
      <w:pPr>
        <w:pStyle w:val="null3"/>
        <w:ind w:firstLine="480"/>
        <w:rPr>
          <w:rFonts w:hint="default"/>
        </w:rPr>
      </w:pPr>
      <w:r>
        <w:t>不论投标结果如何，投标人应承担所有与准备和参加投标有关的费用。采购代理机构和采购人均无义务和责任承担相关费用。</w:t>
      </w:r>
    </w:p>
    <w:p w14:paraId="61159136" w14:textId="77777777" w:rsidR="00A87ED8" w:rsidRDefault="00434930">
      <w:pPr>
        <w:pStyle w:val="null3"/>
        <w:outlineLvl w:val="3"/>
        <w:rPr>
          <w:rFonts w:hint="default"/>
        </w:rPr>
      </w:pPr>
      <w:r>
        <w:rPr>
          <w:b/>
          <w:sz w:val="24"/>
        </w:rPr>
        <w:t>5.</w:t>
      </w:r>
      <w:r>
        <w:rPr>
          <w:b/>
          <w:sz w:val="24"/>
        </w:rPr>
        <w:t>以联合体形式投标的，应符合以下规定：</w:t>
      </w:r>
    </w:p>
    <w:p w14:paraId="1370AEF2" w14:textId="77777777" w:rsidR="00A87ED8" w:rsidRDefault="00434930">
      <w:pPr>
        <w:pStyle w:val="null3"/>
        <w:ind w:firstLine="480"/>
        <w:rPr>
          <w:rFonts w:hint="default"/>
        </w:rPr>
      </w:pPr>
      <w:r>
        <w:t>5.1</w:t>
      </w:r>
      <w:r>
        <w:t>联合体各方均应当满足《中华人民共和国政府采购法》第二十二条规定的条件，并在投标文件中提供联合体各方的相关证明材料。</w:t>
      </w:r>
    </w:p>
    <w:p w14:paraId="64F423B9" w14:textId="77777777" w:rsidR="00A87ED8" w:rsidRDefault="00434930">
      <w:pPr>
        <w:pStyle w:val="null3"/>
        <w:ind w:firstLine="480"/>
        <w:rPr>
          <w:rFonts w:hint="default"/>
        </w:rPr>
      </w:pPr>
      <w:r>
        <w:t>5.2</w:t>
      </w:r>
      <w:r>
        <w:tab/>
      </w:r>
      <w:r>
        <w:tab/>
        <w:t xml:space="preserve"> </w:t>
      </w:r>
      <w:r>
        <w:t>联合体各方之间应签订共同投标协议书并在投标文件中提交，明确约定联合体各方承担的工作和相应的责任。联合体各方签订</w:t>
      </w:r>
      <w:r>
        <w:t>共同投标协议书后，不得再以自己名义单独在同一项目（采购包）中投标，也不得组成新的联合体参加同一项目（采购包）投标，若违反规定则其参与的所有投标将视为无效投标。</w:t>
      </w:r>
    </w:p>
    <w:p w14:paraId="050B57B0" w14:textId="77777777" w:rsidR="00A87ED8" w:rsidRDefault="00434930">
      <w:pPr>
        <w:pStyle w:val="null3"/>
        <w:ind w:firstLine="480"/>
        <w:rPr>
          <w:rFonts w:hint="default"/>
        </w:rPr>
      </w:pPr>
      <w:r>
        <w:t>5.3</w:t>
      </w:r>
      <w:r>
        <w:tab/>
      </w:r>
      <w:r>
        <w:tab/>
        <w:t xml:space="preserve"> </w:t>
      </w:r>
      <w:r>
        <w:t>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1F2FA87F" w14:textId="77777777" w:rsidR="00A87ED8" w:rsidRDefault="00434930">
      <w:pPr>
        <w:pStyle w:val="null3"/>
        <w:ind w:firstLine="480"/>
        <w:rPr>
          <w:rFonts w:hint="default"/>
        </w:rPr>
      </w:pPr>
      <w:r>
        <w:t>5.4</w:t>
      </w:r>
      <w:r>
        <w:t>联合体成员存在不良信用记录的，视同联合体存在不良信用记录。</w:t>
      </w:r>
    </w:p>
    <w:p w14:paraId="025FD467" w14:textId="77777777" w:rsidR="00A87ED8" w:rsidRDefault="00434930">
      <w:pPr>
        <w:pStyle w:val="null3"/>
        <w:ind w:firstLine="480"/>
        <w:rPr>
          <w:rFonts w:hint="default"/>
        </w:rPr>
      </w:pPr>
      <w:r>
        <w:t>5.5</w:t>
      </w:r>
      <w:r>
        <w:t>联合体各方均应满足《中华人民共和国政府采购法》第</w:t>
      </w:r>
      <w:r>
        <w:t>二十二条规定的条件。根据《中华人民共和国政府采购法实施条例》第二十二条，联合体中有同类资质的供应商按照联合体分工承担相同工作的，应当按照资质等级较低的供应商确定资质等级。</w:t>
      </w:r>
    </w:p>
    <w:p w14:paraId="316412BD" w14:textId="77777777" w:rsidR="00A87ED8" w:rsidRDefault="00434930">
      <w:pPr>
        <w:pStyle w:val="null3"/>
        <w:ind w:firstLine="480"/>
        <w:rPr>
          <w:rFonts w:hint="default"/>
        </w:rPr>
      </w:pPr>
      <w:r>
        <w:t>5.6</w:t>
      </w:r>
      <w:r>
        <w:t>联合体各方应当共同与采购人签订采购合同，就合同约定的事项对采购人承担连带责任。</w:t>
      </w:r>
    </w:p>
    <w:p w14:paraId="672FB3A7" w14:textId="77777777" w:rsidR="00A87ED8" w:rsidRDefault="00434930">
      <w:pPr>
        <w:pStyle w:val="null3"/>
        <w:outlineLvl w:val="3"/>
        <w:rPr>
          <w:rFonts w:hint="default"/>
        </w:rPr>
      </w:pPr>
      <w:r>
        <w:rPr>
          <w:b/>
          <w:sz w:val="24"/>
        </w:rPr>
        <w:t>6.</w:t>
      </w:r>
      <w:r>
        <w:rPr>
          <w:b/>
          <w:sz w:val="24"/>
        </w:rPr>
        <w:t>关联企业投标说明</w:t>
      </w:r>
    </w:p>
    <w:p w14:paraId="2C0BFA17" w14:textId="77777777" w:rsidR="00A87ED8" w:rsidRDefault="00434930">
      <w:pPr>
        <w:pStyle w:val="null3"/>
        <w:ind w:firstLine="480"/>
        <w:rPr>
          <w:rFonts w:hint="default"/>
        </w:rPr>
      </w:pPr>
      <w:r>
        <w:t>6.1</w:t>
      </w:r>
      <w:r>
        <w:tab/>
      </w:r>
      <w:r>
        <w:tab/>
        <w:t xml:space="preserve"> </w:t>
      </w:r>
      <w:r>
        <w:t>对于不接受联合体投标的采购项目（采购包）：法定代表人或单位负责人为同一个人或者存在直接控股、管理关系的不同供应商，不得同时参加同一项目或同一采购包的投标。如同时参加，则其投标将被拒绝。</w:t>
      </w:r>
    </w:p>
    <w:p w14:paraId="628617D3" w14:textId="77777777" w:rsidR="00A87ED8" w:rsidRDefault="00434930">
      <w:pPr>
        <w:pStyle w:val="null3"/>
        <w:ind w:firstLine="480"/>
        <w:rPr>
          <w:rFonts w:hint="default"/>
        </w:rPr>
      </w:pPr>
      <w:r>
        <w:t>6.2</w:t>
      </w:r>
      <w:r>
        <w:tab/>
      </w:r>
      <w:r>
        <w:tab/>
        <w:t xml:space="preserve"> </w:t>
      </w:r>
      <w:r>
        <w:t>对于接受联合体投标的采</w:t>
      </w:r>
      <w:r>
        <w:t>购项目（采购包）：除联合体外，法定代表人或单位负责人为同一个人或者存在直接控股、管理关系的不同供应商，不得同时参加同一项目或同一采购包的投标。如同时参加，则评审时将同时被拒绝。</w:t>
      </w:r>
    </w:p>
    <w:p w14:paraId="4D4CE0D4" w14:textId="77777777" w:rsidR="00A87ED8" w:rsidRDefault="00434930">
      <w:pPr>
        <w:pStyle w:val="null3"/>
        <w:outlineLvl w:val="3"/>
        <w:rPr>
          <w:rFonts w:hint="default"/>
        </w:rPr>
      </w:pPr>
      <w:r>
        <w:rPr>
          <w:b/>
          <w:sz w:val="24"/>
        </w:rPr>
        <w:t>7.</w:t>
      </w:r>
      <w:r>
        <w:rPr>
          <w:b/>
          <w:sz w:val="24"/>
        </w:rPr>
        <w:t>关于中小微企业投标</w:t>
      </w:r>
    </w:p>
    <w:p w14:paraId="195A036E" w14:textId="77777777" w:rsidR="00A87ED8" w:rsidRDefault="00434930">
      <w:pPr>
        <w:pStyle w:val="null3"/>
        <w:ind w:firstLine="480"/>
        <w:rPr>
          <w:rFonts w:hint="default"/>
        </w:rPr>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w:t>
      </w:r>
      <w:r>
        <w:t>，或者与大企业存在直接控股、管理关系的除外。符合中小企业划分标准的个体工商户，在政府采购活动中视同中小企业。</w:t>
      </w:r>
      <w:r>
        <w:tab/>
      </w:r>
      <w:r>
        <w:tab/>
        <w:t xml:space="preserve"> </w:t>
      </w:r>
      <w:r>
        <w:t>中小企业划分见《关于印发中小企业划型标准规定的通知》（工信部联企业〔</w:t>
      </w:r>
      <w:r>
        <w:t>2011</w:t>
      </w:r>
      <w:r>
        <w:t>〕</w:t>
      </w:r>
      <w:r>
        <w:t>300</w:t>
      </w:r>
      <w:r>
        <w:t>号</w:t>
      </w:r>
      <w:r>
        <w:t xml:space="preserve">) </w:t>
      </w:r>
      <w:r>
        <w:t>。</w:t>
      </w:r>
    </w:p>
    <w:p w14:paraId="2D424158" w14:textId="77777777" w:rsidR="00A87ED8" w:rsidRDefault="00434930">
      <w:pPr>
        <w:pStyle w:val="null3"/>
        <w:ind w:firstLine="480"/>
        <w:rPr>
          <w:rFonts w:hint="default"/>
        </w:rPr>
      </w:pPr>
      <w:r>
        <w:lastRenderedPageBreak/>
        <w:t>根据财库〔</w:t>
      </w:r>
      <w:r>
        <w:t>2014</w:t>
      </w:r>
      <w:r>
        <w:t>〕</w:t>
      </w:r>
      <w:r>
        <w:t>68</w:t>
      </w:r>
      <w:r>
        <w:t>号《财政部</w:t>
      </w:r>
      <w:r>
        <w:tab/>
      </w:r>
      <w:r>
        <w:tab/>
        <w:t xml:space="preserve"> </w:t>
      </w:r>
      <w: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t>(</w:t>
      </w:r>
      <w:r>
        <w:t>设区的市</w:t>
      </w:r>
      <w:r>
        <w:t>)</w:t>
      </w:r>
      <w:r>
        <w:t>监狱</w:t>
      </w:r>
      <w:r>
        <w:t>、强制隔离戒毒所、戒毒康复所，以及新疆生产建设兵团监狱管理局、戒毒管理局的企业。监狱企业投标时，提供由省级以上监狱管理局、戒毒管理局</w:t>
      </w:r>
      <w:r>
        <w:t>(</w:t>
      </w:r>
      <w:r>
        <w:t>含新疆生产建设兵团</w:t>
      </w:r>
      <w:r>
        <w:t>)</w:t>
      </w:r>
      <w:r>
        <w:t>出具的属于监狱企业的证明文件，不再提供《中小企业声明函》。</w:t>
      </w:r>
    </w:p>
    <w:p w14:paraId="61D19127" w14:textId="77777777" w:rsidR="00A87ED8" w:rsidRDefault="00434930">
      <w:pPr>
        <w:pStyle w:val="null3"/>
        <w:ind w:firstLine="480"/>
        <w:rPr>
          <w:rFonts w:hint="default"/>
        </w:rPr>
      </w:pPr>
      <w:r>
        <w:t>根据财库〔</w:t>
      </w:r>
      <w:r>
        <w:t>2017</w:t>
      </w:r>
      <w:r>
        <w:t>〕</w:t>
      </w:r>
      <w:r>
        <w:t>141</w:t>
      </w:r>
      <w:r>
        <w:t>号《财政部</w:t>
      </w:r>
      <w:r>
        <w:t xml:space="preserve"> </w:t>
      </w:r>
      <w:r>
        <w:t>民政部</w:t>
      </w:r>
      <w:r>
        <w:tab/>
      </w:r>
      <w:r>
        <w:tab/>
        <w:t xml:space="preserve"> </w:t>
      </w:r>
      <w:r>
        <w:t>中国残疾人联合会关于促进残疾人就业政府采购政策的通知》，在政府采购活动中，残疾人福利性单位视同小型、微型企业，享受政府采购支持政策的残疾人福利性单位应当同时满足《财政部</w:t>
      </w:r>
      <w:r>
        <w:t xml:space="preserve"> </w:t>
      </w:r>
      <w:r>
        <w:t>民政部</w:t>
      </w:r>
      <w:r>
        <w:tab/>
      </w:r>
      <w:r>
        <w:tab/>
        <w:t xml:space="preserve"> </w:t>
      </w:r>
      <w:r>
        <w:t>中国残疾人联合会关于促进残疾人就业政府采购政策的通知》所列条件。残</w:t>
      </w:r>
      <w:r>
        <w:t>疾人福利性单位属于小型、微型企业的，不重复享受政策。符合条件的残疾人福利性单位在参加政府采购活动时，应当提供《残疾人福利性单位声明函》，并对声明的真实性负责。</w:t>
      </w:r>
    </w:p>
    <w:p w14:paraId="3FBA6A3F" w14:textId="77777777" w:rsidR="00A87ED8" w:rsidRDefault="00434930">
      <w:pPr>
        <w:pStyle w:val="null3"/>
        <w:outlineLvl w:val="3"/>
        <w:rPr>
          <w:rFonts w:hint="default"/>
        </w:rPr>
      </w:pPr>
      <w:r>
        <w:rPr>
          <w:b/>
          <w:sz w:val="24"/>
        </w:rPr>
        <w:t>8.</w:t>
      </w:r>
      <w:r>
        <w:rPr>
          <w:b/>
          <w:sz w:val="24"/>
        </w:rPr>
        <w:t>纪律与保密事项</w:t>
      </w:r>
    </w:p>
    <w:p w14:paraId="6D8ACDFF" w14:textId="77777777" w:rsidR="00A87ED8" w:rsidRDefault="00434930">
      <w:pPr>
        <w:pStyle w:val="null3"/>
        <w:ind w:firstLine="480"/>
        <w:rPr>
          <w:rFonts w:hint="default"/>
        </w:rPr>
      </w:pPr>
      <w:r>
        <w:t>8.1</w:t>
      </w:r>
      <w:r>
        <w:t>投标人不得相互串通投标报价，不得妨碍其他投标人的公平竞争，不得损害采购人或其他投标人的合法权益，投标人不得以向采购人、评标委员会成员行贿或者采取其他不正当手段谋取中标。</w:t>
      </w:r>
    </w:p>
    <w:p w14:paraId="010DAB0C" w14:textId="77777777" w:rsidR="00A87ED8" w:rsidRDefault="00434930">
      <w:pPr>
        <w:pStyle w:val="null3"/>
        <w:ind w:firstLine="480"/>
        <w:rPr>
          <w:rFonts w:hint="default"/>
        </w:rPr>
      </w:pPr>
      <w:r>
        <w:t>8.2</w:t>
      </w:r>
      <w:r>
        <w:t>在确定中标供应商之前，投标人不得与采购人就投标价格、投标方案等实质性内容进行谈判，也不得私下接触评标委员会成员。</w:t>
      </w:r>
    </w:p>
    <w:p w14:paraId="0467A522" w14:textId="77777777" w:rsidR="00A87ED8" w:rsidRDefault="00434930">
      <w:pPr>
        <w:pStyle w:val="null3"/>
        <w:ind w:firstLine="480"/>
        <w:rPr>
          <w:rFonts w:hint="default"/>
        </w:rPr>
      </w:pPr>
      <w:r>
        <w:t>8.3</w:t>
      </w:r>
      <w:r>
        <w:t>在确定中标供应商之前，投标人试图在投标文件审查、澄清、比较和评价时对评标委员会、采购人和采购代理机构施加任何影响都可能导致其投标无效。</w:t>
      </w:r>
    </w:p>
    <w:p w14:paraId="1736BE8E" w14:textId="77777777" w:rsidR="00A87ED8" w:rsidRDefault="00434930">
      <w:pPr>
        <w:pStyle w:val="null3"/>
        <w:ind w:firstLine="480"/>
        <w:rPr>
          <w:rFonts w:hint="default"/>
        </w:rPr>
      </w:pPr>
      <w:r>
        <w:t>8.4</w:t>
      </w:r>
      <w:r>
        <w:t>获得本招标文件者，须履行本项目下保密义务，不得将因本次项目获得的信息向第三人外传，不得将招标文件用作本次投标以外的任何用途。</w:t>
      </w:r>
    </w:p>
    <w:p w14:paraId="2A390B36" w14:textId="77777777" w:rsidR="00A87ED8" w:rsidRDefault="00434930">
      <w:pPr>
        <w:pStyle w:val="null3"/>
        <w:ind w:firstLine="480"/>
        <w:rPr>
          <w:rFonts w:hint="default"/>
        </w:rPr>
      </w:pPr>
      <w:r>
        <w:t>8.5</w:t>
      </w:r>
      <w:r>
        <w:t>由采购人向投标人提供的图纸、详细资料、样品、模型、模件和所有其它资料，均为保密资料，仅被用于它所规定的用途。除非</w:t>
      </w:r>
      <w:r>
        <w:t>得到采购人的同意，不能向任何第三方透露。开标结束后，应采购人要求，投标人应归还所有从采购人处获得的保密资料。</w:t>
      </w:r>
    </w:p>
    <w:p w14:paraId="696FE4F9" w14:textId="77777777" w:rsidR="00A87ED8" w:rsidRDefault="00434930">
      <w:pPr>
        <w:pStyle w:val="null3"/>
        <w:ind w:firstLine="480"/>
        <w:rPr>
          <w:rFonts w:hint="default"/>
        </w:rPr>
      </w:pPr>
      <w:r>
        <w:t>8.6</w:t>
      </w:r>
      <w:r>
        <w:t>采购人或采购代理机构有权将供应商提供的所有资料向有关政府部门或评审小组披露。</w:t>
      </w:r>
    </w:p>
    <w:p w14:paraId="04B00605" w14:textId="77777777" w:rsidR="00A87ED8" w:rsidRDefault="00434930">
      <w:pPr>
        <w:pStyle w:val="null3"/>
        <w:ind w:firstLine="480"/>
        <w:rPr>
          <w:rFonts w:hint="default"/>
        </w:rPr>
      </w:pPr>
      <w:r>
        <w:t>8.7</w:t>
      </w:r>
      <w: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w:t>
      </w:r>
      <w:r>
        <w:t>应商已经泄露或公开的，无须再承担保密责任。</w:t>
      </w:r>
    </w:p>
    <w:p w14:paraId="6FE38DF5" w14:textId="77777777" w:rsidR="00A87ED8" w:rsidRDefault="00434930">
      <w:pPr>
        <w:pStyle w:val="null3"/>
        <w:outlineLvl w:val="3"/>
        <w:rPr>
          <w:rFonts w:hint="default"/>
        </w:rPr>
      </w:pPr>
      <w:r>
        <w:rPr>
          <w:b/>
          <w:sz w:val="24"/>
        </w:rPr>
        <w:t>9.</w:t>
      </w:r>
      <w:r>
        <w:rPr>
          <w:b/>
          <w:sz w:val="24"/>
        </w:rPr>
        <w:t>语言文字以及度量衡单位</w:t>
      </w:r>
    </w:p>
    <w:p w14:paraId="07C9ED4A" w14:textId="77777777" w:rsidR="00A87ED8" w:rsidRDefault="00434930">
      <w:pPr>
        <w:pStyle w:val="null3"/>
        <w:ind w:firstLine="480"/>
        <w:rPr>
          <w:rFonts w:hint="default"/>
        </w:rPr>
      </w:pPr>
      <w:r>
        <w:t>9.1</w:t>
      </w:r>
      <w:r>
        <w:t>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8A0D7F8" w14:textId="77777777" w:rsidR="00A87ED8" w:rsidRDefault="00434930">
      <w:pPr>
        <w:pStyle w:val="null3"/>
        <w:ind w:firstLine="480"/>
        <w:rPr>
          <w:rFonts w:hint="default"/>
        </w:rPr>
      </w:pPr>
      <w:r>
        <w:t>9.2</w:t>
      </w:r>
      <w:r>
        <w:t>除非招标文件的技术规格中另有规定，投标人在投标文件中及其与采购人和采购代理机构的所有往来文件中的计量单位均应采用中华人民共和国法定计量单位。</w:t>
      </w:r>
    </w:p>
    <w:p w14:paraId="7D8A25BF" w14:textId="77777777" w:rsidR="00A87ED8" w:rsidRDefault="00434930">
      <w:pPr>
        <w:pStyle w:val="null3"/>
        <w:ind w:firstLine="480"/>
        <w:rPr>
          <w:rFonts w:hint="default"/>
        </w:rPr>
      </w:pPr>
      <w:r>
        <w:t>9.3</w:t>
      </w:r>
      <w:r>
        <w:t>投标人所提供的货物和服务均应以人民币报价，货币单位：元。</w:t>
      </w:r>
    </w:p>
    <w:p w14:paraId="37D71CBA" w14:textId="77777777" w:rsidR="00A87ED8" w:rsidRDefault="00434930">
      <w:pPr>
        <w:pStyle w:val="null3"/>
        <w:outlineLvl w:val="3"/>
        <w:rPr>
          <w:rFonts w:hint="default"/>
        </w:rPr>
      </w:pPr>
      <w:r>
        <w:rPr>
          <w:b/>
          <w:sz w:val="24"/>
        </w:rPr>
        <w:t xml:space="preserve">10. </w:t>
      </w:r>
      <w:r>
        <w:rPr>
          <w:b/>
          <w:sz w:val="24"/>
        </w:rPr>
        <w:t>现场踏勘（如有）</w:t>
      </w:r>
    </w:p>
    <w:p w14:paraId="5275EDA7" w14:textId="77777777" w:rsidR="00A87ED8" w:rsidRDefault="00434930">
      <w:pPr>
        <w:pStyle w:val="null3"/>
        <w:ind w:firstLine="480"/>
        <w:rPr>
          <w:rFonts w:hint="default"/>
        </w:rPr>
      </w:pPr>
      <w:r>
        <w:t>10.1</w:t>
      </w:r>
      <w:r>
        <w:t>招标文件规定组织踏勘现场的，采购人按招标文件规定的时间、地点组织投标人踏勘项目现场。</w:t>
      </w:r>
    </w:p>
    <w:p w14:paraId="112AF098" w14:textId="77777777" w:rsidR="00A87ED8" w:rsidRDefault="00434930">
      <w:pPr>
        <w:pStyle w:val="null3"/>
        <w:ind w:firstLine="480"/>
        <w:rPr>
          <w:rFonts w:hint="default"/>
        </w:rPr>
      </w:pPr>
      <w:r>
        <w:t>10.2</w:t>
      </w:r>
      <w:r>
        <w:t>投标人自行承担踏勘现场发生的责任、风险和自身费用。</w:t>
      </w:r>
    </w:p>
    <w:p w14:paraId="375CB14A" w14:textId="77777777" w:rsidR="00A87ED8" w:rsidRDefault="00434930">
      <w:pPr>
        <w:pStyle w:val="null3"/>
        <w:ind w:firstLine="480"/>
        <w:rPr>
          <w:rFonts w:hint="default"/>
        </w:rPr>
      </w:pPr>
      <w:r>
        <w:lastRenderedPageBreak/>
        <w:t>10.3</w:t>
      </w:r>
      <w:r>
        <w:t>采购人在踏勘现场中介绍的资料和数据等，只是为了使投标人能够利用招标人现有的资料。招标人对投标人由此而作出的推论、</w:t>
      </w:r>
      <w:r>
        <w:t>解释和结论概不负责。</w:t>
      </w:r>
    </w:p>
    <w:p w14:paraId="7A0A34F4" w14:textId="77777777" w:rsidR="00A87ED8" w:rsidRDefault="00434930">
      <w:pPr>
        <w:pStyle w:val="null3"/>
        <w:outlineLvl w:val="2"/>
        <w:rPr>
          <w:rFonts w:hint="default"/>
        </w:rPr>
      </w:pPr>
      <w:r>
        <w:rPr>
          <w:b/>
          <w:sz w:val="28"/>
        </w:rPr>
        <w:t>四、招标文件的澄清和修改</w:t>
      </w:r>
    </w:p>
    <w:p w14:paraId="749E6302" w14:textId="77777777" w:rsidR="00A87ED8" w:rsidRDefault="00434930">
      <w:pPr>
        <w:pStyle w:val="null3"/>
        <w:ind w:firstLine="480"/>
        <w:rPr>
          <w:rFonts w:hint="default"/>
        </w:rPr>
      </w:pPr>
      <w:r>
        <w:t>1.</w:t>
      </w:r>
      <w:r>
        <w:t>采购代理机构对招标文件进行必要的澄清或者修改的，在指定媒体上发布更正公告。澄清或者修改的内容可能影响投标文件编制的，更正公告在投标截止时间至少</w:t>
      </w:r>
      <w:r>
        <w:t>15</w:t>
      </w:r>
      <w:r>
        <w:t>日前发出；不足</w:t>
      </w:r>
      <w:r>
        <w:t>15</w:t>
      </w:r>
      <w:r>
        <w:t>日的，代理机构顺延提交投标文件截止时间。</w:t>
      </w:r>
    </w:p>
    <w:p w14:paraId="7B4932FE" w14:textId="77777777" w:rsidR="00A87ED8" w:rsidRDefault="00434930">
      <w:pPr>
        <w:pStyle w:val="null3"/>
        <w:ind w:firstLine="480"/>
        <w:rPr>
          <w:rFonts w:hint="default"/>
        </w:rPr>
      </w:pPr>
      <w:r>
        <w:t>2.</w:t>
      </w:r>
      <w: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42363070" w14:textId="77777777" w:rsidR="00A87ED8" w:rsidRDefault="00434930">
      <w:pPr>
        <w:pStyle w:val="null3"/>
        <w:ind w:firstLine="480"/>
        <w:rPr>
          <w:rFonts w:hint="default"/>
        </w:rPr>
      </w:pPr>
      <w:r>
        <w:t>3.</w:t>
      </w:r>
      <w:r>
        <w:t>如更正公告有重新发布电子招标文</w:t>
      </w:r>
      <w:r>
        <w:t>件的，供应商应登录云平台项目采购系统下载最新发布的电子招标文件制作投标文件。</w:t>
      </w:r>
    </w:p>
    <w:p w14:paraId="33ECFD66" w14:textId="77777777" w:rsidR="00A87ED8" w:rsidRDefault="00434930">
      <w:pPr>
        <w:pStyle w:val="null3"/>
        <w:ind w:firstLine="480"/>
        <w:rPr>
          <w:rFonts w:hint="default"/>
        </w:rPr>
      </w:pPr>
      <w:r>
        <w:t>4.</w:t>
      </w:r>
      <w:r>
        <w:t>投标人在规定的时间内未对招标文件提出疑问、质疑或要求澄清的，将视其为无异议。对招标文件中描述有歧义或前后不一致的地方，评标委员会有权进行评判，但对同一条款的评判应适用于每个投标人。</w:t>
      </w:r>
    </w:p>
    <w:p w14:paraId="25C1FB30" w14:textId="77777777" w:rsidR="00A87ED8" w:rsidRDefault="00434930">
      <w:pPr>
        <w:pStyle w:val="null3"/>
        <w:outlineLvl w:val="2"/>
        <w:rPr>
          <w:rFonts w:hint="default"/>
        </w:rPr>
      </w:pPr>
      <w:r>
        <w:rPr>
          <w:b/>
          <w:sz w:val="28"/>
        </w:rPr>
        <w:t>五、投标要求</w:t>
      </w:r>
    </w:p>
    <w:p w14:paraId="1DCE1EB5" w14:textId="77777777" w:rsidR="00A87ED8" w:rsidRDefault="00434930">
      <w:pPr>
        <w:pStyle w:val="null3"/>
        <w:outlineLvl w:val="3"/>
        <w:rPr>
          <w:rFonts w:hint="default"/>
        </w:rPr>
      </w:pPr>
      <w:r>
        <w:rPr>
          <w:b/>
          <w:sz w:val="24"/>
        </w:rPr>
        <w:t>1.</w:t>
      </w:r>
      <w:r>
        <w:rPr>
          <w:b/>
          <w:sz w:val="24"/>
        </w:rPr>
        <w:t>投标登记</w:t>
      </w:r>
    </w:p>
    <w:p w14:paraId="077CB70F" w14:textId="77777777" w:rsidR="00A87ED8" w:rsidRDefault="00434930">
      <w:pPr>
        <w:pStyle w:val="null3"/>
        <w:ind w:firstLine="480"/>
        <w:rPr>
          <w:rFonts w:hint="default"/>
        </w:rPr>
      </w:pPr>
      <w:r>
        <w:t>投标人应从广东省政府采购网（</w:t>
      </w:r>
      <w:r>
        <w:t>https://gdgpo.czt.gd.gov.cn/</w:t>
      </w:r>
      <w:r>
        <w:t>）上广东政府采购智慧云平台（以下简称“云平台”）的政府采购供应商入口进行免费注册后，登录进入项目采购系统完成项目投标登记并在线获取招标文</w:t>
      </w:r>
      <w:r>
        <w:t>件（未按上述方式获取招标文件的供应商，其投标资格将被视为无效）。</w:t>
      </w:r>
    </w:p>
    <w:p w14:paraId="568781DB" w14:textId="77777777" w:rsidR="00A87ED8" w:rsidRDefault="00434930">
      <w:pPr>
        <w:pStyle w:val="null3"/>
        <w:outlineLvl w:val="3"/>
        <w:rPr>
          <w:rFonts w:hint="default"/>
        </w:rPr>
      </w:pPr>
      <w:r>
        <w:rPr>
          <w:b/>
          <w:sz w:val="24"/>
        </w:rPr>
        <w:t>2.</w:t>
      </w:r>
      <w:r>
        <w:rPr>
          <w:b/>
          <w:sz w:val="24"/>
        </w:rPr>
        <w:t>投标文件的制作</w:t>
      </w:r>
    </w:p>
    <w:p w14:paraId="278D8C5F" w14:textId="77777777" w:rsidR="00A87ED8" w:rsidRDefault="00434930">
      <w:pPr>
        <w:pStyle w:val="null3"/>
        <w:ind w:firstLine="480"/>
        <w:rPr>
          <w:rFonts w:hint="default"/>
        </w:rPr>
      </w:pPr>
      <w:r>
        <w:t>2.1</w:t>
      </w:r>
      <w:r>
        <w:t>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C4EDBDE" w14:textId="77777777" w:rsidR="00A87ED8" w:rsidRDefault="00434930">
      <w:pPr>
        <w:pStyle w:val="null3"/>
        <w:ind w:firstLine="480"/>
        <w:rPr>
          <w:rFonts w:hint="default"/>
        </w:rPr>
      </w:pPr>
      <w:r>
        <w:t>2.2</w:t>
      </w:r>
      <w:r>
        <w:t>投标人应使用云平台提供的投标客户端编制、标记、加密投标文件，成功加密后将生成指定格式的电子投标文件和电子备用投标文件。所有投标文件不能</w:t>
      </w:r>
      <w:r>
        <w:t>进行压缩处理。关于电子投标报价（如有报价）说明如下：</w:t>
      </w:r>
    </w:p>
    <w:p w14:paraId="7855DF29" w14:textId="77777777" w:rsidR="00A87ED8" w:rsidRDefault="00434930">
      <w:pPr>
        <w:pStyle w:val="null3"/>
        <w:ind w:firstLine="480"/>
        <w:rPr>
          <w:rFonts w:hint="default"/>
        </w:rPr>
      </w:pPr>
      <w:r>
        <w:t>(1)</w:t>
      </w:r>
      <w:r>
        <w:t>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115F307E" w14:textId="77777777" w:rsidR="00A87ED8" w:rsidRDefault="00434930">
      <w:pPr>
        <w:pStyle w:val="null3"/>
        <w:ind w:firstLine="480"/>
        <w:rPr>
          <w:rFonts w:hint="default"/>
        </w:rPr>
      </w:pPr>
      <w:r>
        <w:t>(2)</w:t>
      </w:r>
      <w:r>
        <w:t>投标报价包括本项目采购需求和投入使用的所有费用，包括但不限于主件、标准附件、备品备件、施工、服务、专用工具、安装、调试、检验、培训、运输、保险、税款等。</w:t>
      </w:r>
    </w:p>
    <w:p w14:paraId="0BD40A59" w14:textId="77777777" w:rsidR="00A87ED8" w:rsidRDefault="00434930">
      <w:pPr>
        <w:pStyle w:val="null3"/>
        <w:ind w:firstLine="480"/>
        <w:rPr>
          <w:rFonts w:hint="default"/>
        </w:rPr>
      </w:pPr>
      <w:r>
        <w:t xml:space="preserve">2.3 </w:t>
      </w:r>
      <w:r>
        <w:t>如有对多个采购包投标的，要对每个采购包独立制作电子投标文件。</w:t>
      </w:r>
    </w:p>
    <w:p w14:paraId="609DB120" w14:textId="77777777" w:rsidR="00A87ED8" w:rsidRDefault="00434930">
      <w:pPr>
        <w:pStyle w:val="null3"/>
        <w:ind w:firstLine="480"/>
        <w:rPr>
          <w:rFonts w:hint="default"/>
        </w:rPr>
      </w:pPr>
      <w:r>
        <w:t>2.4</w:t>
      </w:r>
      <w:r>
        <w:t>投标人不得将同一个项目或同一个采购包的内容拆开投标，否则其报价将被视为非实质性响应。</w:t>
      </w:r>
    </w:p>
    <w:p w14:paraId="1CA10CB1" w14:textId="77777777" w:rsidR="00A87ED8" w:rsidRDefault="00434930">
      <w:pPr>
        <w:pStyle w:val="null3"/>
        <w:ind w:firstLine="480"/>
        <w:rPr>
          <w:rFonts w:hint="default"/>
        </w:rPr>
      </w:pPr>
      <w:r>
        <w:t>2.5</w:t>
      </w:r>
      <w:r>
        <w:t>投标人须对招标文件的对应要求给予唯一的实质性响应，否则将视为不响应。</w:t>
      </w:r>
    </w:p>
    <w:p w14:paraId="6970A3A3" w14:textId="77777777" w:rsidR="00A87ED8" w:rsidRDefault="00434930">
      <w:pPr>
        <w:pStyle w:val="null3"/>
        <w:ind w:firstLine="480"/>
        <w:rPr>
          <w:rFonts w:hint="default"/>
        </w:rPr>
      </w:pPr>
      <w:r>
        <w:t>2.6</w:t>
      </w:r>
      <w:r>
        <w:t>招标文件中，凡标有“★”的地方均为实质性响应条款，投标人若有一项带“★”的条款未响应或不满足，将按无效投标处理。</w:t>
      </w:r>
    </w:p>
    <w:p w14:paraId="21428D0B" w14:textId="77777777" w:rsidR="00A87ED8" w:rsidRDefault="00434930">
      <w:pPr>
        <w:pStyle w:val="null3"/>
        <w:ind w:firstLine="480"/>
        <w:rPr>
          <w:rFonts w:hint="default"/>
        </w:rPr>
      </w:pPr>
      <w:r>
        <w:t>2.7</w:t>
      </w:r>
      <w:r>
        <w:t>投标人必须按招标文件指定的格式填写各种报价，各报价应计算正确。除在招标文件另有规定外（如：报折扣、报优惠率等），计量单位应使用中华人民共和国法定计量单位，以人民币填报所有报价。</w:t>
      </w:r>
    </w:p>
    <w:p w14:paraId="112996E5" w14:textId="77777777" w:rsidR="00A87ED8" w:rsidRDefault="00434930">
      <w:pPr>
        <w:pStyle w:val="null3"/>
        <w:ind w:firstLine="480"/>
        <w:rPr>
          <w:rFonts w:hint="default"/>
        </w:rPr>
      </w:pPr>
      <w:r>
        <w:lastRenderedPageBreak/>
        <w:t>2.8</w:t>
      </w:r>
      <w:r>
        <w:t>投标文件以及投标人与采购人、代理机</w:t>
      </w:r>
      <w:r>
        <w:t>构就有关投标的往来函电均应使用中文。投标人提交的支持性文件和印制的文件可以用另一种语言，但相应内容应翻译成中文，在解释投标文件时以中文文本为准。</w:t>
      </w:r>
    </w:p>
    <w:p w14:paraId="038E9601" w14:textId="77777777" w:rsidR="00A87ED8" w:rsidRDefault="00434930">
      <w:pPr>
        <w:pStyle w:val="null3"/>
        <w:ind w:firstLine="480"/>
        <w:rPr>
          <w:rFonts w:hint="default"/>
        </w:rPr>
      </w:pPr>
      <w:r>
        <w:t>2.9</w:t>
      </w:r>
      <w: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101D4A6E" w14:textId="77777777" w:rsidR="00A87ED8" w:rsidRDefault="00434930">
      <w:pPr>
        <w:pStyle w:val="null3"/>
        <w:outlineLvl w:val="3"/>
        <w:rPr>
          <w:rFonts w:hint="default"/>
        </w:rPr>
      </w:pPr>
      <w:r>
        <w:rPr>
          <w:b/>
          <w:sz w:val="24"/>
        </w:rPr>
        <w:t>3.</w:t>
      </w:r>
      <w:r>
        <w:rPr>
          <w:b/>
          <w:sz w:val="24"/>
        </w:rPr>
        <w:t>投标文件的提交</w:t>
      </w:r>
    </w:p>
    <w:p w14:paraId="4EBD1BED" w14:textId="77777777" w:rsidR="00A87ED8" w:rsidRDefault="00434930">
      <w:pPr>
        <w:pStyle w:val="null3"/>
        <w:ind w:firstLine="480"/>
        <w:rPr>
          <w:rFonts w:hint="default"/>
        </w:rPr>
      </w:pPr>
      <w:r>
        <w:t>3.1</w:t>
      </w:r>
      <w:r>
        <w:t>在投标文件提</w:t>
      </w:r>
      <w:r>
        <w:t>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47E53541" w14:textId="77777777" w:rsidR="00A87ED8" w:rsidRDefault="00434930">
      <w:pPr>
        <w:pStyle w:val="null3"/>
        <w:ind w:firstLine="480"/>
        <w:rPr>
          <w:rFonts w:hint="default"/>
        </w:rPr>
      </w:pPr>
      <w:r>
        <w:t>3.2</w:t>
      </w:r>
      <w:r>
        <w:t>代理机构对因不可抗力事件造成的投标文件的损坏、丢失的，不承担责任。</w:t>
      </w:r>
    </w:p>
    <w:p w14:paraId="3F38D681" w14:textId="77777777" w:rsidR="00A87ED8" w:rsidRDefault="00434930">
      <w:pPr>
        <w:pStyle w:val="null3"/>
        <w:ind w:firstLine="480"/>
        <w:rPr>
          <w:rFonts w:hint="default"/>
        </w:rPr>
      </w:pPr>
      <w:r>
        <w:t>3.3</w:t>
      </w:r>
      <w:r>
        <w:t>出现下述情形之一，属于未成功提交投标文件，按无效投标处理：</w:t>
      </w:r>
    </w:p>
    <w:p w14:paraId="0289EF2E" w14:textId="77777777" w:rsidR="00A87ED8" w:rsidRDefault="00434930">
      <w:pPr>
        <w:pStyle w:val="null3"/>
        <w:ind w:firstLine="480"/>
        <w:rPr>
          <w:rFonts w:hint="default"/>
        </w:rPr>
      </w:pPr>
      <w:r>
        <w:t>（</w:t>
      </w:r>
      <w:r>
        <w:t>1</w:t>
      </w:r>
      <w:r>
        <w:t>）至提交投标文件截止时，投标文件未完整上传的。</w:t>
      </w:r>
    </w:p>
    <w:p w14:paraId="00A962CD" w14:textId="77777777" w:rsidR="00A87ED8" w:rsidRDefault="00434930">
      <w:pPr>
        <w:pStyle w:val="null3"/>
        <w:ind w:firstLine="480"/>
        <w:rPr>
          <w:rFonts w:hint="default"/>
        </w:rPr>
      </w:pPr>
      <w:r>
        <w:t>（</w:t>
      </w:r>
      <w:r>
        <w:t>2</w:t>
      </w:r>
      <w:r>
        <w:t>）投标文件未按投标格式中注明需签字盖章的要求进行签名（</w:t>
      </w:r>
      <w:r>
        <w:t>含电子签名）和加盖电子印章，或签名（含电子签名）或电子印章不完整的。</w:t>
      </w:r>
    </w:p>
    <w:p w14:paraId="7D3FF098" w14:textId="77777777" w:rsidR="00A87ED8" w:rsidRDefault="00434930">
      <w:pPr>
        <w:pStyle w:val="null3"/>
        <w:ind w:firstLine="480"/>
        <w:rPr>
          <w:rFonts w:hint="default"/>
        </w:rPr>
      </w:pPr>
      <w:r>
        <w:t>（</w:t>
      </w:r>
      <w:r>
        <w:t>3</w:t>
      </w:r>
      <w:r>
        <w:t>）投标文件损坏或格式不正确的。</w:t>
      </w:r>
    </w:p>
    <w:p w14:paraId="18FDE8CF" w14:textId="77777777" w:rsidR="00A87ED8" w:rsidRDefault="00434930">
      <w:pPr>
        <w:pStyle w:val="null3"/>
        <w:outlineLvl w:val="3"/>
        <w:rPr>
          <w:rFonts w:hint="default"/>
        </w:rPr>
      </w:pPr>
      <w:r>
        <w:rPr>
          <w:b/>
          <w:sz w:val="24"/>
        </w:rPr>
        <w:t>4.</w:t>
      </w:r>
      <w:r>
        <w:rPr>
          <w:b/>
          <w:sz w:val="24"/>
        </w:rPr>
        <w:t>投标文件的修改、撤回与撤销</w:t>
      </w:r>
    </w:p>
    <w:p w14:paraId="5FD8FBBA" w14:textId="77777777" w:rsidR="00A87ED8" w:rsidRDefault="00434930">
      <w:pPr>
        <w:pStyle w:val="null3"/>
        <w:ind w:firstLine="480"/>
        <w:rPr>
          <w:rFonts w:hint="default"/>
        </w:rPr>
      </w:pPr>
      <w:r>
        <w:t>4.1</w:t>
      </w:r>
      <w: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223E070F" w14:textId="77777777" w:rsidR="00A87ED8" w:rsidRDefault="00434930">
      <w:pPr>
        <w:pStyle w:val="null3"/>
        <w:ind w:firstLine="480"/>
        <w:rPr>
          <w:rFonts w:hint="default"/>
        </w:rPr>
      </w:pPr>
      <w:r>
        <w:t>4.2</w:t>
      </w:r>
      <w:r>
        <w:t>在提交投标文件截止时间后，投标人不得补充、修改和更换投标文件。</w:t>
      </w:r>
    </w:p>
    <w:p w14:paraId="40A180EC" w14:textId="77777777" w:rsidR="00A87ED8" w:rsidRDefault="00434930">
      <w:pPr>
        <w:pStyle w:val="null3"/>
        <w:outlineLvl w:val="3"/>
        <w:rPr>
          <w:rFonts w:hint="default"/>
        </w:rPr>
      </w:pPr>
      <w:r>
        <w:rPr>
          <w:b/>
          <w:sz w:val="24"/>
        </w:rPr>
        <w:t>5.</w:t>
      </w:r>
      <w:r>
        <w:rPr>
          <w:b/>
          <w:sz w:val="24"/>
        </w:rPr>
        <w:t>投标文件的解密</w:t>
      </w:r>
    </w:p>
    <w:p w14:paraId="0EDBB99A" w14:textId="77777777" w:rsidR="00A87ED8" w:rsidRDefault="00434930">
      <w:pPr>
        <w:pStyle w:val="null3"/>
        <w:ind w:firstLine="480"/>
        <w:rPr>
          <w:rFonts w:hint="default"/>
        </w:rPr>
      </w:pPr>
      <w:r>
        <w:t>到达开标时间后，投标人需携带并使用制作该投标文件的同一数字证书参加开标解密，投标人须在采购代</w:t>
      </w:r>
      <w:r>
        <w:t>理机构规定的时间内完成投标文件解密，投标人未携带数字证书或其他非系统原因导致的逾期未解密投标文件，将作无效投标处理。</w:t>
      </w:r>
    </w:p>
    <w:p w14:paraId="1E6BF096" w14:textId="77777777" w:rsidR="00A87ED8" w:rsidRDefault="00434930">
      <w:pPr>
        <w:pStyle w:val="null3"/>
        <w:outlineLvl w:val="3"/>
        <w:rPr>
          <w:rFonts w:hint="default"/>
        </w:rPr>
      </w:pPr>
      <w:r>
        <w:rPr>
          <w:b/>
          <w:sz w:val="24"/>
        </w:rPr>
        <w:t>6.</w:t>
      </w:r>
      <w:r>
        <w:rPr>
          <w:b/>
          <w:sz w:val="24"/>
        </w:rPr>
        <w:t>投标保证金</w:t>
      </w:r>
    </w:p>
    <w:p w14:paraId="2DF96157" w14:textId="77777777" w:rsidR="00A87ED8" w:rsidRDefault="00434930">
      <w:pPr>
        <w:pStyle w:val="null3"/>
        <w:ind w:firstLine="480"/>
        <w:rPr>
          <w:rFonts w:hint="default"/>
        </w:rPr>
      </w:pPr>
      <w:r>
        <w:t>6.1</w:t>
      </w:r>
      <w:r>
        <w:t>投标保证金的缴纳</w:t>
      </w:r>
    </w:p>
    <w:p w14:paraId="53181EF2" w14:textId="77777777" w:rsidR="00A87ED8" w:rsidRDefault="00434930">
      <w:pPr>
        <w:pStyle w:val="null3"/>
        <w:ind w:firstLine="480"/>
        <w:rPr>
          <w:rFonts w:hint="default"/>
        </w:rPr>
      </w:pPr>
      <w:r>
        <w:t>投标人在提交投标文件时，应按投标人须知前附表规定的金额和缴纳要求缴纳投标保证金，并作为其投标文件的组成部分。</w:t>
      </w:r>
    </w:p>
    <w:p w14:paraId="5F6809AC" w14:textId="77777777" w:rsidR="00A87ED8" w:rsidRDefault="00434930">
      <w:pPr>
        <w:pStyle w:val="null3"/>
        <w:ind w:firstLine="480"/>
        <w:rPr>
          <w:rFonts w:hint="default"/>
        </w:rPr>
      </w:pPr>
      <w:r>
        <w:t>如采用转账、支票、本票、汇票形式提交的，投标保证金从投标人基本账户递交，由广东中采招标有限公司代收。具体操作要求详见广东中采招标有限公司有关指引，递交事宜请自行咨询广东中采招标有限公司；请各投标人在投标文件递交截止时间前按须知前附表规定的金额递</w:t>
      </w:r>
      <w:r>
        <w:t>交至广东中采招标有限公司，到账情况以开标时广东中采招标有限公司查询的信息为准。</w:t>
      </w:r>
    </w:p>
    <w:p w14:paraId="3547EA92" w14:textId="77777777" w:rsidR="00A87ED8" w:rsidRDefault="00434930">
      <w:pPr>
        <w:pStyle w:val="null3"/>
        <w:ind w:firstLine="480"/>
        <w:rPr>
          <w:rFonts w:hint="default"/>
        </w:rPr>
      </w:pPr>
      <w:r>
        <w:t>如采用金融机构、专业担保机构开具的投标担保函、投标保证保险函等形式提交投标保证金的，投标担保函或投标保证保险函须开具给采购人（保险受益人须为采购人），并与投标文件一同递交。</w:t>
      </w:r>
    </w:p>
    <w:p w14:paraId="22FEA9C6" w14:textId="77777777" w:rsidR="00A87ED8" w:rsidRDefault="00434930">
      <w:pPr>
        <w:pStyle w:val="null3"/>
        <w:ind w:firstLine="480"/>
        <w:rPr>
          <w:rFonts w:hint="default"/>
        </w:rPr>
      </w:pPr>
      <w:r>
        <w:t>投标人可通过</w:t>
      </w:r>
      <w:r>
        <w:t>"</w:t>
      </w:r>
      <w:r>
        <w:t>广东政府采购智慧云平台金融服务中心</w:t>
      </w:r>
      <w:r>
        <w:t>"(https://gdgpo.czt.gd.gov.cn/zcdservice/zcd/guangdong/)</w:t>
      </w:r>
      <w:r>
        <w:t>，申请办理电子保函，电子保函与纸质保函具有同样效力。</w:t>
      </w:r>
    </w:p>
    <w:p w14:paraId="1EC3D664" w14:textId="77777777" w:rsidR="00A87ED8" w:rsidRDefault="00434930">
      <w:pPr>
        <w:pStyle w:val="null3"/>
        <w:ind w:firstLine="480"/>
        <w:rPr>
          <w:rFonts w:hint="default"/>
        </w:rPr>
      </w:pPr>
      <w:r>
        <w:t>注意事项：供应商通过线下方式缴纳保证金（转账、支票、汇票、本票、纸质保函）的，需准备缴纳凭证的扫描件作为核验凭证；通过电子保函形式缴纳保证金的，如遇开标或评标现场</w:t>
      </w:r>
      <w:r>
        <w:lastRenderedPageBreak/>
        <w:t>无法拉取电子保函信息时，可提供电子保函打印件或购买凭证作为核验凭证。相关凭证应上传至系统归档保存。</w:t>
      </w:r>
    </w:p>
    <w:p w14:paraId="5A047C6A" w14:textId="77777777" w:rsidR="00A87ED8" w:rsidRDefault="00434930">
      <w:pPr>
        <w:pStyle w:val="null3"/>
        <w:ind w:firstLine="480"/>
        <w:rPr>
          <w:rFonts w:hint="default"/>
        </w:rPr>
      </w:pPr>
      <w:r>
        <w:t>6.2</w:t>
      </w:r>
      <w:r>
        <w:t>投标保证金的退还：</w:t>
      </w:r>
    </w:p>
    <w:p w14:paraId="7925D049" w14:textId="77777777" w:rsidR="00A87ED8" w:rsidRDefault="00434930">
      <w:pPr>
        <w:pStyle w:val="null3"/>
        <w:ind w:firstLine="480"/>
        <w:rPr>
          <w:rFonts w:hint="default"/>
        </w:rPr>
      </w:pPr>
      <w:r>
        <w:t>（</w:t>
      </w:r>
      <w:r>
        <w:t>1</w:t>
      </w:r>
      <w:r>
        <w:t>）投标人在投标截止时间前放弃投标的，自所投采购包结果公告发出后</w:t>
      </w:r>
      <w:r>
        <w:t>5</w:t>
      </w:r>
      <w:r>
        <w:t>个工作日内退还。</w:t>
      </w:r>
    </w:p>
    <w:p w14:paraId="3AB4824C" w14:textId="77777777" w:rsidR="00A87ED8" w:rsidRDefault="00434930">
      <w:pPr>
        <w:pStyle w:val="null3"/>
        <w:ind w:firstLine="480"/>
        <w:rPr>
          <w:rFonts w:hint="default"/>
        </w:rPr>
      </w:pPr>
      <w:r>
        <w:t>（</w:t>
      </w:r>
      <w:r>
        <w:t>2</w:t>
      </w:r>
      <w:r>
        <w:t>）未中标的投标人投标保证金，自中标通知书发出之日起</w:t>
      </w:r>
      <w:r>
        <w:t>5</w:t>
      </w:r>
      <w:r>
        <w:t>个工作日内退还。</w:t>
      </w:r>
    </w:p>
    <w:p w14:paraId="39F7682A" w14:textId="77777777" w:rsidR="00A87ED8" w:rsidRDefault="00434930">
      <w:pPr>
        <w:pStyle w:val="null3"/>
        <w:ind w:firstLine="480"/>
        <w:rPr>
          <w:rFonts w:hint="default"/>
        </w:rPr>
      </w:pPr>
      <w:r>
        <w:t>（</w:t>
      </w:r>
      <w:r>
        <w:t>3</w:t>
      </w:r>
      <w:r>
        <w:t>）中标供应商的投标保证金，自政府采购合同签订之日起</w:t>
      </w:r>
      <w:r>
        <w:t>5</w:t>
      </w:r>
      <w:r>
        <w:t>个工作日内退还。</w:t>
      </w:r>
    </w:p>
    <w:p w14:paraId="6363E2D4" w14:textId="77777777" w:rsidR="00A87ED8" w:rsidRDefault="00434930">
      <w:pPr>
        <w:pStyle w:val="null3"/>
        <w:ind w:firstLine="480"/>
        <w:rPr>
          <w:rFonts w:hint="default"/>
        </w:rPr>
      </w:pPr>
      <w:r>
        <w:t>备注：但因投标人自身原因导致无法及时退还的除外。</w:t>
      </w:r>
    </w:p>
    <w:p w14:paraId="0A01DB7A" w14:textId="77777777" w:rsidR="00A87ED8" w:rsidRDefault="00434930">
      <w:pPr>
        <w:pStyle w:val="null3"/>
        <w:ind w:firstLine="480"/>
        <w:rPr>
          <w:rFonts w:hint="default"/>
        </w:rPr>
      </w:pPr>
      <w:r>
        <w:t>6.3</w:t>
      </w:r>
      <w:r>
        <w:t>有下列情形之一的，投标保证金将不予退还：</w:t>
      </w:r>
    </w:p>
    <w:p w14:paraId="044D7F7C" w14:textId="77777777" w:rsidR="00A87ED8" w:rsidRDefault="00434930">
      <w:pPr>
        <w:pStyle w:val="null3"/>
        <w:ind w:firstLine="480"/>
        <w:rPr>
          <w:rFonts w:hint="default"/>
        </w:rPr>
      </w:pPr>
      <w:r>
        <w:t>（</w:t>
      </w:r>
      <w:r>
        <w:t>1</w:t>
      </w:r>
      <w:r>
        <w:t>）提供虚假材料谋取中标、成交的；</w:t>
      </w:r>
    </w:p>
    <w:p w14:paraId="2C207950" w14:textId="77777777" w:rsidR="00A87ED8" w:rsidRDefault="00434930">
      <w:pPr>
        <w:pStyle w:val="null3"/>
        <w:ind w:firstLine="480"/>
        <w:rPr>
          <w:rFonts w:hint="default"/>
        </w:rPr>
      </w:pPr>
      <w:r>
        <w:t>（</w:t>
      </w:r>
      <w:r>
        <w:t>2</w:t>
      </w:r>
      <w:r>
        <w:t>）投标人在招标文件规定的投标有效期内撤销其投标；</w:t>
      </w:r>
    </w:p>
    <w:p w14:paraId="74DAAD8D" w14:textId="77777777" w:rsidR="00A87ED8" w:rsidRDefault="00434930">
      <w:pPr>
        <w:pStyle w:val="null3"/>
        <w:ind w:firstLine="480"/>
        <w:rPr>
          <w:rFonts w:hint="default"/>
        </w:rPr>
      </w:pPr>
      <w:r>
        <w:t>（</w:t>
      </w:r>
      <w:r>
        <w:t>3</w:t>
      </w:r>
      <w:r>
        <w:t>）中标后，无正当理由放弃中标资格；</w:t>
      </w:r>
    </w:p>
    <w:p w14:paraId="044102F9" w14:textId="77777777" w:rsidR="00A87ED8" w:rsidRDefault="00434930">
      <w:pPr>
        <w:pStyle w:val="null3"/>
        <w:ind w:firstLine="480"/>
        <w:rPr>
          <w:rFonts w:hint="default"/>
        </w:rPr>
      </w:pPr>
      <w:r>
        <w:t>（</w:t>
      </w:r>
      <w:r>
        <w:t>4</w:t>
      </w:r>
      <w:r>
        <w:t>）中标后，无正当理由不与采购人签订合同；</w:t>
      </w:r>
    </w:p>
    <w:p w14:paraId="4D1BAA9A" w14:textId="77777777" w:rsidR="00A87ED8" w:rsidRDefault="00434930">
      <w:pPr>
        <w:pStyle w:val="null3"/>
        <w:ind w:firstLine="480"/>
        <w:rPr>
          <w:rFonts w:hint="default"/>
        </w:rPr>
      </w:pPr>
      <w:r>
        <w:t>（</w:t>
      </w:r>
      <w:r>
        <w:t>5</w:t>
      </w:r>
      <w:r>
        <w:t>）法律法规和招标文件规定的其他情形。</w:t>
      </w:r>
    </w:p>
    <w:p w14:paraId="396CACDD" w14:textId="77777777" w:rsidR="00A87ED8" w:rsidRDefault="00434930">
      <w:pPr>
        <w:pStyle w:val="null3"/>
        <w:outlineLvl w:val="3"/>
        <w:rPr>
          <w:rFonts w:hint="default"/>
        </w:rPr>
      </w:pPr>
      <w:r>
        <w:rPr>
          <w:b/>
          <w:sz w:val="24"/>
        </w:rPr>
        <w:t>7.</w:t>
      </w:r>
      <w:r>
        <w:rPr>
          <w:b/>
          <w:sz w:val="24"/>
        </w:rPr>
        <w:t>投标有效期</w:t>
      </w:r>
    </w:p>
    <w:p w14:paraId="193068BD" w14:textId="77777777" w:rsidR="00A87ED8" w:rsidRDefault="00434930">
      <w:pPr>
        <w:pStyle w:val="null3"/>
        <w:ind w:firstLine="480"/>
        <w:rPr>
          <w:rFonts w:hint="default"/>
        </w:rPr>
      </w:pPr>
      <w:r>
        <w:t>7.1</w:t>
      </w:r>
      <w:r>
        <w:t>投标有效期内投标人撤销投标文件的，采购人或者采购代理机构可以不退还投标保证金（如有）。采用投标保函</w:t>
      </w:r>
      <w:r>
        <w:t>方式替代保证金的，采购人或者采购代理机构可以向担保机构索赔保证金。</w:t>
      </w:r>
    </w:p>
    <w:p w14:paraId="712ED4F4" w14:textId="77777777" w:rsidR="00A87ED8" w:rsidRDefault="00434930">
      <w:pPr>
        <w:pStyle w:val="null3"/>
        <w:ind w:firstLine="480"/>
        <w:rPr>
          <w:rFonts w:hint="default"/>
        </w:rPr>
      </w:pPr>
      <w:r>
        <w:t>7.2</w:t>
      </w:r>
      <w:r>
        <w:t>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w:t>
      </w:r>
      <w:r>
        <w:t>未获得有效保函的投标人其投标将会被视为无效。</w:t>
      </w:r>
    </w:p>
    <w:p w14:paraId="2CAC7A9F" w14:textId="77777777" w:rsidR="00A87ED8" w:rsidRDefault="00434930">
      <w:pPr>
        <w:pStyle w:val="null3"/>
        <w:outlineLvl w:val="3"/>
        <w:rPr>
          <w:rFonts w:hint="default"/>
        </w:rPr>
      </w:pPr>
      <w:r>
        <w:rPr>
          <w:b/>
          <w:sz w:val="24"/>
        </w:rPr>
        <w:t>8.</w:t>
      </w:r>
      <w:r>
        <w:rPr>
          <w:b/>
          <w:sz w:val="24"/>
        </w:rPr>
        <w:t>样品（演示）</w:t>
      </w:r>
    </w:p>
    <w:p w14:paraId="6FE8E17A" w14:textId="77777777" w:rsidR="00A87ED8" w:rsidRDefault="00434930">
      <w:pPr>
        <w:pStyle w:val="null3"/>
        <w:ind w:firstLine="480"/>
        <w:rPr>
          <w:rFonts w:hint="default"/>
        </w:rPr>
      </w:pPr>
      <w:r>
        <w:t>8.1</w:t>
      </w:r>
      <w:r>
        <w:t>招标文件规定投标人提交样品的，样品属于投标文件的组成部分。样品的生产、运输、安装、保全等一切费用由投标人自理。</w:t>
      </w:r>
    </w:p>
    <w:p w14:paraId="541EFC9B" w14:textId="77777777" w:rsidR="00A87ED8" w:rsidRDefault="00434930">
      <w:pPr>
        <w:pStyle w:val="null3"/>
        <w:ind w:firstLine="480"/>
        <w:rPr>
          <w:rFonts w:hint="default"/>
        </w:rPr>
      </w:pPr>
      <w:r>
        <w:t>8.2</w:t>
      </w:r>
      <w:r>
        <w:t>投标截止时间前，投标人应将样品送达至指定地点。若需要现场演示的，投标人应提前做好演示准备（包括演示设备）。</w:t>
      </w:r>
    </w:p>
    <w:p w14:paraId="43CDA6BE" w14:textId="77777777" w:rsidR="00A87ED8" w:rsidRDefault="00434930">
      <w:pPr>
        <w:pStyle w:val="null3"/>
        <w:ind w:firstLine="480"/>
        <w:rPr>
          <w:rFonts w:hint="default"/>
        </w:rPr>
      </w:pPr>
      <w:r>
        <w:t>8.3</w:t>
      </w:r>
      <w: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3829819" w14:textId="77777777" w:rsidR="00A87ED8" w:rsidRDefault="00434930">
      <w:pPr>
        <w:pStyle w:val="null3"/>
        <w:outlineLvl w:val="3"/>
        <w:rPr>
          <w:rFonts w:hint="default"/>
        </w:rPr>
      </w:pPr>
      <w:r>
        <w:rPr>
          <w:b/>
          <w:sz w:val="24"/>
        </w:rPr>
        <w:t>9.</w:t>
      </w:r>
      <w:r>
        <w:rPr>
          <w:b/>
          <w:sz w:val="24"/>
        </w:rPr>
        <w:t>除招标文件另有规</w:t>
      </w:r>
      <w:r>
        <w:rPr>
          <w:b/>
          <w:sz w:val="24"/>
        </w:rPr>
        <w:t>定外，有下列情形之一的，投标无效：</w:t>
      </w:r>
    </w:p>
    <w:p w14:paraId="0411BF18" w14:textId="77777777" w:rsidR="00A87ED8" w:rsidRDefault="00434930">
      <w:pPr>
        <w:pStyle w:val="null3"/>
        <w:ind w:firstLine="480"/>
        <w:rPr>
          <w:rFonts w:hint="default"/>
        </w:rPr>
      </w:pPr>
      <w:r>
        <w:t>9.1</w:t>
      </w:r>
      <w:r>
        <w:t>投标文件未按照招标文件要求签署、盖章；</w:t>
      </w:r>
    </w:p>
    <w:p w14:paraId="37DC9E30" w14:textId="77777777" w:rsidR="00A87ED8" w:rsidRDefault="00434930">
      <w:pPr>
        <w:pStyle w:val="null3"/>
        <w:ind w:firstLine="480"/>
        <w:rPr>
          <w:rFonts w:hint="default"/>
        </w:rPr>
      </w:pPr>
      <w:r>
        <w:t>9.2</w:t>
      </w:r>
      <w:r>
        <w:t>不符合招标文件中规定的资格要求；</w:t>
      </w:r>
    </w:p>
    <w:p w14:paraId="25AD6032" w14:textId="77777777" w:rsidR="00A87ED8" w:rsidRDefault="00434930">
      <w:pPr>
        <w:pStyle w:val="null3"/>
        <w:ind w:firstLine="480"/>
        <w:rPr>
          <w:rFonts w:hint="default"/>
        </w:rPr>
      </w:pPr>
      <w:r>
        <w:t>9.3</w:t>
      </w:r>
      <w:r>
        <w:t>投标报价超过招标文件中规定的预算金额或最高限价；</w:t>
      </w:r>
    </w:p>
    <w:p w14:paraId="07501FF4" w14:textId="77777777" w:rsidR="00A87ED8" w:rsidRDefault="00434930">
      <w:pPr>
        <w:pStyle w:val="null3"/>
        <w:ind w:firstLine="480"/>
        <w:rPr>
          <w:rFonts w:hint="default"/>
        </w:rPr>
      </w:pPr>
      <w:r>
        <w:t>9.4</w:t>
      </w:r>
      <w:r>
        <w:t>投标文件含有采购人不能接受的附加条件；</w:t>
      </w:r>
    </w:p>
    <w:p w14:paraId="27E6998D" w14:textId="77777777" w:rsidR="00A87ED8" w:rsidRDefault="00434930">
      <w:pPr>
        <w:pStyle w:val="null3"/>
        <w:ind w:firstLine="480"/>
        <w:rPr>
          <w:rFonts w:hint="default"/>
        </w:rPr>
      </w:pPr>
      <w:r>
        <w:t>9.5</w:t>
      </w:r>
      <w:r>
        <w:t>有关法律、法规和规章及招标文件规定的其他无效情形。</w:t>
      </w:r>
    </w:p>
    <w:p w14:paraId="549D7BC1" w14:textId="77777777" w:rsidR="00A87ED8" w:rsidRDefault="00434930">
      <w:pPr>
        <w:pStyle w:val="null3"/>
        <w:outlineLvl w:val="2"/>
        <w:rPr>
          <w:rFonts w:hint="default"/>
        </w:rPr>
      </w:pPr>
      <w:r>
        <w:rPr>
          <w:b/>
          <w:sz w:val="28"/>
        </w:rPr>
        <w:t>六、开标、评标和定标</w:t>
      </w:r>
    </w:p>
    <w:p w14:paraId="38A18A88" w14:textId="77777777" w:rsidR="00A87ED8" w:rsidRDefault="00434930">
      <w:pPr>
        <w:pStyle w:val="null3"/>
        <w:outlineLvl w:val="3"/>
        <w:rPr>
          <w:rFonts w:hint="default"/>
        </w:rPr>
      </w:pPr>
      <w:r>
        <w:rPr>
          <w:b/>
          <w:sz w:val="24"/>
        </w:rPr>
        <w:t>1.</w:t>
      </w:r>
      <w:r>
        <w:rPr>
          <w:b/>
          <w:sz w:val="24"/>
        </w:rPr>
        <w:t>开标</w:t>
      </w:r>
    </w:p>
    <w:p w14:paraId="284C6112" w14:textId="77777777" w:rsidR="00A87ED8" w:rsidRDefault="00434930">
      <w:pPr>
        <w:pStyle w:val="null3"/>
        <w:ind w:firstLine="480"/>
        <w:rPr>
          <w:rFonts w:hint="default"/>
        </w:rPr>
      </w:pPr>
      <w:r>
        <w:t xml:space="preserve">1.1 </w:t>
      </w:r>
      <w:r>
        <w:t>开标程序</w:t>
      </w:r>
    </w:p>
    <w:p w14:paraId="1534A4F7" w14:textId="77777777" w:rsidR="00A87ED8" w:rsidRDefault="00434930">
      <w:pPr>
        <w:pStyle w:val="null3"/>
        <w:ind w:firstLine="480"/>
        <w:rPr>
          <w:rFonts w:hint="default"/>
        </w:rPr>
      </w:pPr>
      <w:r>
        <w:lastRenderedPageBreak/>
        <w:t>招标工作人员按招标公告规定的时间进行开标，由采购人或者采购代理机构工作人员宣布投标人名称、解密情况，投标价格和招标文件规定的需要宣布的其他内容（以开标一览表要求为准）。开标分为现场</w:t>
      </w:r>
      <w:r>
        <w:t>电子开标和远程电子开标两种。</w:t>
      </w:r>
    </w:p>
    <w:p w14:paraId="1FA95EC4" w14:textId="77777777" w:rsidR="00A87ED8" w:rsidRDefault="00434930">
      <w:pPr>
        <w:pStyle w:val="null3"/>
        <w:ind w:firstLine="480"/>
        <w:rPr>
          <w:rFonts w:hint="default"/>
        </w:rPr>
      </w:pPr>
      <w:r>
        <w:t>采用现场电子开标的：投标人的法定代表人或其委托代理人应当按照本招标公告载明的时间和地点前往参加开标，并携带编制本项目（采购包）电子投标文件时加密所用的数字证书、存储有备用电子投标文件的</w:t>
      </w:r>
      <w:r>
        <w:t>U</w:t>
      </w:r>
      <w:r>
        <w:t>盘前往开标现场。</w:t>
      </w:r>
    </w:p>
    <w:p w14:paraId="3FA5402C" w14:textId="77777777" w:rsidR="00A87ED8" w:rsidRDefault="00434930">
      <w:pPr>
        <w:pStyle w:val="null3"/>
        <w:ind w:firstLine="480"/>
        <w:rPr>
          <w:rFonts w:hint="default"/>
        </w:rPr>
      </w:pPr>
      <w:r>
        <w:t>采用远程电子开标的：投标人的法定代表人或其授权代表应当按照本招标公告载明的时间和模式等要求参加开标。在投标截止时间前</w:t>
      </w:r>
      <w:r>
        <w:t>30</w:t>
      </w:r>
      <w:r>
        <w:t>分钟，应当登录云平台开标大厅进行签到，并且填写授权代表的姓名与手机号码。若因签到时填写的授权代表信息有误而导致的不良后果，由供应商自行承担。</w:t>
      </w:r>
    </w:p>
    <w:p w14:paraId="419BAFF3" w14:textId="77777777" w:rsidR="00A87ED8" w:rsidRDefault="00434930">
      <w:pPr>
        <w:pStyle w:val="null3"/>
        <w:ind w:firstLine="480"/>
        <w:rPr>
          <w:rFonts w:hint="default"/>
        </w:rPr>
      </w:pPr>
      <w:r>
        <w:t>开标时，投标人应</w:t>
      </w:r>
      <w:r>
        <w:t>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CB9E090" w14:textId="77777777" w:rsidR="00A87ED8" w:rsidRDefault="00434930">
      <w:pPr>
        <w:pStyle w:val="null3"/>
        <w:ind w:firstLine="480"/>
        <w:rPr>
          <w:rFonts w:hint="default"/>
        </w:rPr>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51E89B46" w14:textId="77777777" w:rsidR="00A87ED8" w:rsidRDefault="00434930">
      <w:pPr>
        <w:pStyle w:val="null3"/>
        <w:ind w:firstLine="480"/>
        <w:rPr>
          <w:rFonts w:hint="default"/>
        </w:rPr>
      </w:pPr>
      <w:r>
        <w:t>1.2</w:t>
      </w:r>
      <w:r>
        <w:t>开标异议</w:t>
      </w:r>
    </w:p>
    <w:p w14:paraId="6399B7A6" w14:textId="77777777" w:rsidR="00A87ED8" w:rsidRDefault="00434930">
      <w:pPr>
        <w:pStyle w:val="null3"/>
        <w:ind w:firstLine="480"/>
        <w:rPr>
          <w:rFonts w:hint="default"/>
        </w:rPr>
      </w:pPr>
      <w:r>
        <w:t>投标人代表对开标过程和开标记录有疑义，以及认为采购人、采购代理机构相关工作人员有需要回避的情形的，应当场提出询问或者回避申请。投标人</w:t>
      </w:r>
      <w:r>
        <w:t>未参加开标的，视同认可开标结果。</w:t>
      </w:r>
    </w:p>
    <w:p w14:paraId="1B2758BD" w14:textId="77777777" w:rsidR="00A87ED8" w:rsidRDefault="00434930">
      <w:pPr>
        <w:pStyle w:val="null3"/>
        <w:ind w:firstLine="480"/>
        <w:rPr>
          <w:rFonts w:hint="default"/>
        </w:rPr>
      </w:pPr>
      <w:r>
        <w:t xml:space="preserve">1.3 </w:t>
      </w:r>
      <w:r>
        <w:t>投标截止时间后，投标人不足须知前附表中约定的有效供应商家数的，不得开标。同时，本次采购活动结束。</w:t>
      </w:r>
    </w:p>
    <w:p w14:paraId="4F8400AF" w14:textId="77777777" w:rsidR="00A87ED8" w:rsidRDefault="00434930">
      <w:pPr>
        <w:pStyle w:val="null3"/>
        <w:ind w:firstLine="480"/>
        <w:rPr>
          <w:rFonts w:hint="default"/>
        </w:rPr>
      </w:pPr>
      <w:r>
        <w:t>1.4</w:t>
      </w:r>
      <w:r>
        <w:t>开标时出现下列情况的，视为投标无效处理：</w:t>
      </w:r>
    </w:p>
    <w:p w14:paraId="161B11FE" w14:textId="77777777" w:rsidR="00A87ED8" w:rsidRDefault="00434930">
      <w:pPr>
        <w:pStyle w:val="null3"/>
        <w:ind w:firstLine="480"/>
        <w:rPr>
          <w:rFonts w:hint="default"/>
        </w:rPr>
      </w:pPr>
      <w:r>
        <w:t>（</w:t>
      </w:r>
      <w:r>
        <w:t>1</w:t>
      </w:r>
      <w:r>
        <w:t>）经检查数字证书无效的；</w:t>
      </w:r>
    </w:p>
    <w:p w14:paraId="278DFDA3" w14:textId="77777777" w:rsidR="00A87ED8" w:rsidRDefault="00434930">
      <w:pPr>
        <w:pStyle w:val="null3"/>
        <w:ind w:firstLine="480"/>
        <w:rPr>
          <w:rFonts w:hint="default"/>
        </w:rPr>
      </w:pPr>
      <w:r>
        <w:t>（</w:t>
      </w:r>
      <w:r>
        <w:t>2</w:t>
      </w:r>
      <w:r>
        <w:t>）因投标人自身原因，未在规定时间内完成电子投标文件解密的；</w:t>
      </w:r>
    </w:p>
    <w:p w14:paraId="0D48312E" w14:textId="77777777" w:rsidR="00A87ED8" w:rsidRDefault="00434930">
      <w:pPr>
        <w:pStyle w:val="null3"/>
        <w:ind w:firstLine="480"/>
        <w:rPr>
          <w:rFonts w:hint="default"/>
        </w:rPr>
      </w:pPr>
      <w:r>
        <w:t>（</w:t>
      </w:r>
      <w:r>
        <w:t>3</w:t>
      </w:r>
      <w:r>
        <w:t>）如需使用备用电子投标文件解密时，在规定的解密时间内无法提供备用电子投标文件或提供的备用电子投标文件与加密的电子投标文件版本不一致（即两份文件不是通过投标客户端同时加密生成的）。</w:t>
      </w:r>
    </w:p>
    <w:p w14:paraId="259378D2" w14:textId="77777777" w:rsidR="00A87ED8" w:rsidRDefault="00434930">
      <w:pPr>
        <w:pStyle w:val="null3"/>
        <w:outlineLvl w:val="3"/>
        <w:rPr>
          <w:rFonts w:hint="default"/>
        </w:rPr>
      </w:pPr>
      <w:r>
        <w:rPr>
          <w:b/>
          <w:sz w:val="24"/>
        </w:rPr>
        <w:t>2.</w:t>
      </w:r>
      <w:r>
        <w:rPr>
          <w:b/>
          <w:sz w:val="24"/>
        </w:rPr>
        <w:t>评审（详见第四章）</w:t>
      </w:r>
    </w:p>
    <w:p w14:paraId="258ED23A" w14:textId="77777777" w:rsidR="00A87ED8" w:rsidRDefault="00434930">
      <w:pPr>
        <w:pStyle w:val="null3"/>
        <w:outlineLvl w:val="3"/>
        <w:rPr>
          <w:rFonts w:hint="default"/>
        </w:rPr>
      </w:pPr>
      <w:r>
        <w:rPr>
          <w:b/>
          <w:sz w:val="24"/>
        </w:rPr>
        <w:t>3.</w:t>
      </w:r>
      <w:r>
        <w:rPr>
          <w:b/>
          <w:sz w:val="24"/>
        </w:rPr>
        <w:t>定标</w:t>
      </w:r>
    </w:p>
    <w:p w14:paraId="7323CEEA" w14:textId="77777777" w:rsidR="00A87ED8" w:rsidRDefault="00434930">
      <w:pPr>
        <w:pStyle w:val="null3"/>
        <w:ind w:firstLine="480"/>
        <w:rPr>
          <w:rFonts w:hint="default"/>
        </w:rPr>
      </w:pPr>
      <w:r>
        <w:t>3.1</w:t>
      </w:r>
      <w:r>
        <w:t>中标公</w:t>
      </w:r>
      <w:r>
        <w:t>告：</w:t>
      </w:r>
    </w:p>
    <w:p w14:paraId="3FC5CAAA" w14:textId="77777777" w:rsidR="00A87ED8" w:rsidRDefault="00434930">
      <w:pPr>
        <w:pStyle w:val="null3"/>
        <w:ind w:firstLine="480"/>
        <w:rPr>
          <w:rFonts w:hint="default"/>
        </w:rPr>
      </w:pPr>
      <w:r>
        <w:t>中标供应商确定之日起</w:t>
      </w:r>
      <w:r>
        <w:t>2</w:t>
      </w:r>
      <w:r>
        <w:t>个工作日内，</w:t>
      </w:r>
      <w:r>
        <w:tab/>
      </w:r>
      <w:r>
        <w:tab/>
        <w:t xml:space="preserve"> </w:t>
      </w:r>
      <w:r>
        <w:t>采购人或采购代理机构将在中国政府采购网</w:t>
      </w:r>
      <w:r>
        <w:t>(www.ccgp.gov.cn)</w:t>
      </w:r>
      <w:r>
        <w:t>、广东省政府采购网</w:t>
      </w:r>
      <w:r>
        <w:t>(https://gdgpo.czt.gd.gov.cn/)</w:t>
      </w:r>
      <w:r>
        <w:rPr>
          <w:lang w:eastAsia="zh-CN"/>
        </w:rPr>
        <w:t>广东省公共资源交易平台（佛山市）</w:t>
      </w:r>
      <w:r>
        <w:t>（</w:t>
      </w:r>
      <w:r>
        <w:t>https://ygp.gdzwfw.gov.cn/ggzy-portal/#/440600/jygg</w:t>
      </w:r>
      <w:r>
        <w:t>）及采购代理机构（</w:t>
      </w:r>
      <w:r>
        <w:t>http://www.gdzczb.com/</w:t>
      </w:r>
      <w:r>
        <w:t>）上以公告的形式发布中标结果，中标公告的公告期限为</w:t>
      </w:r>
      <w:r>
        <w:t xml:space="preserve"> 1</w:t>
      </w:r>
      <w:r>
        <w:tab/>
      </w:r>
      <w:r>
        <w:tab/>
        <w:t xml:space="preserve"> </w:t>
      </w:r>
      <w:r>
        <w:t>个工作日。中标公告同时作为采购代理机构通知除中标供应商外的其他投标人没有中标的书面形式，采购代理机构不再以其它方式另行通知。</w:t>
      </w:r>
    </w:p>
    <w:p w14:paraId="21FCA5B7" w14:textId="77777777" w:rsidR="00A87ED8" w:rsidRDefault="00434930">
      <w:pPr>
        <w:pStyle w:val="null3"/>
        <w:ind w:firstLine="480"/>
        <w:rPr>
          <w:rFonts w:hint="default"/>
        </w:rPr>
      </w:pPr>
      <w:r>
        <w:t>3.2</w:t>
      </w:r>
      <w:r>
        <w:t>中标通知书：</w:t>
      </w:r>
    </w:p>
    <w:p w14:paraId="746E1BAB" w14:textId="77777777" w:rsidR="00A87ED8" w:rsidRDefault="00434930">
      <w:pPr>
        <w:pStyle w:val="null3"/>
        <w:ind w:firstLine="480"/>
        <w:rPr>
          <w:rFonts w:hint="default"/>
        </w:rPr>
      </w:pPr>
      <w:r>
        <w:t>中标通知书在发布中标公告时，在云平台同步发送至中标供应商。中标供应商可在云平台自行下载打印《中标通知书》，《中标通知书》将作为授予合同资格的</w:t>
      </w:r>
      <w:r>
        <w:t>唯一合法依据。中标通知</w:t>
      </w:r>
      <w:r>
        <w:lastRenderedPageBreak/>
        <w:t>书发出后，采购人不得违法改变中标结果，中标供应商不得放弃中标。中标供应商放弃中标的，应当依法承担相应的法律责任。</w:t>
      </w:r>
    </w:p>
    <w:p w14:paraId="3F28662F" w14:textId="77777777" w:rsidR="00A87ED8" w:rsidRDefault="00434930">
      <w:pPr>
        <w:pStyle w:val="null3"/>
        <w:ind w:firstLine="480"/>
        <w:rPr>
          <w:rFonts w:hint="default"/>
        </w:rPr>
      </w:pPr>
      <w:r>
        <w:t>3.3</w:t>
      </w:r>
      <w:r>
        <w:t>终止公告：</w:t>
      </w:r>
    </w:p>
    <w:p w14:paraId="0BE4E4AE" w14:textId="77777777" w:rsidR="00A87ED8" w:rsidRDefault="00434930">
      <w:pPr>
        <w:pStyle w:val="null3"/>
        <w:ind w:firstLine="480"/>
        <w:rPr>
          <w:rFonts w:hint="default"/>
        </w:rPr>
      </w:pPr>
      <w:r>
        <w:t>项目废标后，采购人或采购代理机构将在中国政府采购网</w:t>
      </w:r>
      <w:r>
        <w:t>(www.ccgp.gov.cn)</w:t>
      </w:r>
      <w:r>
        <w:t>、广东省政府采购网</w:t>
      </w:r>
      <w:r>
        <w:t>(https://gdgpo.czt.gd.gov.cn/)</w:t>
      </w:r>
      <w:r>
        <w:t>、</w:t>
      </w:r>
      <w:r>
        <w:rPr>
          <w:lang w:eastAsia="zh-CN"/>
        </w:rPr>
        <w:t>广东省公共资源交易平台（佛山市）</w:t>
      </w:r>
      <w:r>
        <w:t>（</w:t>
      </w:r>
      <w:r>
        <w:t>https://ygp.gdzwfw.gov.cn/ggzy-portal/#/440600/jygg</w:t>
      </w:r>
      <w:r>
        <w:t>）及采购代理机构（</w:t>
      </w:r>
      <w:r>
        <w:t>http://www.gdzczb.co</w:t>
      </w:r>
      <w:r>
        <w:t>m/</w:t>
      </w:r>
      <w:r>
        <w:t>）上发布终止公告，终止公告的公告期限为</w:t>
      </w:r>
      <w:r>
        <w:t>1</w:t>
      </w:r>
      <w:r>
        <w:t>个工作日。</w:t>
      </w:r>
    </w:p>
    <w:p w14:paraId="6725A540" w14:textId="77777777" w:rsidR="00A87ED8" w:rsidRDefault="00434930">
      <w:pPr>
        <w:pStyle w:val="null3"/>
        <w:outlineLvl w:val="2"/>
        <w:rPr>
          <w:rFonts w:hint="default"/>
        </w:rPr>
      </w:pPr>
      <w:r>
        <w:rPr>
          <w:b/>
          <w:sz w:val="28"/>
        </w:rPr>
        <w:t>七、询问、质疑与投诉</w:t>
      </w:r>
    </w:p>
    <w:p w14:paraId="2A417160" w14:textId="77777777" w:rsidR="00A87ED8" w:rsidRDefault="00434930">
      <w:pPr>
        <w:pStyle w:val="null3"/>
        <w:outlineLvl w:val="3"/>
        <w:rPr>
          <w:rFonts w:hint="default"/>
        </w:rPr>
      </w:pPr>
      <w:r>
        <w:rPr>
          <w:b/>
          <w:sz w:val="24"/>
        </w:rPr>
        <w:t>1.</w:t>
      </w:r>
      <w:r>
        <w:rPr>
          <w:b/>
          <w:sz w:val="24"/>
        </w:rPr>
        <w:t>询问</w:t>
      </w:r>
    </w:p>
    <w:p w14:paraId="2BA743A5" w14:textId="77777777" w:rsidR="00A87ED8" w:rsidRDefault="00434930">
      <w:pPr>
        <w:pStyle w:val="null3"/>
        <w:ind w:firstLine="480"/>
        <w:rPr>
          <w:rFonts w:hint="default"/>
        </w:rPr>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4ADAEDA1" w14:textId="77777777" w:rsidR="00A87ED8" w:rsidRDefault="00434930">
      <w:pPr>
        <w:pStyle w:val="null3"/>
        <w:outlineLvl w:val="3"/>
        <w:rPr>
          <w:rFonts w:hint="default"/>
        </w:rPr>
      </w:pPr>
      <w:r>
        <w:rPr>
          <w:b/>
          <w:sz w:val="24"/>
        </w:rPr>
        <w:t>2.</w:t>
      </w:r>
      <w:r>
        <w:rPr>
          <w:b/>
          <w:sz w:val="24"/>
        </w:rPr>
        <w:t>质疑</w:t>
      </w:r>
    </w:p>
    <w:p w14:paraId="4BDB076A" w14:textId="77777777" w:rsidR="00A87ED8" w:rsidRDefault="00434930">
      <w:pPr>
        <w:pStyle w:val="null3"/>
        <w:ind w:firstLine="480"/>
        <w:rPr>
          <w:rFonts w:hint="default"/>
        </w:rPr>
      </w:pPr>
      <w:r>
        <w:t>2.1</w:t>
      </w:r>
      <w:r>
        <w:t>供应商认为招标文件、采购过程和中标结果使自己的权益受到损害的，可以在知道或者应知其</w:t>
      </w:r>
      <w:r>
        <w:t>权益受到损害之日起七个工作日内，以书面原件形式向采购人或采购代理机构一次性提出针对同一采购程序环节的质疑，逾期质疑无效。供应商应知其权益受到损害之日是指：</w:t>
      </w:r>
    </w:p>
    <w:p w14:paraId="2CB843C0" w14:textId="77777777" w:rsidR="00A87ED8" w:rsidRDefault="00434930">
      <w:pPr>
        <w:pStyle w:val="null3"/>
        <w:ind w:firstLine="480"/>
        <w:rPr>
          <w:rFonts w:hint="default"/>
        </w:rPr>
      </w:pPr>
      <w:r>
        <w:t>(1)</w:t>
      </w:r>
      <w:r>
        <w:t>对招标文件提出质疑的，为获取招标文件之日或者招标文件公告期限届满之日；</w:t>
      </w:r>
    </w:p>
    <w:p w14:paraId="340BF936" w14:textId="77777777" w:rsidR="00A87ED8" w:rsidRDefault="00434930">
      <w:pPr>
        <w:pStyle w:val="null3"/>
        <w:ind w:firstLine="480"/>
        <w:rPr>
          <w:rFonts w:hint="default"/>
        </w:rPr>
      </w:pPr>
      <w:r>
        <w:t>(2)</w:t>
      </w:r>
      <w:r>
        <w:t>对采购过程提出质疑的，为各采购程序环节结束之日；</w:t>
      </w:r>
    </w:p>
    <w:p w14:paraId="4A646C00" w14:textId="77777777" w:rsidR="00A87ED8" w:rsidRDefault="00434930">
      <w:pPr>
        <w:pStyle w:val="null3"/>
        <w:ind w:firstLine="480"/>
        <w:rPr>
          <w:rFonts w:hint="default"/>
        </w:rPr>
      </w:pPr>
      <w:r>
        <w:t>(3)</w:t>
      </w:r>
      <w:r>
        <w:t>对中标结果提出质疑的，为中标结果公告期限届满之日。</w:t>
      </w:r>
    </w:p>
    <w:p w14:paraId="09901E9C" w14:textId="77777777" w:rsidR="00A87ED8" w:rsidRDefault="00434930">
      <w:pPr>
        <w:pStyle w:val="null3"/>
        <w:ind w:firstLine="480"/>
        <w:rPr>
          <w:rFonts w:hint="default"/>
        </w:rPr>
      </w:pPr>
      <w:r>
        <w:t>2.2</w:t>
      </w:r>
      <w:r>
        <w:t>质疑函应当包括下列主要内容：</w:t>
      </w:r>
    </w:p>
    <w:p w14:paraId="78F2FBA5" w14:textId="77777777" w:rsidR="00A87ED8" w:rsidRDefault="00434930">
      <w:pPr>
        <w:pStyle w:val="null3"/>
        <w:ind w:firstLine="480"/>
        <w:rPr>
          <w:rFonts w:hint="default"/>
        </w:rPr>
      </w:pPr>
      <w:r>
        <w:t>(1)</w:t>
      </w:r>
      <w:r>
        <w:t>质疑供应商和相关供应商的名称、地址、邮编、联系人及联系电话等；</w:t>
      </w:r>
    </w:p>
    <w:p w14:paraId="1CACD2E4" w14:textId="77777777" w:rsidR="00A87ED8" w:rsidRDefault="00434930">
      <w:pPr>
        <w:pStyle w:val="null3"/>
        <w:ind w:firstLine="480"/>
        <w:rPr>
          <w:rFonts w:hint="default"/>
        </w:rPr>
      </w:pPr>
      <w:r>
        <w:t>(2)</w:t>
      </w:r>
      <w:r>
        <w:t>质疑项目名称及编号、具体明确的质疑事项和与质疑事项相</w:t>
      </w:r>
      <w:r>
        <w:t>关的请求；</w:t>
      </w:r>
    </w:p>
    <w:p w14:paraId="2D2348AD" w14:textId="77777777" w:rsidR="00A87ED8" w:rsidRDefault="00434930">
      <w:pPr>
        <w:pStyle w:val="null3"/>
        <w:ind w:firstLine="480"/>
        <w:rPr>
          <w:rFonts w:hint="default"/>
        </w:rPr>
      </w:pPr>
      <w:r>
        <w:t>(3)</w:t>
      </w:r>
      <w:r>
        <w:t>认为采购文件、采购过程、中标和成交结果使自己的合法权益受到损害的法律依据、事实依据、相关证明材料及证据来源；</w:t>
      </w:r>
    </w:p>
    <w:p w14:paraId="3DA7D224" w14:textId="77777777" w:rsidR="00A87ED8" w:rsidRDefault="00434930">
      <w:pPr>
        <w:pStyle w:val="null3"/>
        <w:ind w:firstLine="480"/>
        <w:rPr>
          <w:rFonts w:hint="default"/>
        </w:rPr>
      </w:pPr>
      <w:r>
        <w:t>(4)</w:t>
      </w:r>
      <w:r>
        <w:t>提出质疑的日期。</w:t>
      </w:r>
    </w:p>
    <w:p w14:paraId="6A3578E1" w14:textId="77777777" w:rsidR="00A87ED8" w:rsidRDefault="00434930">
      <w:pPr>
        <w:pStyle w:val="null3"/>
        <w:ind w:firstLine="480"/>
        <w:rPr>
          <w:rFonts w:hint="default"/>
        </w:rPr>
      </w:pPr>
      <w:r>
        <w:t xml:space="preserve">2.3 </w:t>
      </w:r>
      <w:r>
        <w:t>质疑函应当署名。质疑供应商为自然人的，应当由本人签字；质疑供应商为法人或者其他组织的，应当由法定代表人、主要负责人，或者其授权代表签字或者盖章，并加盖公章。</w:t>
      </w:r>
    </w:p>
    <w:p w14:paraId="206B4CB9" w14:textId="77777777" w:rsidR="00A87ED8" w:rsidRDefault="00434930">
      <w:pPr>
        <w:pStyle w:val="null3"/>
        <w:ind w:firstLine="480"/>
        <w:rPr>
          <w:rFonts w:hint="default"/>
        </w:rPr>
      </w:pPr>
      <w:r>
        <w:t>2.4</w:t>
      </w:r>
      <w:r>
        <w:t>以联合体形式参加政府采购活动的，其质疑应当由联合体成员委托主体提出。</w:t>
      </w:r>
    </w:p>
    <w:p w14:paraId="4F6B07C8" w14:textId="77777777" w:rsidR="00A87ED8" w:rsidRDefault="00434930">
      <w:pPr>
        <w:pStyle w:val="null3"/>
        <w:ind w:firstLine="480"/>
        <w:rPr>
          <w:rFonts w:hint="default"/>
        </w:rPr>
      </w:pPr>
      <w:r>
        <w:t>2.5</w:t>
      </w:r>
      <w: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581674CC" w14:textId="77777777" w:rsidR="00A87ED8" w:rsidRDefault="00434930">
      <w:pPr>
        <w:pStyle w:val="null3"/>
        <w:ind w:firstLine="480"/>
        <w:rPr>
          <w:rFonts w:hint="default"/>
        </w:rPr>
      </w:pPr>
      <w:r>
        <w:t>2.6</w:t>
      </w:r>
      <w:r>
        <w:t>质疑联系方式如下：</w:t>
      </w:r>
    </w:p>
    <w:p w14:paraId="708B9A96" w14:textId="77777777" w:rsidR="00A87ED8" w:rsidRDefault="00434930">
      <w:pPr>
        <w:pStyle w:val="null3"/>
        <w:ind w:firstLine="480"/>
        <w:rPr>
          <w:rFonts w:hint="default"/>
        </w:rPr>
      </w:pPr>
      <w:r>
        <w:t>质疑联系人：广东中采招标有限公司</w:t>
      </w:r>
    </w:p>
    <w:p w14:paraId="36B65C96" w14:textId="77777777" w:rsidR="00A87ED8" w:rsidRDefault="00434930">
      <w:pPr>
        <w:pStyle w:val="null3"/>
        <w:ind w:firstLine="480"/>
        <w:rPr>
          <w:rFonts w:hint="default"/>
        </w:rPr>
      </w:pPr>
      <w:r>
        <w:t>电话：</w:t>
      </w:r>
      <w:r>
        <w:t>0757-81993027</w:t>
      </w:r>
    </w:p>
    <w:p w14:paraId="0D0AB625" w14:textId="77777777" w:rsidR="00A87ED8" w:rsidRDefault="00434930">
      <w:pPr>
        <w:pStyle w:val="null3"/>
        <w:ind w:firstLine="480"/>
        <w:rPr>
          <w:rFonts w:hint="default"/>
        </w:rPr>
      </w:pPr>
      <w:r>
        <w:t>传真：</w:t>
      </w:r>
      <w:r>
        <w:t>/</w:t>
      </w:r>
    </w:p>
    <w:p w14:paraId="6EFA6023" w14:textId="77777777" w:rsidR="00A87ED8" w:rsidRDefault="00434930">
      <w:pPr>
        <w:pStyle w:val="null3"/>
        <w:ind w:firstLine="480"/>
        <w:rPr>
          <w:rFonts w:hint="default"/>
        </w:rPr>
      </w:pPr>
      <w:r>
        <w:t>邮箱：</w:t>
      </w:r>
      <w:r>
        <w:t>gdzczb@126.com</w:t>
      </w:r>
    </w:p>
    <w:p w14:paraId="16470F7C" w14:textId="77777777" w:rsidR="00A87ED8" w:rsidRDefault="00434930">
      <w:pPr>
        <w:pStyle w:val="null3"/>
        <w:ind w:firstLine="480"/>
        <w:rPr>
          <w:rFonts w:hint="default"/>
        </w:rPr>
      </w:pPr>
      <w:r>
        <w:t>地址：广东省佛山市禅城区文华北</w:t>
      </w:r>
      <w:r>
        <w:t>路</w:t>
      </w:r>
      <w:r>
        <w:t>223</w:t>
      </w:r>
      <w:r>
        <w:t>号之一栋</w:t>
      </w:r>
      <w:r>
        <w:t>525</w:t>
      </w:r>
      <w:r>
        <w:t>、</w:t>
      </w:r>
      <w:r>
        <w:t>526</w:t>
      </w:r>
      <w:r>
        <w:t>、</w:t>
      </w:r>
      <w:r>
        <w:t>527</w:t>
      </w:r>
      <w:r>
        <w:t>单元（住所申报）</w:t>
      </w:r>
    </w:p>
    <w:p w14:paraId="3F29C9C2" w14:textId="77777777" w:rsidR="00A87ED8" w:rsidRDefault="00434930">
      <w:pPr>
        <w:pStyle w:val="null3"/>
        <w:ind w:firstLine="480"/>
        <w:rPr>
          <w:rFonts w:hint="default"/>
        </w:rPr>
      </w:pPr>
      <w:r>
        <w:t>邮编：</w:t>
      </w:r>
      <w:r>
        <w:t>528000</w:t>
      </w:r>
    </w:p>
    <w:p w14:paraId="412DFCC8" w14:textId="77777777" w:rsidR="00A87ED8" w:rsidRDefault="00434930">
      <w:pPr>
        <w:pStyle w:val="null3"/>
        <w:outlineLvl w:val="3"/>
        <w:rPr>
          <w:rFonts w:hint="default"/>
        </w:rPr>
      </w:pPr>
      <w:r>
        <w:rPr>
          <w:b/>
          <w:sz w:val="24"/>
        </w:rPr>
        <w:t>3.</w:t>
      </w:r>
      <w:r>
        <w:rPr>
          <w:b/>
          <w:sz w:val="24"/>
        </w:rPr>
        <w:t>投诉</w:t>
      </w:r>
    </w:p>
    <w:p w14:paraId="1C474E50" w14:textId="77777777" w:rsidR="00A87ED8" w:rsidRDefault="00434930">
      <w:pPr>
        <w:pStyle w:val="null3"/>
        <w:ind w:firstLine="480"/>
        <w:rPr>
          <w:rFonts w:hint="default"/>
        </w:rPr>
      </w:pPr>
      <w:r>
        <w:lastRenderedPageBreak/>
        <w:t>质疑人对采购人或采购代理机构的质疑答复不满意或在规定时间内未得到答复的，可以在答复期满后</w:t>
      </w:r>
      <w:r>
        <w:t>15</w:t>
      </w:r>
      <w:r>
        <w:t>个工作日内，按如下联系方式向本项目监督管理部门提起投诉。</w:t>
      </w:r>
    </w:p>
    <w:p w14:paraId="76941BBD" w14:textId="77777777" w:rsidR="00A87ED8" w:rsidRDefault="00434930">
      <w:pPr>
        <w:pStyle w:val="null3"/>
        <w:rPr>
          <w:rFonts w:hint="default"/>
        </w:rPr>
      </w:pPr>
      <w:r>
        <w:t>政府采购监督管理机构名称：佛山市政务服务数据管理局（交易监管科）</w:t>
      </w:r>
    </w:p>
    <w:p w14:paraId="2AF92935" w14:textId="77777777" w:rsidR="00A87ED8" w:rsidRDefault="00434930">
      <w:pPr>
        <w:pStyle w:val="null3"/>
        <w:rPr>
          <w:rFonts w:hint="default"/>
        </w:rPr>
      </w:pPr>
      <w:r>
        <w:t>地</w:t>
      </w:r>
      <w:r>
        <w:t xml:space="preserve">  </w:t>
      </w:r>
      <w:r>
        <w:t>址：佛山市禅城区季华五路公交大厦五楼</w:t>
      </w:r>
    </w:p>
    <w:p w14:paraId="33AEA05C" w14:textId="77777777" w:rsidR="00A87ED8" w:rsidRDefault="00434930">
      <w:pPr>
        <w:pStyle w:val="null3"/>
        <w:rPr>
          <w:rFonts w:hint="default"/>
        </w:rPr>
      </w:pPr>
      <w:r>
        <w:t>电</w:t>
      </w:r>
      <w:r>
        <w:t xml:space="preserve">  </w:t>
      </w:r>
      <w:r>
        <w:t>话：</w:t>
      </w:r>
      <w:r>
        <w:t>0757-83999763</w:t>
      </w:r>
    </w:p>
    <w:p w14:paraId="4D4AB58C" w14:textId="77777777" w:rsidR="00A87ED8" w:rsidRDefault="00434930">
      <w:pPr>
        <w:pStyle w:val="null3"/>
        <w:rPr>
          <w:rFonts w:hint="default"/>
        </w:rPr>
      </w:pPr>
      <w:r>
        <w:t>邮</w:t>
      </w:r>
      <w:r>
        <w:t xml:space="preserve">  </w:t>
      </w:r>
      <w:r>
        <w:t>编：</w:t>
      </w:r>
      <w:r>
        <w:t>528000</w:t>
      </w:r>
    </w:p>
    <w:p w14:paraId="4623AAAE" w14:textId="77777777" w:rsidR="00A87ED8" w:rsidRDefault="00434930">
      <w:pPr>
        <w:pStyle w:val="null3"/>
        <w:rPr>
          <w:rFonts w:hint="default"/>
        </w:rPr>
      </w:pPr>
      <w:r>
        <w:t>传</w:t>
      </w:r>
      <w:r>
        <w:t xml:space="preserve">  </w:t>
      </w:r>
      <w:r>
        <w:t>真：</w:t>
      </w:r>
      <w:r>
        <w:t>-</w:t>
      </w:r>
    </w:p>
    <w:p w14:paraId="6157A17C" w14:textId="77777777" w:rsidR="00A87ED8" w:rsidRDefault="00434930">
      <w:pPr>
        <w:pStyle w:val="null3"/>
        <w:outlineLvl w:val="2"/>
        <w:rPr>
          <w:rFonts w:hint="default"/>
        </w:rPr>
      </w:pPr>
      <w:r>
        <w:rPr>
          <w:b/>
          <w:sz w:val="28"/>
        </w:rPr>
        <w:t>八、合同签订和履行</w:t>
      </w:r>
    </w:p>
    <w:p w14:paraId="79DB0ECD" w14:textId="77777777" w:rsidR="00A87ED8" w:rsidRDefault="00434930">
      <w:pPr>
        <w:pStyle w:val="null3"/>
        <w:outlineLvl w:val="3"/>
        <w:rPr>
          <w:rFonts w:hint="default"/>
        </w:rPr>
      </w:pPr>
      <w:r>
        <w:rPr>
          <w:b/>
          <w:sz w:val="24"/>
        </w:rPr>
        <w:t>1.</w:t>
      </w:r>
      <w:r>
        <w:rPr>
          <w:b/>
          <w:sz w:val="24"/>
        </w:rPr>
        <w:t>合同签订</w:t>
      </w:r>
    </w:p>
    <w:p w14:paraId="63D3B8DE" w14:textId="77777777" w:rsidR="00A87ED8" w:rsidRDefault="00434930">
      <w:pPr>
        <w:pStyle w:val="null3"/>
        <w:ind w:firstLine="480"/>
        <w:rPr>
          <w:rFonts w:hint="default"/>
        </w:rPr>
      </w:pPr>
      <w:r>
        <w:t>1.1</w:t>
      </w:r>
      <w:r>
        <w:t>采购人应当自《中标通知书》发出之日起三十日内，按照</w:t>
      </w:r>
      <w:r>
        <w:t>招标文件和中标供应商投标文件的约定，与中标供应商签订合同。所签订的合同不得对招标文件和中标供应商投标文件作实质性修改。超过</w:t>
      </w:r>
      <w:r>
        <w:t>30</w:t>
      </w:r>
      <w:r>
        <w:t>天尚未完成政府采购合同签订的政府采购项目，采购人应当登录广东省政府采购网，填报未能依法签订政府采购合同的具体原因、整改措施和预计签订合同时间等信息。</w:t>
      </w:r>
    </w:p>
    <w:p w14:paraId="4C681A27" w14:textId="77777777" w:rsidR="00A87ED8" w:rsidRDefault="00434930">
      <w:pPr>
        <w:pStyle w:val="null3"/>
        <w:ind w:firstLine="480"/>
        <w:rPr>
          <w:rFonts w:hint="default"/>
        </w:rPr>
      </w:pPr>
      <w:r>
        <w:t>1.2</w:t>
      </w:r>
      <w:r>
        <w:t>采购人不得提出试用合格等任何不合理的要求作为签订合同的条件，且不得与中标供应商私下订立背离合同实质性内容的协议。</w:t>
      </w:r>
    </w:p>
    <w:p w14:paraId="50C02D86" w14:textId="77777777" w:rsidR="00A87ED8" w:rsidRDefault="00434930">
      <w:pPr>
        <w:pStyle w:val="null3"/>
        <w:ind w:firstLine="480"/>
        <w:rPr>
          <w:rFonts w:hint="default"/>
        </w:rPr>
      </w:pPr>
      <w:r>
        <w:t>1.3</w:t>
      </w:r>
      <w:r>
        <w:t>合同条款中应规定，乙方完全遵守《中华人民共和国劳动合同法》有关规定和《中华人民共和国妇女权益保障法》中关于“劳</w:t>
      </w:r>
      <w:r>
        <w:t>动和社会保障权益”的有关要求。</w:t>
      </w:r>
    </w:p>
    <w:p w14:paraId="779F41F9" w14:textId="77777777" w:rsidR="00A87ED8" w:rsidRDefault="00434930">
      <w:pPr>
        <w:pStyle w:val="null3"/>
        <w:ind w:firstLine="480"/>
        <w:rPr>
          <w:rFonts w:hint="default"/>
        </w:rPr>
      </w:pPr>
      <w:r>
        <w:t>1.4</w:t>
      </w:r>
      <w:r>
        <w:t>采购人应当自政府采购合同签订之日起</w:t>
      </w:r>
      <w:r>
        <w:t>2</w:t>
      </w:r>
      <w:r>
        <w:t>个工作日内，将政府采购合同在省级以上人民政府财政部门指定的媒体上公告，但政府采购合同中涉及国家秘密、商业秘密的内容除外。</w:t>
      </w:r>
    </w:p>
    <w:p w14:paraId="33B2D48F" w14:textId="77777777" w:rsidR="00A87ED8" w:rsidRDefault="00434930">
      <w:pPr>
        <w:pStyle w:val="null3"/>
        <w:ind w:firstLine="480"/>
        <w:rPr>
          <w:rFonts w:hint="default"/>
        </w:rPr>
      </w:pPr>
      <w:r>
        <w:t>1.5</w:t>
      </w:r>
      <w:r>
        <w:t>采购人应当自政府采购合同签订之日起</w:t>
      </w:r>
      <w:r>
        <w:t>2</w:t>
      </w:r>
      <w:r>
        <w:t>个工作日内，登录广东省政府采购网上传政府采购合同扫描版，如实填报政府采购合同的签订时间。依法签订的补充合同，也应在补充合同签订之日起</w:t>
      </w:r>
      <w:r>
        <w:t>2</w:t>
      </w:r>
      <w:r>
        <w:t>个工作日内公开并备案采购合同。</w:t>
      </w:r>
    </w:p>
    <w:p w14:paraId="6E914963" w14:textId="77777777" w:rsidR="00A87ED8" w:rsidRDefault="00434930">
      <w:pPr>
        <w:pStyle w:val="null3"/>
        <w:outlineLvl w:val="3"/>
        <w:rPr>
          <w:rFonts w:hint="default"/>
        </w:rPr>
      </w:pPr>
      <w:r>
        <w:rPr>
          <w:b/>
          <w:sz w:val="24"/>
        </w:rPr>
        <w:t>2.</w:t>
      </w:r>
      <w:r>
        <w:rPr>
          <w:b/>
          <w:sz w:val="24"/>
        </w:rPr>
        <w:t>合同的履行</w:t>
      </w:r>
    </w:p>
    <w:p w14:paraId="56B95A31" w14:textId="77777777" w:rsidR="00A87ED8" w:rsidRDefault="00434930">
      <w:pPr>
        <w:pStyle w:val="null3"/>
        <w:ind w:firstLine="480"/>
        <w:rPr>
          <w:rFonts w:hint="default"/>
        </w:rPr>
      </w:pPr>
      <w:r>
        <w:t>2.1</w:t>
      </w:r>
      <w: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1FC5F420" w14:textId="77777777" w:rsidR="00A87ED8" w:rsidRDefault="00434930">
      <w:pPr>
        <w:pStyle w:val="null3"/>
        <w:ind w:firstLine="480"/>
        <w:rPr>
          <w:rFonts w:hint="default"/>
        </w:rPr>
      </w:pPr>
      <w:r>
        <w:t>2.2</w:t>
      </w:r>
      <w:r>
        <w:t>政府采购合</w:t>
      </w:r>
      <w:r>
        <w:t>同履行中，采购人需追加与合同标的相同的货物、工程或者服务的，在不改变合同其他条款的前提下，可以与中标供应商签订补充合同，但所补充合同的采购金额不得超过原采购金额的</w:t>
      </w:r>
      <w:r>
        <w:t>10%</w:t>
      </w:r>
      <w:r>
        <w:t>。依法签订的补充合同，也应在补充合同签订之日起</w:t>
      </w:r>
      <w:r>
        <w:t>2</w:t>
      </w:r>
      <w:r>
        <w:t>个工作日内登录广东省政府采购网上传备案。</w:t>
      </w:r>
    </w:p>
    <w:p w14:paraId="08333FCD" w14:textId="77777777" w:rsidR="00A87ED8" w:rsidRDefault="00434930">
      <w:pPr>
        <w:pStyle w:val="null3"/>
        <w:ind w:firstLine="480"/>
        <w:rPr>
          <w:rFonts w:hint="default"/>
        </w:rPr>
      </w:pPr>
      <w:r>
        <w:t xml:space="preserve"> </w:t>
      </w:r>
    </w:p>
    <w:p w14:paraId="31235C96" w14:textId="77777777" w:rsidR="00A87ED8" w:rsidRDefault="00434930">
      <w:pPr>
        <w:pStyle w:val="null3"/>
        <w:ind w:firstLine="480"/>
        <w:jc w:val="center"/>
        <w:outlineLvl w:val="1"/>
        <w:rPr>
          <w:rFonts w:hint="default"/>
        </w:rPr>
      </w:pPr>
      <w:r>
        <w:rPr>
          <w:b/>
          <w:sz w:val="36"/>
        </w:rPr>
        <w:t>第四章</w:t>
      </w:r>
      <w:r>
        <w:rPr>
          <w:b/>
          <w:sz w:val="36"/>
        </w:rPr>
        <w:t xml:space="preserve"> </w:t>
      </w:r>
      <w:r>
        <w:rPr>
          <w:b/>
          <w:sz w:val="36"/>
        </w:rPr>
        <w:t>评标</w:t>
      </w:r>
    </w:p>
    <w:p w14:paraId="34A3BA6A" w14:textId="77777777" w:rsidR="00A87ED8" w:rsidRDefault="00434930">
      <w:pPr>
        <w:pStyle w:val="null3"/>
        <w:outlineLvl w:val="2"/>
        <w:rPr>
          <w:rFonts w:hint="default"/>
        </w:rPr>
      </w:pPr>
      <w:r>
        <w:rPr>
          <w:b/>
          <w:sz w:val="28"/>
        </w:rPr>
        <w:t>一、评标要求</w:t>
      </w:r>
    </w:p>
    <w:p w14:paraId="083338C5" w14:textId="77777777" w:rsidR="00A87ED8" w:rsidRDefault="00434930">
      <w:pPr>
        <w:pStyle w:val="null3"/>
        <w:outlineLvl w:val="3"/>
        <w:rPr>
          <w:rFonts w:hint="default"/>
        </w:rPr>
      </w:pPr>
      <w:r>
        <w:rPr>
          <w:b/>
          <w:sz w:val="24"/>
        </w:rPr>
        <w:t>1.</w:t>
      </w:r>
      <w:r>
        <w:rPr>
          <w:b/>
          <w:sz w:val="24"/>
        </w:rPr>
        <w:t>评标方法</w:t>
      </w:r>
    </w:p>
    <w:p w14:paraId="3015A340" w14:textId="77777777" w:rsidR="00A87ED8" w:rsidRDefault="00A87ED8">
      <w:pPr>
        <w:pStyle w:val="null3"/>
        <w:rPr>
          <w:rFonts w:hint="default"/>
        </w:rPr>
      </w:pPr>
    </w:p>
    <w:p w14:paraId="4924A53E" w14:textId="77777777" w:rsidR="00A87ED8" w:rsidRDefault="00434930">
      <w:pPr>
        <w:pStyle w:val="null3"/>
        <w:rPr>
          <w:rFonts w:hint="default"/>
        </w:rPr>
      </w:pPr>
      <w:r>
        <w:t>采购包</w:t>
      </w:r>
      <w:r>
        <w:t>1(</w:t>
      </w:r>
      <w:r>
        <w:rPr>
          <w:lang w:eastAsia="zh-CN"/>
        </w:rPr>
        <w:t>绿岛湖院区安保及停车场管理服务</w:t>
      </w:r>
      <w:r>
        <w:t>)</w:t>
      </w:r>
      <w:r>
        <w:t>：综合评分法</w:t>
      </w:r>
      <w:r>
        <w:t>,</w:t>
      </w:r>
      <w:r>
        <w:t>是指投标文件满足招标文件全部实质性要求，且按照评审因素的量化指标评审得分最高的投标人为中标候选人的评标方法。（最低报价不是中标的唯一依据。）</w:t>
      </w:r>
    </w:p>
    <w:p w14:paraId="1DE410F2" w14:textId="77777777" w:rsidR="00A87ED8" w:rsidRDefault="00434930">
      <w:pPr>
        <w:pStyle w:val="null3"/>
        <w:outlineLvl w:val="3"/>
        <w:rPr>
          <w:rFonts w:hint="default"/>
        </w:rPr>
      </w:pPr>
      <w:r>
        <w:rPr>
          <w:b/>
          <w:sz w:val="24"/>
        </w:rPr>
        <w:t>2.</w:t>
      </w:r>
      <w:r>
        <w:rPr>
          <w:b/>
          <w:sz w:val="24"/>
        </w:rPr>
        <w:t>评标原则</w:t>
      </w:r>
    </w:p>
    <w:p w14:paraId="516ACA16" w14:textId="77777777" w:rsidR="00A87ED8" w:rsidRDefault="00434930">
      <w:pPr>
        <w:pStyle w:val="null3"/>
        <w:ind w:firstLine="480"/>
        <w:rPr>
          <w:rFonts w:hint="default"/>
        </w:rPr>
      </w:pPr>
      <w:r>
        <w:lastRenderedPageBreak/>
        <w:t>2.1</w:t>
      </w:r>
      <w:r>
        <w:t>评标活动遵循公平、公正、科学和择优的原则，以招标文件和投标文件为评标的基本依据，并按照招标文件规定的评标方法和评标标准进行评标。</w:t>
      </w:r>
    </w:p>
    <w:p w14:paraId="08D79459" w14:textId="77777777" w:rsidR="00A87ED8" w:rsidRDefault="00434930">
      <w:pPr>
        <w:pStyle w:val="null3"/>
        <w:ind w:firstLine="480"/>
        <w:rPr>
          <w:rFonts w:hint="default"/>
        </w:rPr>
      </w:pPr>
      <w:r>
        <w:t>2.2</w:t>
      </w:r>
      <w:r>
        <w:t>具体评标事项由评标委员会负责，并按招标文件的规定办法进行评审。</w:t>
      </w:r>
    </w:p>
    <w:p w14:paraId="5162D274" w14:textId="77777777" w:rsidR="00A87ED8" w:rsidRDefault="00434930">
      <w:pPr>
        <w:pStyle w:val="null3"/>
        <w:ind w:firstLine="480"/>
        <w:rPr>
          <w:rFonts w:hint="default"/>
        </w:rPr>
      </w:pPr>
      <w:r>
        <w:t>2.3</w:t>
      </w:r>
      <w:r>
        <w:t>合格投标人不足须知前附表中约定的有效供应商家数的，不得评标。</w:t>
      </w:r>
    </w:p>
    <w:p w14:paraId="573087DA" w14:textId="77777777" w:rsidR="00A87ED8" w:rsidRDefault="00434930">
      <w:pPr>
        <w:pStyle w:val="null3"/>
        <w:outlineLvl w:val="3"/>
        <w:rPr>
          <w:rFonts w:hint="default"/>
        </w:rPr>
      </w:pPr>
      <w:r>
        <w:rPr>
          <w:b/>
          <w:sz w:val="24"/>
        </w:rPr>
        <w:t>3.</w:t>
      </w:r>
      <w:r>
        <w:rPr>
          <w:b/>
          <w:sz w:val="24"/>
        </w:rPr>
        <w:t>评标委员会</w:t>
      </w:r>
    </w:p>
    <w:p w14:paraId="7BD89C9E" w14:textId="77777777" w:rsidR="00A87ED8" w:rsidRDefault="00434930">
      <w:pPr>
        <w:pStyle w:val="null3"/>
        <w:ind w:firstLine="480"/>
        <w:rPr>
          <w:rFonts w:hint="default"/>
        </w:rPr>
      </w:pPr>
      <w:r>
        <w:t>3.1</w:t>
      </w:r>
      <w:r>
        <w:t>评标委员会由采购人代表和评审专家组成，成员人</w:t>
      </w:r>
      <w:r>
        <w:t>数应当为</w:t>
      </w:r>
      <w:r>
        <w:t>5</w:t>
      </w:r>
      <w:r>
        <w:t>人及以上单数，其中评审专家不得少于成员总数的三分之二。</w:t>
      </w:r>
    </w:p>
    <w:p w14:paraId="3FFD6537" w14:textId="77777777" w:rsidR="00A87ED8" w:rsidRDefault="00434930">
      <w:pPr>
        <w:pStyle w:val="null3"/>
        <w:ind w:firstLine="480"/>
        <w:rPr>
          <w:rFonts w:hint="default"/>
        </w:rPr>
      </w:pPr>
      <w:r>
        <w:t>3.2</w:t>
      </w:r>
      <w:r>
        <w:t>评标应遵守下列评标纪律：</w:t>
      </w:r>
    </w:p>
    <w:p w14:paraId="7720C6B8" w14:textId="77777777" w:rsidR="00A87ED8" w:rsidRDefault="00434930">
      <w:pPr>
        <w:pStyle w:val="null3"/>
        <w:ind w:firstLine="480"/>
        <w:rPr>
          <w:rFonts w:hint="default"/>
        </w:rPr>
      </w:pPr>
      <w:r>
        <w:t>（</w:t>
      </w:r>
      <w:r>
        <w:t>1</w:t>
      </w:r>
      <w:r>
        <w:t>）评标情况不得私自外泄，有关信息由广东中采招标有限公司统一对外发布。</w:t>
      </w:r>
    </w:p>
    <w:p w14:paraId="3F747595" w14:textId="77777777" w:rsidR="00A87ED8" w:rsidRDefault="00434930">
      <w:pPr>
        <w:pStyle w:val="null3"/>
        <w:ind w:firstLine="480"/>
        <w:rPr>
          <w:rFonts w:hint="default"/>
        </w:rPr>
      </w:pPr>
      <w:r>
        <w:t>（</w:t>
      </w:r>
      <w:r>
        <w:t>2</w:t>
      </w:r>
      <w:r>
        <w:t>）对广东中采招标有限公司或投标人提供的要求保密的资料，不得摘记翻印和外传。</w:t>
      </w:r>
    </w:p>
    <w:p w14:paraId="71CFAEF7" w14:textId="77777777" w:rsidR="00A87ED8" w:rsidRDefault="00434930">
      <w:pPr>
        <w:pStyle w:val="null3"/>
        <w:ind w:firstLine="480"/>
        <w:rPr>
          <w:rFonts w:hint="default"/>
        </w:rPr>
      </w:pPr>
      <w:r>
        <w:t>（</w:t>
      </w:r>
      <w:r>
        <w:t>3</w:t>
      </w:r>
      <w:r>
        <w:t>）不得收受投标供应商或有关人员的任何礼物，不得串联鼓动其他人袒护某投标人。若与投标人存在利害关系，则应主动声明并回避。</w:t>
      </w:r>
    </w:p>
    <w:p w14:paraId="477831C4" w14:textId="77777777" w:rsidR="00A87ED8" w:rsidRDefault="00434930">
      <w:pPr>
        <w:pStyle w:val="null3"/>
        <w:ind w:firstLine="480"/>
        <w:rPr>
          <w:rFonts w:hint="default"/>
        </w:rPr>
      </w:pPr>
      <w:r>
        <w:t>（</w:t>
      </w:r>
      <w:r>
        <w:t>4</w:t>
      </w:r>
      <w:r>
        <w:t>）全体评委应按照招标文件规定进行评标，一切认定事项应查有实据且不得弄虚作假。</w:t>
      </w:r>
    </w:p>
    <w:p w14:paraId="691A05BE" w14:textId="77777777" w:rsidR="00A87ED8" w:rsidRDefault="00434930">
      <w:pPr>
        <w:pStyle w:val="null3"/>
        <w:ind w:firstLine="480"/>
        <w:rPr>
          <w:rFonts w:hint="default"/>
        </w:rPr>
      </w:pPr>
      <w:r>
        <w:t>（</w:t>
      </w:r>
      <w:r>
        <w:t>5</w:t>
      </w:r>
      <w:r>
        <w:t>）评标委员会各成员应当独立对每个投标人的投标文件进</w:t>
      </w:r>
      <w:r>
        <w:t>行评价，并对评价意见承担个人责任。评审过程中，不得发表倾向性言论。</w:t>
      </w:r>
    </w:p>
    <w:p w14:paraId="265B2630" w14:textId="77777777" w:rsidR="00A87ED8" w:rsidRDefault="00434930">
      <w:pPr>
        <w:pStyle w:val="null3"/>
        <w:ind w:firstLine="480"/>
        <w:rPr>
          <w:rFonts w:hint="default"/>
        </w:rPr>
      </w:pPr>
      <w:r>
        <w:t>※对违反评标纪律的评委，将取消其评委资格，对评标工作造成严重损失者将予以通报批评乃至追究法律责任。</w:t>
      </w:r>
    </w:p>
    <w:p w14:paraId="11D4C2F3" w14:textId="77777777" w:rsidR="00A87ED8" w:rsidRDefault="00434930">
      <w:pPr>
        <w:pStyle w:val="null3"/>
        <w:outlineLvl w:val="3"/>
        <w:rPr>
          <w:rFonts w:hint="default"/>
        </w:rPr>
      </w:pPr>
      <w:r>
        <w:rPr>
          <w:b/>
          <w:sz w:val="24"/>
        </w:rPr>
        <w:t>4.</w:t>
      </w:r>
      <w:r>
        <w:rPr>
          <w:b/>
          <w:sz w:val="24"/>
        </w:rPr>
        <w:t>有下列情形之一的，视为投标人串通投标，其投标无效；</w:t>
      </w:r>
    </w:p>
    <w:p w14:paraId="2A47B101" w14:textId="77777777" w:rsidR="00A87ED8" w:rsidRDefault="00434930">
      <w:pPr>
        <w:pStyle w:val="null3"/>
        <w:ind w:firstLine="480"/>
        <w:rPr>
          <w:rFonts w:hint="default"/>
        </w:rPr>
      </w:pPr>
      <w:r>
        <w:t>4.1</w:t>
      </w:r>
      <w:r>
        <w:t>不同投标人的投标文件由同一单位或者个人编制；</w:t>
      </w:r>
    </w:p>
    <w:p w14:paraId="1B5E4D34" w14:textId="77777777" w:rsidR="00A87ED8" w:rsidRDefault="00434930">
      <w:pPr>
        <w:pStyle w:val="null3"/>
        <w:ind w:firstLine="480"/>
        <w:rPr>
          <w:rFonts w:hint="default"/>
        </w:rPr>
      </w:pPr>
      <w:r>
        <w:t>4.2</w:t>
      </w:r>
      <w:r>
        <w:t>不同投标人委托同一单位或者个人办理投标事宜；</w:t>
      </w:r>
    </w:p>
    <w:p w14:paraId="0BC49591" w14:textId="77777777" w:rsidR="00A87ED8" w:rsidRDefault="00434930">
      <w:pPr>
        <w:pStyle w:val="null3"/>
        <w:ind w:firstLine="480"/>
        <w:rPr>
          <w:rFonts w:hint="default"/>
        </w:rPr>
      </w:pPr>
      <w:r>
        <w:t>4.3</w:t>
      </w:r>
      <w:r>
        <w:t>不同投标人的投标文件载明的项目管理成员或者联系人员为同一人；</w:t>
      </w:r>
    </w:p>
    <w:p w14:paraId="0FAA8EB5" w14:textId="77777777" w:rsidR="00A87ED8" w:rsidRDefault="00434930">
      <w:pPr>
        <w:pStyle w:val="null3"/>
        <w:ind w:firstLine="480"/>
        <w:rPr>
          <w:rFonts w:hint="default"/>
        </w:rPr>
      </w:pPr>
      <w:r>
        <w:t>4.4</w:t>
      </w:r>
      <w:r>
        <w:t>不同投标人的投标文件异常一致或者投标报价呈规律性差异；</w:t>
      </w:r>
    </w:p>
    <w:p w14:paraId="1D315D9E" w14:textId="77777777" w:rsidR="00A87ED8" w:rsidRDefault="00434930">
      <w:pPr>
        <w:pStyle w:val="null3"/>
        <w:ind w:firstLine="480"/>
        <w:rPr>
          <w:rFonts w:hint="default"/>
        </w:rPr>
      </w:pPr>
      <w:r>
        <w:t>4.5</w:t>
      </w:r>
      <w:r>
        <w:t>不同投标人的投标文件相互混装；</w:t>
      </w:r>
    </w:p>
    <w:p w14:paraId="09E14228" w14:textId="77777777" w:rsidR="00A87ED8" w:rsidRDefault="00434930">
      <w:pPr>
        <w:pStyle w:val="null3"/>
        <w:ind w:firstLine="480"/>
        <w:rPr>
          <w:rFonts w:hint="default"/>
        </w:rPr>
      </w:pPr>
      <w:r>
        <w:t>4.6</w:t>
      </w:r>
      <w:r>
        <w:t>不同投标人</w:t>
      </w:r>
      <w:r>
        <w:t>的投标保证金或购买电子保函支付款为从同一单位或个人的账户转出；</w:t>
      </w:r>
    </w:p>
    <w:p w14:paraId="21B39E26" w14:textId="77777777" w:rsidR="00A87ED8" w:rsidRDefault="00434930">
      <w:pPr>
        <w:pStyle w:val="null3"/>
        <w:ind w:firstLine="480"/>
        <w:rPr>
          <w:rFonts w:hint="default"/>
        </w:rPr>
      </w:pPr>
      <w:r>
        <w:t>4.7</w:t>
      </w:r>
      <w:r>
        <w:t>投标人上传的电子投标文件使用该项目其他投标人的数字证书加密的或加盖该项目的其他投标人的电子印章的。</w:t>
      </w:r>
    </w:p>
    <w:p w14:paraId="02C6D254" w14:textId="77777777" w:rsidR="00A87ED8" w:rsidRDefault="00434930">
      <w:pPr>
        <w:pStyle w:val="null3"/>
        <w:ind w:firstLine="480"/>
        <w:rPr>
          <w:rFonts w:hint="default"/>
        </w:rPr>
      </w:pPr>
      <w:r>
        <w:t xml:space="preserve"> </w:t>
      </w:r>
      <w:r>
        <w:t>说明：在评标过程中发现投标人有上述情形的，评标委员会应当认定其投标无效。同时，项目评审时被认定为串通投标的投标人不得参加该合同项下的采购活动。</w:t>
      </w:r>
    </w:p>
    <w:p w14:paraId="207F8EAC" w14:textId="77777777" w:rsidR="00A87ED8" w:rsidRDefault="00434930">
      <w:pPr>
        <w:pStyle w:val="null3"/>
        <w:outlineLvl w:val="3"/>
        <w:rPr>
          <w:rFonts w:hint="default"/>
        </w:rPr>
      </w:pPr>
      <w:r>
        <w:rPr>
          <w:b/>
          <w:sz w:val="24"/>
        </w:rPr>
        <w:t>5.</w:t>
      </w:r>
      <w:r>
        <w:rPr>
          <w:b/>
          <w:sz w:val="24"/>
        </w:rPr>
        <w:t>投标无效的情形</w:t>
      </w:r>
    </w:p>
    <w:p w14:paraId="58913221" w14:textId="77777777" w:rsidR="00A87ED8" w:rsidRDefault="00434930">
      <w:pPr>
        <w:pStyle w:val="null3"/>
        <w:ind w:firstLine="480"/>
        <w:rPr>
          <w:rFonts w:hint="default"/>
        </w:rPr>
      </w:pPr>
      <w:r>
        <w:t>详见资格性审查、符合性审查和招标文件其他投标无效条款。</w:t>
      </w:r>
    </w:p>
    <w:p w14:paraId="553CFE12" w14:textId="77777777" w:rsidR="00A87ED8" w:rsidRDefault="00434930">
      <w:pPr>
        <w:pStyle w:val="null3"/>
        <w:outlineLvl w:val="3"/>
        <w:rPr>
          <w:rFonts w:hint="default"/>
        </w:rPr>
      </w:pPr>
      <w:r>
        <w:rPr>
          <w:b/>
          <w:sz w:val="24"/>
        </w:rPr>
        <w:t>6.</w:t>
      </w:r>
      <w:r>
        <w:rPr>
          <w:b/>
          <w:sz w:val="24"/>
        </w:rPr>
        <w:t>定标</w:t>
      </w:r>
    </w:p>
    <w:p w14:paraId="1FEBC977" w14:textId="77777777" w:rsidR="00A87ED8" w:rsidRDefault="00434930">
      <w:pPr>
        <w:pStyle w:val="null3"/>
        <w:ind w:firstLine="480"/>
        <w:rPr>
          <w:rFonts w:hint="default"/>
        </w:rPr>
      </w:pPr>
      <w:r>
        <w:t>评标委员会按照招标文件确定的评标方法、步骤、标准，对投标文件进行评审。评标结束后，对投标人的评审名次进行排序，确定中标供应商或者推荐中标候选人。</w:t>
      </w:r>
    </w:p>
    <w:p w14:paraId="339C944D" w14:textId="77777777" w:rsidR="00A87ED8" w:rsidRDefault="00434930">
      <w:pPr>
        <w:pStyle w:val="null3"/>
        <w:outlineLvl w:val="3"/>
        <w:rPr>
          <w:rFonts w:hint="default"/>
        </w:rPr>
      </w:pPr>
      <w:r>
        <w:rPr>
          <w:b/>
          <w:sz w:val="24"/>
        </w:rPr>
        <w:t>7.</w:t>
      </w:r>
      <w:r>
        <w:rPr>
          <w:b/>
          <w:sz w:val="24"/>
        </w:rPr>
        <w:t>价格修正</w:t>
      </w:r>
    </w:p>
    <w:p w14:paraId="18F21F0C" w14:textId="77777777" w:rsidR="00A87ED8" w:rsidRDefault="00434930">
      <w:pPr>
        <w:pStyle w:val="null3"/>
        <w:ind w:firstLine="480"/>
        <w:rPr>
          <w:rFonts w:hint="default"/>
        </w:rPr>
      </w:pPr>
      <w:r>
        <w:t>对报价的计算错误按以下原则修正：</w:t>
      </w:r>
    </w:p>
    <w:p w14:paraId="1B9DD75E" w14:textId="77777777" w:rsidR="00A87ED8" w:rsidRDefault="00434930">
      <w:pPr>
        <w:pStyle w:val="null3"/>
        <w:ind w:firstLine="480"/>
        <w:rPr>
          <w:rFonts w:hint="default"/>
        </w:rPr>
      </w:pPr>
      <w:r>
        <w:t>（</w:t>
      </w:r>
      <w:r>
        <w:t>1</w:t>
      </w:r>
      <w:r>
        <w:t>）投标文件中开标一览表内容与投标文件中相应内容不一致的，以开标一览表为准；</w:t>
      </w:r>
    </w:p>
    <w:p w14:paraId="115BF9FB" w14:textId="77777777" w:rsidR="00A87ED8" w:rsidRDefault="00434930">
      <w:pPr>
        <w:pStyle w:val="null3"/>
        <w:ind w:firstLine="480"/>
        <w:rPr>
          <w:rFonts w:hint="default"/>
        </w:rPr>
      </w:pPr>
      <w:r>
        <w:t>（</w:t>
      </w:r>
      <w:r>
        <w:t>2</w:t>
      </w:r>
      <w:r>
        <w:t>）大写金额和小写金额不一致的，以大写金额为准；</w:t>
      </w:r>
    </w:p>
    <w:p w14:paraId="1091DAF1" w14:textId="77777777" w:rsidR="00A87ED8" w:rsidRDefault="00434930">
      <w:pPr>
        <w:pStyle w:val="null3"/>
        <w:ind w:firstLine="480"/>
        <w:rPr>
          <w:rFonts w:hint="default"/>
        </w:rPr>
      </w:pPr>
      <w:r>
        <w:t>（</w:t>
      </w:r>
      <w:r>
        <w:t>3</w:t>
      </w:r>
      <w:r>
        <w:t>）单价金额小数点或者百分比有明显错位的，以开标一览表的总价为准，并修改单价。</w:t>
      </w:r>
    </w:p>
    <w:p w14:paraId="46891156" w14:textId="77777777" w:rsidR="00A87ED8" w:rsidRDefault="00434930">
      <w:pPr>
        <w:pStyle w:val="null3"/>
        <w:ind w:firstLine="480"/>
        <w:rPr>
          <w:rFonts w:hint="default"/>
        </w:rPr>
      </w:pPr>
      <w:r>
        <w:t>（</w:t>
      </w:r>
      <w:r>
        <w:t>4</w:t>
      </w:r>
      <w:r>
        <w:t>）总价金额与按单价汇总金额不一致的，以单价金额计算结果为准。但是单价金额计算结果超过预算价的，对其按无效投标处理。</w:t>
      </w:r>
    </w:p>
    <w:p w14:paraId="136AFC84" w14:textId="77777777" w:rsidR="00A87ED8" w:rsidRDefault="00434930">
      <w:pPr>
        <w:pStyle w:val="null3"/>
        <w:ind w:firstLine="480"/>
        <w:rPr>
          <w:rFonts w:hint="default"/>
        </w:rPr>
      </w:pPr>
      <w:r>
        <w:t>（</w:t>
      </w:r>
      <w:r>
        <w:t>5</w:t>
      </w:r>
      <w:r>
        <w:t>）若投标客户端上传的电子报价数据与电子投标文件价格不一致的，以电子报价数据为准。</w:t>
      </w:r>
    </w:p>
    <w:p w14:paraId="0A66197D" w14:textId="77777777" w:rsidR="00A87ED8" w:rsidRDefault="00434930">
      <w:pPr>
        <w:pStyle w:val="null3"/>
        <w:ind w:firstLine="480"/>
        <w:rPr>
          <w:rFonts w:hint="default"/>
        </w:rPr>
      </w:pPr>
      <w:r>
        <w:lastRenderedPageBreak/>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09EC9978" w14:textId="77777777" w:rsidR="00A87ED8" w:rsidRDefault="00434930">
      <w:pPr>
        <w:pStyle w:val="null3"/>
        <w:outlineLvl w:val="2"/>
        <w:rPr>
          <w:rFonts w:hint="default"/>
        </w:rPr>
      </w:pPr>
      <w:r>
        <w:rPr>
          <w:b/>
          <w:sz w:val="28"/>
        </w:rPr>
        <w:t>二</w:t>
      </w:r>
      <w:r>
        <w:rPr>
          <w:b/>
          <w:sz w:val="28"/>
        </w:rPr>
        <w:t>.</w:t>
      </w:r>
      <w:r>
        <w:rPr>
          <w:b/>
          <w:sz w:val="28"/>
        </w:rPr>
        <w:t>政府采购政策落实</w:t>
      </w:r>
    </w:p>
    <w:p w14:paraId="54C847E4" w14:textId="77777777" w:rsidR="00A87ED8" w:rsidRDefault="00434930">
      <w:pPr>
        <w:pStyle w:val="null3"/>
        <w:outlineLvl w:val="3"/>
        <w:rPr>
          <w:rFonts w:hint="default"/>
        </w:rPr>
      </w:pPr>
      <w:r>
        <w:rPr>
          <w:b/>
          <w:sz w:val="24"/>
        </w:rPr>
        <w:t>1.</w:t>
      </w:r>
      <w:r>
        <w:rPr>
          <w:b/>
          <w:sz w:val="24"/>
        </w:rPr>
        <w:t>节能、环保要求</w:t>
      </w:r>
    </w:p>
    <w:p w14:paraId="227AD19E" w14:textId="77777777" w:rsidR="00A87ED8" w:rsidRDefault="00434930">
      <w:pPr>
        <w:pStyle w:val="null3"/>
        <w:ind w:firstLine="480"/>
        <w:rPr>
          <w:rFonts w:hint="default"/>
        </w:rPr>
      </w:pPr>
      <w:r>
        <w:t>采购的产品属于品目清单范围的，将依据国家确定的认证机构出具的、处于有</w:t>
      </w:r>
      <w:r>
        <w:t>效期之内的节能产品、环境标志产品认证证书，对获得证书的产品实施政府优先采购或强制采购，具体按照本招标文件相关要求执行。</w:t>
      </w:r>
    </w:p>
    <w:p w14:paraId="5CC8616E" w14:textId="77777777" w:rsidR="00A87ED8" w:rsidRDefault="00434930">
      <w:pPr>
        <w:pStyle w:val="null3"/>
        <w:ind w:firstLine="480"/>
        <w:rPr>
          <w:rFonts w:hint="default"/>
        </w:rPr>
      </w:pPr>
      <w:r>
        <w:t>相关认证机构和获证产品信息以市场监管总局组织建立的节能产品、环境标志产品认证结果信息发布平台公布为准。</w:t>
      </w:r>
    </w:p>
    <w:p w14:paraId="0E4E9A4C" w14:textId="77777777" w:rsidR="00A87ED8" w:rsidRDefault="00434930">
      <w:pPr>
        <w:pStyle w:val="null3"/>
        <w:outlineLvl w:val="3"/>
        <w:rPr>
          <w:rFonts w:hint="default"/>
        </w:rPr>
      </w:pPr>
      <w:r>
        <w:rPr>
          <w:b/>
          <w:sz w:val="24"/>
        </w:rPr>
        <w:t>2.</w:t>
      </w:r>
      <w:r>
        <w:rPr>
          <w:b/>
          <w:sz w:val="24"/>
        </w:rPr>
        <w:t>对小型、微型企业、监狱企业或残疾人福利性单位给予价格扣除</w:t>
      </w:r>
    </w:p>
    <w:p w14:paraId="78820735" w14:textId="77777777" w:rsidR="00A87ED8" w:rsidRDefault="00434930">
      <w:pPr>
        <w:pStyle w:val="null3"/>
        <w:ind w:firstLine="480"/>
        <w:rPr>
          <w:rFonts w:hint="default"/>
        </w:rPr>
      </w:pPr>
      <w:r>
        <w:t>依照《政府采购促进中小企业发展管理办法》、《支持监狱企业发展有关问题的通知》和《财政部</w:t>
      </w:r>
      <w:r>
        <w:t xml:space="preserve"> </w:t>
      </w:r>
      <w:r>
        <w:t>民政部</w:t>
      </w:r>
      <w:r>
        <w:tab/>
      </w:r>
      <w:r>
        <w:tab/>
        <w:t xml:space="preserve"> </w:t>
      </w:r>
      <w:r>
        <w:t>中国残疾人联合会关于促进残疾人就业政府采购政策的通知》的规定，凡符合享受《政府采购促进中小企业发展管理办法》规定的中小企业扶持</w:t>
      </w:r>
      <w:r>
        <w:t>政策的单位，按照以下比例给予相应的价格扣除：（监狱企业、残疾人福利性单位视同为小、微企业）。</w:t>
      </w:r>
    </w:p>
    <w:p w14:paraId="2F5B85E6" w14:textId="77777777" w:rsidR="00A87ED8" w:rsidRDefault="00434930">
      <w:pPr>
        <w:pStyle w:val="null3"/>
        <w:outlineLvl w:val="3"/>
        <w:rPr>
          <w:rFonts w:hint="default"/>
        </w:rPr>
      </w:pPr>
      <w:r>
        <w:rPr>
          <w:b/>
          <w:sz w:val="24"/>
        </w:rPr>
        <w:t>3.</w:t>
      </w:r>
      <w:r>
        <w:rPr>
          <w:b/>
          <w:sz w:val="24"/>
        </w:rPr>
        <w:t>价格扣除相关要求</w:t>
      </w:r>
    </w:p>
    <w:p w14:paraId="652C95F4" w14:textId="77777777" w:rsidR="00A87ED8" w:rsidRDefault="00A87ED8">
      <w:pPr>
        <w:pStyle w:val="null3"/>
        <w:rPr>
          <w:rFonts w:hint="default"/>
        </w:rPr>
      </w:pPr>
    </w:p>
    <w:p w14:paraId="7A81A3D4" w14:textId="77777777" w:rsidR="00A87ED8" w:rsidRDefault="00434930">
      <w:pPr>
        <w:pStyle w:val="null3"/>
        <w:rPr>
          <w:rFonts w:hint="default"/>
        </w:rPr>
      </w:pPr>
      <w:r>
        <w:t>采购包</w:t>
      </w:r>
      <w:r>
        <w:t>1</w:t>
      </w:r>
      <w:r>
        <w:t>（</w:t>
      </w:r>
      <w:r>
        <w:rPr>
          <w:lang w:eastAsia="zh-CN"/>
        </w:rPr>
        <w:t>绿岛湖院区安保及停车场管理服务</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1"/>
        <w:gridCol w:w="2160"/>
        <w:gridCol w:w="2160"/>
        <w:gridCol w:w="1246"/>
        <w:gridCol w:w="2160"/>
      </w:tblGrid>
      <w:tr w:rsidR="00A87ED8" w14:paraId="26AD60D4" w14:textId="77777777">
        <w:tc>
          <w:tcPr>
            <w:tcW w:w="581" w:type="dxa"/>
          </w:tcPr>
          <w:p w14:paraId="5A76F553" w14:textId="77777777" w:rsidR="00A87ED8" w:rsidRDefault="00434930">
            <w:pPr>
              <w:pStyle w:val="null3"/>
              <w:rPr>
                <w:rFonts w:hint="default"/>
              </w:rPr>
            </w:pPr>
            <w:r>
              <w:t>序号</w:t>
            </w:r>
          </w:p>
        </w:tc>
        <w:tc>
          <w:tcPr>
            <w:tcW w:w="2160" w:type="dxa"/>
          </w:tcPr>
          <w:p w14:paraId="20AE4DFE" w14:textId="77777777" w:rsidR="00A87ED8" w:rsidRDefault="00434930">
            <w:pPr>
              <w:pStyle w:val="null3"/>
              <w:rPr>
                <w:rFonts w:hint="default"/>
              </w:rPr>
            </w:pPr>
            <w:r>
              <w:t>情形</w:t>
            </w:r>
          </w:p>
        </w:tc>
        <w:tc>
          <w:tcPr>
            <w:tcW w:w="2160" w:type="dxa"/>
          </w:tcPr>
          <w:p w14:paraId="59F2BEC5" w14:textId="77777777" w:rsidR="00A87ED8" w:rsidRDefault="00434930">
            <w:pPr>
              <w:pStyle w:val="null3"/>
              <w:rPr>
                <w:rFonts w:hint="default"/>
              </w:rPr>
            </w:pPr>
            <w:r>
              <w:t>适用对象</w:t>
            </w:r>
          </w:p>
        </w:tc>
        <w:tc>
          <w:tcPr>
            <w:tcW w:w="1246" w:type="dxa"/>
          </w:tcPr>
          <w:p w14:paraId="508D7FEE" w14:textId="77777777" w:rsidR="00A87ED8" w:rsidRDefault="00434930">
            <w:pPr>
              <w:pStyle w:val="null3"/>
              <w:rPr>
                <w:rFonts w:hint="default"/>
              </w:rPr>
            </w:pPr>
            <w:r>
              <w:t>价格扣除比例</w:t>
            </w:r>
          </w:p>
        </w:tc>
        <w:tc>
          <w:tcPr>
            <w:tcW w:w="2160" w:type="dxa"/>
          </w:tcPr>
          <w:p w14:paraId="5F71AAAC" w14:textId="77777777" w:rsidR="00A87ED8" w:rsidRDefault="00434930">
            <w:pPr>
              <w:pStyle w:val="null3"/>
              <w:rPr>
                <w:rFonts w:hint="default"/>
              </w:rPr>
            </w:pPr>
            <w:r>
              <w:t>计算公式</w:t>
            </w:r>
          </w:p>
        </w:tc>
      </w:tr>
      <w:tr w:rsidR="00A87ED8" w14:paraId="12FAC13B" w14:textId="77777777">
        <w:tc>
          <w:tcPr>
            <w:tcW w:w="8307" w:type="dxa"/>
            <w:gridSpan w:val="5"/>
          </w:tcPr>
          <w:p w14:paraId="64685E69" w14:textId="77777777" w:rsidR="00A87ED8" w:rsidRDefault="00434930">
            <w:pPr>
              <w:pStyle w:val="null3"/>
              <w:rPr>
                <w:rFonts w:hint="default"/>
              </w:rPr>
            </w:pPr>
            <w:r>
              <w:t>注：（</w:t>
            </w:r>
            <w:r>
              <w:t>1</w:t>
            </w:r>
            <w:r>
              <w:t>）上述评标价仅用于计算价格分，成交金额以实际投标价为准。</w:t>
            </w:r>
            <w:r>
              <w:tab/>
            </w:r>
            <w:r>
              <w:tab/>
            </w:r>
            <w:r>
              <w:tab/>
            </w:r>
            <w:r>
              <w:tab/>
            </w:r>
            <w:r>
              <w:tab/>
              <w:t xml:space="preserve"> </w:t>
            </w:r>
            <w:r>
              <w:t>（</w:t>
            </w:r>
            <w:r>
              <w:t>2</w:t>
            </w:r>
            <w:r>
              <w:t>）组成联合体的大中型企业和其他自然人、法人或者其他组织、与小型、微型企业之间不得存在投资关系。</w:t>
            </w:r>
          </w:p>
        </w:tc>
      </w:tr>
    </w:tbl>
    <w:p w14:paraId="38D3BB2B" w14:textId="77777777" w:rsidR="00A87ED8" w:rsidRDefault="00434930">
      <w:pPr>
        <w:pStyle w:val="null3"/>
        <w:rPr>
          <w:rFonts w:hint="default"/>
        </w:rPr>
      </w:pPr>
      <w:r>
        <w:br/>
      </w:r>
      <w:r>
        <w:br/>
      </w:r>
    </w:p>
    <w:p w14:paraId="2DC02615" w14:textId="77777777" w:rsidR="00A87ED8" w:rsidRDefault="00434930">
      <w:pPr>
        <w:pStyle w:val="null3"/>
        <w:ind w:firstLine="480"/>
        <w:rPr>
          <w:rFonts w:hint="default"/>
        </w:rPr>
      </w:pPr>
      <w:r>
        <w:t>（</w:t>
      </w:r>
      <w:r>
        <w:t>1</w:t>
      </w:r>
      <w:r>
        <w:t>）所称小型和微型企业应当符合以下条件：</w:t>
      </w:r>
    </w:p>
    <w:p w14:paraId="3F81B5B7" w14:textId="77777777" w:rsidR="00A87ED8" w:rsidRDefault="00434930">
      <w:pPr>
        <w:pStyle w:val="null3"/>
        <w:ind w:firstLine="480"/>
        <w:rPr>
          <w:rFonts w:hint="default"/>
        </w:rPr>
      </w:pPr>
      <w:r>
        <w:t>在中华人民共和国境内依法设立，依据国务院批准的中小企业划分标准确定的小型企业和微型企业，但与大企业的负责人为同一人，或者与大企业存在直接控股、管理关系的除外。</w:t>
      </w:r>
    </w:p>
    <w:p w14:paraId="6E250F42" w14:textId="77777777" w:rsidR="00A87ED8" w:rsidRDefault="00434930">
      <w:pPr>
        <w:pStyle w:val="null3"/>
        <w:ind w:firstLine="480"/>
        <w:rPr>
          <w:rFonts w:hint="default"/>
        </w:rPr>
      </w:pPr>
      <w:r>
        <w:t>符合中小企业划分标准的个体工商户，在政府采购活动中视同中小企业。</w:t>
      </w:r>
    </w:p>
    <w:p w14:paraId="1EC758C1" w14:textId="77777777" w:rsidR="00A87ED8" w:rsidRDefault="00434930">
      <w:pPr>
        <w:pStyle w:val="null3"/>
        <w:ind w:firstLine="480"/>
        <w:rPr>
          <w:rFonts w:hint="default"/>
        </w:rPr>
      </w:pPr>
      <w:r>
        <w:t>提供本企业（属于小微企业）制造的货物或者提供其他小型或微型企业制造的货物</w:t>
      </w:r>
      <w:r>
        <w:t>/</w:t>
      </w:r>
      <w:r>
        <w:t>提供本企业（属于小微企业）承接的服务。</w:t>
      </w:r>
    </w:p>
    <w:p w14:paraId="60A4AEAA" w14:textId="77777777" w:rsidR="00A87ED8" w:rsidRDefault="00434930">
      <w:pPr>
        <w:pStyle w:val="null3"/>
        <w:ind w:firstLine="480"/>
        <w:rPr>
          <w:rFonts w:hint="default"/>
        </w:rPr>
      </w:pPr>
      <w:r>
        <w:t>（</w:t>
      </w:r>
      <w:r>
        <w:t>2</w:t>
      </w:r>
      <w:r>
        <w:t>）符合中小企业扶持政策的投标人应填写《中小企业声明函》；监狱企业须投标人提供由监狱管理局、戒毒管理局（含新疆生产建设兵团）出具的属于监狱企业的证明文件；残疾人福利性单位</w:t>
      </w:r>
      <w:r>
        <w:t>应填写《残疾人福利性单位声明函》，否则不认定价格扣除。</w:t>
      </w:r>
    </w:p>
    <w:p w14:paraId="28CDA5B2" w14:textId="77777777" w:rsidR="00A87ED8" w:rsidRDefault="00434930">
      <w:pPr>
        <w:pStyle w:val="null3"/>
        <w:ind w:firstLine="480"/>
        <w:rPr>
          <w:rFonts w:hint="default"/>
        </w:rPr>
      </w:pPr>
      <w:r>
        <w:t>说明：投标人应当对其出具的《中小企业声明函》真实性负责，投标人出具的《中小企业声明函》内容不实的，属于提供虚假材料谋取中标。</w:t>
      </w:r>
    </w:p>
    <w:p w14:paraId="745A73C1" w14:textId="77777777" w:rsidR="00A87ED8" w:rsidRDefault="00434930">
      <w:pPr>
        <w:pStyle w:val="null3"/>
        <w:ind w:firstLine="480"/>
        <w:rPr>
          <w:rFonts w:hint="default"/>
        </w:rPr>
      </w:pPr>
      <w:r>
        <w:t>（</w:t>
      </w:r>
      <w:r>
        <w:t>3</w:t>
      </w:r>
      <w:r>
        <w:t>）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w:t>
      </w:r>
      <w:r>
        <w:t>30%</w:t>
      </w:r>
      <w:r>
        <w:t>以上的。</w:t>
      </w:r>
    </w:p>
    <w:p w14:paraId="4D17A800" w14:textId="77777777" w:rsidR="00A87ED8" w:rsidRDefault="00434930">
      <w:pPr>
        <w:pStyle w:val="null3"/>
        <w:outlineLvl w:val="2"/>
        <w:rPr>
          <w:rFonts w:hint="default"/>
        </w:rPr>
      </w:pPr>
      <w:r>
        <w:rPr>
          <w:b/>
          <w:sz w:val="28"/>
        </w:rPr>
        <w:t>三、评审程序</w:t>
      </w:r>
    </w:p>
    <w:p w14:paraId="1F94EFA1" w14:textId="77777777" w:rsidR="00A87ED8" w:rsidRDefault="00434930">
      <w:pPr>
        <w:pStyle w:val="null3"/>
        <w:outlineLvl w:val="3"/>
        <w:rPr>
          <w:rFonts w:hint="default"/>
        </w:rPr>
      </w:pPr>
      <w:r>
        <w:rPr>
          <w:b/>
          <w:sz w:val="24"/>
        </w:rPr>
        <w:t>1.</w:t>
      </w:r>
      <w:r>
        <w:rPr>
          <w:b/>
          <w:sz w:val="24"/>
        </w:rPr>
        <w:t>资格性审查和符合性审查</w:t>
      </w:r>
    </w:p>
    <w:p w14:paraId="2FB9AEFC" w14:textId="77777777" w:rsidR="00A87ED8" w:rsidRDefault="00434930">
      <w:pPr>
        <w:pStyle w:val="null3"/>
        <w:ind w:firstLine="480"/>
        <w:rPr>
          <w:rFonts w:hint="default"/>
        </w:rPr>
      </w:pPr>
      <w:r>
        <w:lastRenderedPageBreak/>
        <w:t>资格性审查。公开招标采购项目开标结束后，采购人或采购代理机构应当依法对投标人的资格进行审查，以确定投标人是否具备投标资格。（详见后附表一资格性审查表）</w:t>
      </w:r>
    </w:p>
    <w:p w14:paraId="017AB592" w14:textId="77777777" w:rsidR="00A87ED8" w:rsidRDefault="00434930">
      <w:pPr>
        <w:pStyle w:val="null3"/>
        <w:ind w:firstLine="480"/>
        <w:rPr>
          <w:rFonts w:hint="default"/>
        </w:rPr>
      </w:pPr>
      <w:r>
        <w:t>符合性审查。评标委员会依据招标文件的规定，从投标文件的有效性、完</w:t>
      </w:r>
      <w:r>
        <w:t>整性和对招标文件的响应程度进行审查，以确定是否对招标文件的实质性要求作出响应。（详见后附表二符合性审查表）</w:t>
      </w:r>
    </w:p>
    <w:p w14:paraId="5B94421B" w14:textId="77777777" w:rsidR="00A87ED8" w:rsidRDefault="00434930">
      <w:pPr>
        <w:pStyle w:val="null3"/>
        <w:ind w:firstLine="480"/>
        <w:rPr>
          <w:rFonts w:hint="default"/>
        </w:rPr>
      </w:pPr>
      <w:r>
        <w:t>资格性审查和符合性审查中凡有其中任意一项未通过的，评审结果为未通过，未通过资格性审查、符合性审查的投标人按无效投标处理。</w:t>
      </w:r>
    </w:p>
    <w:p w14:paraId="61B8FC1F" w14:textId="77777777" w:rsidR="00A87ED8" w:rsidRDefault="00434930">
      <w:pPr>
        <w:pStyle w:val="null3"/>
        <w:ind w:firstLine="480"/>
        <w:rPr>
          <w:rFonts w:hint="default"/>
        </w:rPr>
      </w:pPr>
      <w:r>
        <w:t>对各投标人进行资格审查和符合性审查过程中，对初步被认定为无效投标者，由评标委员会组长或采购人代表将集体意见及时告知投标当事人。</w:t>
      </w:r>
    </w:p>
    <w:p w14:paraId="10AD0F4D" w14:textId="77777777" w:rsidR="00A87ED8" w:rsidRDefault="00434930">
      <w:pPr>
        <w:pStyle w:val="null3"/>
        <w:ind w:firstLine="480"/>
        <w:rPr>
          <w:rFonts w:hint="default"/>
        </w:rPr>
      </w:pPr>
      <w:r>
        <w:t>评标委员会认为投标人的报价明显低于其他通过符合性审查投标人的报价，有可能影响产品质量或者不能诚信履约的，应当要求其在评标现场合理的时间内提供书面说明，必要</w:t>
      </w:r>
      <w:r>
        <w:t>时提交相关证明材料；投标人不能证明其报价合理性的，评标委员会应当将其作为无效投标处理。</w:t>
      </w:r>
    </w:p>
    <w:p w14:paraId="5A30AEE0" w14:textId="77777777" w:rsidR="00A87ED8" w:rsidRDefault="00434930">
      <w:pPr>
        <w:pStyle w:val="null3"/>
        <w:ind w:firstLine="480"/>
        <w:rPr>
          <w:rFonts w:hint="default"/>
        </w:rPr>
      </w:pPr>
      <w:r>
        <w:t>合格投标人不足</w:t>
      </w:r>
      <w:r>
        <w:t>3</w:t>
      </w:r>
      <w:r>
        <w:t>家的，不得评标。</w:t>
      </w:r>
    </w:p>
    <w:p w14:paraId="18B1A02B" w14:textId="77777777" w:rsidR="00A87ED8" w:rsidRDefault="00434930">
      <w:pPr>
        <w:pStyle w:val="null3"/>
        <w:ind w:firstLine="480"/>
        <w:rPr>
          <w:rFonts w:hint="default"/>
        </w:rPr>
      </w:pPr>
      <w:r>
        <w:t>表一资格性审查表：</w:t>
      </w:r>
    </w:p>
    <w:p w14:paraId="715A4E76" w14:textId="77777777" w:rsidR="00A87ED8" w:rsidRDefault="00A87ED8">
      <w:pPr>
        <w:pStyle w:val="null3"/>
        <w:rPr>
          <w:rFonts w:hint="default"/>
        </w:rPr>
      </w:pPr>
    </w:p>
    <w:p w14:paraId="3080F197" w14:textId="77777777" w:rsidR="00A87ED8" w:rsidRDefault="00434930">
      <w:pPr>
        <w:pStyle w:val="null3"/>
        <w:rPr>
          <w:rFonts w:hint="default"/>
        </w:rPr>
      </w:pPr>
      <w:r>
        <w:t>采购包</w:t>
      </w:r>
      <w:r>
        <w:t>1</w:t>
      </w:r>
      <w:r>
        <w:t>（</w:t>
      </w:r>
      <w:r>
        <w:rPr>
          <w:lang w:eastAsia="zh-CN"/>
        </w:rPr>
        <w:t>绿岛湖院区安保及停车场管理服务</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2"/>
        <w:gridCol w:w="2541"/>
        <w:gridCol w:w="5269"/>
      </w:tblGrid>
      <w:tr w:rsidR="00A87ED8" w14:paraId="2F435A20" w14:textId="77777777">
        <w:tc>
          <w:tcPr>
            <w:tcW w:w="712" w:type="dxa"/>
          </w:tcPr>
          <w:p w14:paraId="5DC0F6E9" w14:textId="77777777" w:rsidR="00A87ED8" w:rsidRDefault="00434930">
            <w:pPr>
              <w:pStyle w:val="null3"/>
              <w:rPr>
                <w:rFonts w:hint="default"/>
              </w:rPr>
            </w:pPr>
            <w:r>
              <w:t>序号</w:t>
            </w:r>
          </w:p>
        </w:tc>
        <w:tc>
          <w:tcPr>
            <w:tcW w:w="7810" w:type="dxa"/>
            <w:gridSpan w:val="2"/>
          </w:tcPr>
          <w:p w14:paraId="4ECD264E" w14:textId="77777777" w:rsidR="00A87ED8" w:rsidRDefault="00434930">
            <w:pPr>
              <w:pStyle w:val="null3"/>
              <w:rPr>
                <w:rFonts w:hint="default"/>
              </w:rPr>
            </w:pPr>
            <w:r>
              <w:t>资格审查内容</w:t>
            </w:r>
          </w:p>
        </w:tc>
      </w:tr>
      <w:tr w:rsidR="00A87ED8" w14:paraId="4F3F4608" w14:textId="77777777">
        <w:tc>
          <w:tcPr>
            <w:tcW w:w="712" w:type="dxa"/>
          </w:tcPr>
          <w:p w14:paraId="45E544A8" w14:textId="77777777" w:rsidR="00A87ED8" w:rsidRDefault="00434930">
            <w:pPr>
              <w:pStyle w:val="null3"/>
              <w:rPr>
                <w:rFonts w:hint="default"/>
              </w:rPr>
            </w:pPr>
            <w:r>
              <w:t>1</w:t>
            </w:r>
          </w:p>
        </w:tc>
        <w:tc>
          <w:tcPr>
            <w:tcW w:w="2541" w:type="dxa"/>
          </w:tcPr>
          <w:p w14:paraId="0787C25E" w14:textId="77777777" w:rsidR="00A87ED8" w:rsidRDefault="00434930">
            <w:pPr>
              <w:pStyle w:val="null3"/>
              <w:rPr>
                <w:rFonts w:hint="default"/>
              </w:rPr>
            </w:pPr>
            <w:r>
              <w:t>具有独立承担民事责任的能力</w:t>
            </w:r>
          </w:p>
        </w:tc>
        <w:tc>
          <w:tcPr>
            <w:tcW w:w="5269" w:type="dxa"/>
          </w:tcPr>
          <w:p w14:paraId="7E3841BF" w14:textId="77777777" w:rsidR="00A87ED8" w:rsidRDefault="00434930">
            <w:pPr>
              <w:pStyle w:val="null3"/>
              <w:rPr>
                <w:rFonts w:hint="default"/>
              </w:rPr>
            </w:pPr>
            <w:r>
              <w:t>有效的营业执照（或事业单位法人证书，或社会团体法人登记证书，或其他具有独立承担民事责任的能力的有效证照）扫描件，如投标人为自然人的需提供自然人身份证明扫描件。</w:t>
            </w:r>
          </w:p>
        </w:tc>
      </w:tr>
      <w:tr w:rsidR="00A87ED8" w14:paraId="112BD7AD" w14:textId="77777777">
        <w:tc>
          <w:tcPr>
            <w:tcW w:w="712" w:type="dxa"/>
          </w:tcPr>
          <w:p w14:paraId="496E6E4F" w14:textId="77777777" w:rsidR="00A87ED8" w:rsidRDefault="00434930">
            <w:pPr>
              <w:pStyle w:val="null3"/>
              <w:rPr>
                <w:rFonts w:hint="default"/>
              </w:rPr>
            </w:pPr>
            <w:r>
              <w:t>2</w:t>
            </w:r>
          </w:p>
        </w:tc>
        <w:tc>
          <w:tcPr>
            <w:tcW w:w="2541" w:type="dxa"/>
          </w:tcPr>
          <w:p w14:paraId="2C8A9887" w14:textId="77777777" w:rsidR="00A87ED8" w:rsidRDefault="00434930">
            <w:pPr>
              <w:pStyle w:val="null3"/>
              <w:rPr>
                <w:rFonts w:hint="default"/>
              </w:rPr>
            </w:pPr>
            <w:r>
              <w:t>具有良好的商业信誉和健全的财务会计制度</w:t>
            </w:r>
          </w:p>
        </w:tc>
        <w:tc>
          <w:tcPr>
            <w:tcW w:w="5269" w:type="dxa"/>
          </w:tcPr>
          <w:p w14:paraId="5C0A45FD" w14:textId="77777777" w:rsidR="00A87ED8" w:rsidRDefault="00434930">
            <w:pPr>
              <w:pStyle w:val="null3"/>
              <w:rPr>
                <w:rFonts w:hint="default"/>
              </w:rPr>
            </w:pPr>
            <w:r>
              <w:t>财务会计制度情况，须提供下列任一项证明材料：</w:t>
            </w:r>
            <w:r>
              <w:rPr>
                <w:lang w:eastAsia="zh-CN"/>
              </w:rPr>
              <w:t>①提供《政府采购供应商资格信用承诺函》或②提供</w:t>
            </w:r>
            <w:r>
              <w:rPr>
                <w:lang w:eastAsia="zh-CN"/>
              </w:rPr>
              <w:t>2023</w:t>
            </w:r>
            <w:r>
              <w:rPr>
                <w:lang w:eastAsia="zh-CN"/>
              </w:rPr>
              <w:t>年度的财务状况报告，财务状况报告须由第三方会计师事务所出具，并能清晰显示第三方会计师事务所的印章和注册会计师签字盖章，且能反映审计结论或③基本开户银行出具投标截止前</w:t>
            </w:r>
            <w:r>
              <w:rPr>
                <w:lang w:eastAsia="zh-CN"/>
              </w:rPr>
              <w:t>6</w:t>
            </w:r>
            <w:r>
              <w:rPr>
                <w:lang w:eastAsia="zh-CN"/>
              </w:rPr>
              <w:t>个月内（含投标截止当月，并往前顺推）任意</w:t>
            </w:r>
            <w:r>
              <w:rPr>
                <w:lang w:eastAsia="zh-CN"/>
              </w:rPr>
              <w:t>1</w:t>
            </w:r>
            <w:r>
              <w:rPr>
                <w:lang w:eastAsia="zh-CN"/>
              </w:rPr>
              <w:t>个月的资信证明，并同时提供基本开户银行的《开户许可证》或《基本存款账户信息》（公户账户主档）或其他可证明资信证明为基本开户银行出具的相关证明资料，以上文件均需加盖银行印章。</w:t>
            </w:r>
          </w:p>
        </w:tc>
      </w:tr>
      <w:tr w:rsidR="00A87ED8" w14:paraId="42370EEA" w14:textId="77777777">
        <w:tc>
          <w:tcPr>
            <w:tcW w:w="712" w:type="dxa"/>
          </w:tcPr>
          <w:p w14:paraId="59FDB660" w14:textId="77777777" w:rsidR="00A87ED8" w:rsidRDefault="00434930">
            <w:pPr>
              <w:pStyle w:val="null3"/>
              <w:rPr>
                <w:rFonts w:hint="default"/>
              </w:rPr>
            </w:pPr>
            <w:r>
              <w:t>3</w:t>
            </w:r>
          </w:p>
        </w:tc>
        <w:tc>
          <w:tcPr>
            <w:tcW w:w="2541" w:type="dxa"/>
          </w:tcPr>
          <w:p w14:paraId="754A795B" w14:textId="77777777" w:rsidR="00A87ED8" w:rsidRDefault="00434930">
            <w:pPr>
              <w:pStyle w:val="null3"/>
              <w:rPr>
                <w:rFonts w:hint="default"/>
              </w:rPr>
            </w:pPr>
            <w:r>
              <w:t>有依法缴纳税收和社会保障资金的良好记录</w:t>
            </w:r>
          </w:p>
        </w:tc>
        <w:tc>
          <w:tcPr>
            <w:tcW w:w="5269" w:type="dxa"/>
          </w:tcPr>
          <w:p w14:paraId="451E9B42" w14:textId="77777777" w:rsidR="00A87ED8" w:rsidRDefault="00434930">
            <w:pPr>
              <w:pStyle w:val="null3"/>
              <w:rPr>
                <w:rFonts w:hint="default"/>
              </w:rPr>
            </w:pPr>
            <w:r>
              <w:t>须提供下列任一项证明材料：①《</w:t>
            </w:r>
            <w:r>
              <w:t>政府采购供应商资格信用承诺函》</w:t>
            </w:r>
            <w:r>
              <w:t>;</w:t>
            </w:r>
            <w:r>
              <w:t>②提供投标截止日前</w:t>
            </w:r>
            <w:r>
              <w:t>6</w:t>
            </w:r>
            <w:r>
              <w:t>个月内（含投标截止时间当月）任意</w:t>
            </w:r>
            <w:r>
              <w:t>1</w:t>
            </w:r>
            <w:r>
              <w:t>个月依法缴纳税收和社会保障资金的相关材料。如依法免税或不需要缴纳社会保障资金的，提供相应证明材料。</w:t>
            </w:r>
          </w:p>
        </w:tc>
      </w:tr>
      <w:tr w:rsidR="00A87ED8" w14:paraId="29A56AA9" w14:textId="77777777">
        <w:tc>
          <w:tcPr>
            <w:tcW w:w="712" w:type="dxa"/>
          </w:tcPr>
          <w:p w14:paraId="5543FBFA" w14:textId="77777777" w:rsidR="00A87ED8" w:rsidRDefault="00434930">
            <w:pPr>
              <w:pStyle w:val="null3"/>
              <w:rPr>
                <w:rFonts w:hint="default"/>
              </w:rPr>
            </w:pPr>
            <w:r>
              <w:t>4</w:t>
            </w:r>
          </w:p>
        </w:tc>
        <w:tc>
          <w:tcPr>
            <w:tcW w:w="2541" w:type="dxa"/>
          </w:tcPr>
          <w:p w14:paraId="2C267EE9" w14:textId="77777777" w:rsidR="00A87ED8" w:rsidRDefault="00434930">
            <w:pPr>
              <w:pStyle w:val="null3"/>
              <w:rPr>
                <w:rFonts w:hint="default"/>
              </w:rPr>
            </w:pPr>
            <w:r>
              <w:t>履行合同所必需的设备和专业技术能力</w:t>
            </w:r>
          </w:p>
        </w:tc>
        <w:tc>
          <w:tcPr>
            <w:tcW w:w="5269" w:type="dxa"/>
          </w:tcPr>
          <w:p w14:paraId="5BDF895C" w14:textId="77777777" w:rsidR="00A87ED8" w:rsidRDefault="00434930">
            <w:pPr>
              <w:pStyle w:val="null3"/>
              <w:rPr>
                <w:rFonts w:hint="default"/>
              </w:rPr>
            </w:pPr>
            <w:r>
              <w:t>提供具备履行合同所必需的设备和专业技术能力的承诺函，格式自拟。</w:t>
            </w:r>
          </w:p>
        </w:tc>
      </w:tr>
      <w:tr w:rsidR="00A87ED8" w14:paraId="734C4E34" w14:textId="77777777">
        <w:tc>
          <w:tcPr>
            <w:tcW w:w="712" w:type="dxa"/>
          </w:tcPr>
          <w:p w14:paraId="49F99FDF" w14:textId="77777777" w:rsidR="00A87ED8" w:rsidRDefault="00434930">
            <w:pPr>
              <w:pStyle w:val="null3"/>
              <w:rPr>
                <w:rFonts w:hint="default"/>
              </w:rPr>
            </w:pPr>
            <w:r>
              <w:t>5</w:t>
            </w:r>
          </w:p>
        </w:tc>
        <w:tc>
          <w:tcPr>
            <w:tcW w:w="2541" w:type="dxa"/>
          </w:tcPr>
          <w:p w14:paraId="08771CFC" w14:textId="77777777" w:rsidR="00A87ED8" w:rsidRDefault="00434930">
            <w:pPr>
              <w:pStyle w:val="null3"/>
              <w:rPr>
                <w:rFonts w:hint="default"/>
              </w:rPr>
            </w:pPr>
            <w:r>
              <w:t>参加采购活动前</w:t>
            </w:r>
            <w:r>
              <w:t>3</w:t>
            </w:r>
            <w:r>
              <w:t>年内，在经营活动中没有重大违法记录</w:t>
            </w:r>
          </w:p>
        </w:tc>
        <w:tc>
          <w:tcPr>
            <w:tcW w:w="5269" w:type="dxa"/>
          </w:tcPr>
          <w:p w14:paraId="5C9FA365" w14:textId="77777777" w:rsidR="00A87ED8" w:rsidRDefault="00434930">
            <w:pPr>
              <w:pStyle w:val="null3"/>
              <w:rPr>
                <w:rFonts w:hint="default"/>
              </w:rPr>
            </w:pPr>
            <w:r>
              <w:rPr>
                <w:lang w:eastAsia="zh-CN"/>
              </w:rPr>
              <w:t>须提供下列任一项证明材料：</w:t>
            </w:r>
            <w:r>
              <w:rPr>
                <w:lang w:eastAsia="zh-CN"/>
              </w:rPr>
              <w:t xml:space="preserve"> </w:t>
            </w:r>
            <w:r>
              <w:rPr>
                <w:lang w:eastAsia="zh-CN"/>
              </w:rPr>
              <w:t>（</w:t>
            </w:r>
            <w:r>
              <w:rPr>
                <w:lang w:eastAsia="zh-CN"/>
              </w:rPr>
              <w:t>1</w:t>
            </w:r>
            <w:r>
              <w:rPr>
                <w:lang w:eastAsia="zh-CN"/>
              </w:rPr>
              <w:t>）参照投标函相关承诺格式内容或（</w:t>
            </w:r>
            <w:r>
              <w:rPr>
                <w:lang w:eastAsia="zh-CN"/>
              </w:rPr>
              <w:t>2</w:t>
            </w:r>
            <w:r>
              <w:rPr>
                <w:lang w:eastAsia="zh-CN"/>
              </w:rPr>
              <w:t>）提供《政府采购供应商资格信用承诺函》。</w:t>
            </w:r>
            <w:r>
              <w:rPr>
                <w:lang w:eastAsia="zh-CN"/>
              </w:rPr>
              <w:t xml:space="preserve"> </w:t>
            </w:r>
            <w:r>
              <w:rPr>
                <w:lang w:eastAsia="zh-CN"/>
              </w:rPr>
              <w:t>重大违法记录，是指供应商因违法经营受到刑事处罚或者责令</w:t>
            </w:r>
            <w:r>
              <w:rPr>
                <w:lang w:eastAsia="zh-CN"/>
              </w:rPr>
              <w:t>停产停业、吊销许可证或者执照、较大数额罚款等行政处罚。（根据财库〔</w:t>
            </w:r>
            <w:r>
              <w:rPr>
                <w:lang w:eastAsia="zh-CN"/>
              </w:rPr>
              <w:t>2022</w:t>
            </w:r>
            <w:r>
              <w:rPr>
                <w:lang w:eastAsia="zh-CN"/>
              </w:rPr>
              <w:t>〕</w:t>
            </w:r>
            <w:r>
              <w:rPr>
                <w:lang w:eastAsia="zh-CN"/>
              </w:rPr>
              <w:t>3</w:t>
            </w:r>
            <w:r>
              <w:rPr>
                <w:lang w:eastAsia="zh-CN"/>
              </w:rPr>
              <w:t>号文，“较大数额罚款”认定为</w:t>
            </w:r>
            <w:r>
              <w:rPr>
                <w:lang w:eastAsia="zh-CN"/>
              </w:rPr>
              <w:t>200</w:t>
            </w:r>
            <w:r>
              <w:rPr>
                <w:lang w:eastAsia="zh-CN"/>
              </w:rPr>
              <w:t>万元以上的罚款，法律、行政法规以及国务院</w:t>
            </w:r>
            <w:r>
              <w:rPr>
                <w:lang w:eastAsia="zh-CN"/>
              </w:rPr>
              <w:lastRenderedPageBreak/>
              <w:t>有关部门明确规定相关领域“较大数额罚款”标准高于</w:t>
            </w:r>
            <w:r>
              <w:rPr>
                <w:lang w:eastAsia="zh-CN"/>
              </w:rPr>
              <w:t>200</w:t>
            </w:r>
            <w:r>
              <w:rPr>
                <w:lang w:eastAsia="zh-CN"/>
              </w:rPr>
              <w:t>万元的，从其规定）</w:t>
            </w:r>
            <w:r>
              <w:t>。</w:t>
            </w:r>
          </w:p>
        </w:tc>
      </w:tr>
      <w:tr w:rsidR="00A87ED8" w14:paraId="737E6BDF" w14:textId="77777777">
        <w:tc>
          <w:tcPr>
            <w:tcW w:w="712" w:type="dxa"/>
          </w:tcPr>
          <w:p w14:paraId="51610C0A" w14:textId="77777777" w:rsidR="00A87ED8" w:rsidRDefault="00434930">
            <w:pPr>
              <w:pStyle w:val="null3"/>
              <w:rPr>
                <w:rFonts w:hint="default"/>
              </w:rPr>
            </w:pPr>
            <w:r>
              <w:lastRenderedPageBreak/>
              <w:t>6</w:t>
            </w:r>
          </w:p>
        </w:tc>
        <w:tc>
          <w:tcPr>
            <w:tcW w:w="2541" w:type="dxa"/>
          </w:tcPr>
          <w:p w14:paraId="1317ABE2" w14:textId="77777777" w:rsidR="00A87ED8" w:rsidRDefault="00434930">
            <w:pPr>
              <w:pStyle w:val="null3"/>
              <w:rPr>
                <w:rFonts w:hint="default"/>
              </w:rPr>
            </w:pPr>
            <w:r>
              <w:t>信用记录</w:t>
            </w:r>
          </w:p>
        </w:tc>
        <w:tc>
          <w:tcPr>
            <w:tcW w:w="5269" w:type="dxa"/>
          </w:tcPr>
          <w:p w14:paraId="0E29C530" w14:textId="77777777" w:rsidR="00A87ED8" w:rsidRDefault="00434930">
            <w:pPr>
              <w:pStyle w:val="null3"/>
              <w:rPr>
                <w:rFonts w:hint="default"/>
              </w:rPr>
            </w:pPr>
            <w:r>
              <w:rPr>
                <w:lang w:eastAsia="zh-CN"/>
              </w:rPr>
              <w:t>供应商未被列入“信用中国”网站</w:t>
            </w:r>
            <w:r>
              <w:rPr>
                <w:lang w:eastAsia="zh-CN"/>
              </w:rPr>
              <w:t>(www.creditchina.gov.cn)</w:t>
            </w:r>
            <w:r>
              <w:rPr>
                <w:lang w:eastAsia="zh-CN"/>
              </w:rPr>
              <w:t>“记录失信被执行人或重大税收违法失信主体或政府采购严重违法失信行为”记录名单；不处于中国政府采购网</w:t>
            </w:r>
            <w:r>
              <w:rPr>
                <w:lang w:eastAsia="zh-CN"/>
              </w:rPr>
              <w:t>(www.ccgp.gov.cn)</w:t>
            </w:r>
            <w:r>
              <w:rPr>
                <w:lang w:eastAsia="zh-CN"/>
              </w:rPr>
              <w:t>“政府采购严重违法失信行为信息记录”中的禁止参加政府采购活</w:t>
            </w:r>
            <w:r>
              <w:rPr>
                <w:lang w:eastAsia="zh-CN"/>
              </w:rPr>
              <w:t>动期间。（以资格审查人员于投标（响应）截止时间当天在“信用中国”网站（</w:t>
            </w:r>
            <w:r>
              <w:rPr>
                <w:lang w:eastAsia="zh-CN"/>
              </w:rPr>
              <w:t>www.creditchina.gov.cn</w:t>
            </w:r>
            <w:r>
              <w:rPr>
                <w:lang w:eastAsia="zh-CN"/>
              </w:rPr>
              <w:t>）及中国政府采购网（</w:t>
            </w:r>
            <w:r>
              <w:rPr>
                <w:lang w:eastAsia="zh-CN"/>
              </w:rPr>
              <w:t>http://www.ccgp.gov.cn/</w:t>
            </w:r>
            <w:r>
              <w:rPr>
                <w:lang w:eastAsia="zh-CN"/>
              </w:rPr>
              <w:t>）查询结果为准，如相关失信记录已失效，供应商需提供相关证明资料）</w:t>
            </w:r>
            <w:r>
              <w:t>。</w:t>
            </w:r>
          </w:p>
        </w:tc>
      </w:tr>
      <w:tr w:rsidR="00A87ED8" w14:paraId="7612FD4A" w14:textId="77777777">
        <w:tc>
          <w:tcPr>
            <w:tcW w:w="712" w:type="dxa"/>
          </w:tcPr>
          <w:p w14:paraId="53FD3502" w14:textId="77777777" w:rsidR="00A87ED8" w:rsidRDefault="00434930">
            <w:pPr>
              <w:pStyle w:val="null3"/>
              <w:rPr>
                <w:rFonts w:hint="default"/>
              </w:rPr>
            </w:pPr>
            <w:r>
              <w:t>7</w:t>
            </w:r>
          </w:p>
        </w:tc>
        <w:tc>
          <w:tcPr>
            <w:tcW w:w="2541" w:type="dxa"/>
          </w:tcPr>
          <w:p w14:paraId="33E77641" w14:textId="77777777" w:rsidR="00A87ED8" w:rsidRDefault="00434930">
            <w:pPr>
              <w:pStyle w:val="null3"/>
              <w:rPr>
                <w:rFonts w:hint="default"/>
              </w:rPr>
            </w:pPr>
            <w:r>
              <w:t>供应商必须符合法律、行政法规规定的其他条件</w:t>
            </w:r>
          </w:p>
        </w:tc>
        <w:tc>
          <w:tcPr>
            <w:tcW w:w="5269" w:type="dxa"/>
          </w:tcPr>
          <w:p w14:paraId="51B05E00" w14:textId="77777777" w:rsidR="00A87ED8" w:rsidRDefault="00434930">
            <w:pPr>
              <w:pStyle w:val="null3"/>
              <w:rPr>
                <w:rFonts w:hint="default"/>
              </w:rPr>
            </w:pPr>
            <w: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rsidR="00A87ED8" w14:paraId="13A09FCB" w14:textId="77777777">
        <w:tc>
          <w:tcPr>
            <w:tcW w:w="712" w:type="dxa"/>
          </w:tcPr>
          <w:p w14:paraId="518BF12C" w14:textId="77777777" w:rsidR="00A87ED8" w:rsidRDefault="00434930">
            <w:pPr>
              <w:pStyle w:val="null3"/>
              <w:rPr>
                <w:rFonts w:hint="default"/>
              </w:rPr>
            </w:pPr>
            <w:r>
              <w:t>8</w:t>
            </w:r>
          </w:p>
        </w:tc>
        <w:tc>
          <w:tcPr>
            <w:tcW w:w="2541" w:type="dxa"/>
          </w:tcPr>
          <w:p w14:paraId="00B01767" w14:textId="77777777" w:rsidR="00A87ED8" w:rsidRDefault="00434930">
            <w:pPr>
              <w:pStyle w:val="null3"/>
              <w:rPr>
                <w:rFonts w:hint="default"/>
              </w:rPr>
            </w:pPr>
            <w:r>
              <w:t>本采购包专门面向中小企业采购</w:t>
            </w:r>
          </w:p>
        </w:tc>
        <w:tc>
          <w:tcPr>
            <w:tcW w:w="5269" w:type="dxa"/>
          </w:tcPr>
          <w:p w14:paraId="7E7E8BE7" w14:textId="77777777" w:rsidR="00A87ED8" w:rsidRDefault="00434930">
            <w:pPr>
              <w:pStyle w:val="null3"/>
              <w:rPr>
                <w:rFonts w:hint="default"/>
              </w:rPr>
            </w:pPr>
            <w:r>
              <w:t>采购包整体专门面向中小企业采购，监狱企业、残疾人福利性单位视同小型、微型企业。</w:t>
            </w:r>
          </w:p>
          <w:p w14:paraId="57CA13AE" w14:textId="77777777" w:rsidR="00A87ED8" w:rsidRDefault="00434930">
            <w:pPr>
              <w:pStyle w:val="null3"/>
              <w:rPr>
                <w:rFonts w:hint="default"/>
              </w:rPr>
            </w:pPr>
            <w:r>
              <w:t>（</w:t>
            </w:r>
            <w:r>
              <w:t>1</w:t>
            </w:r>
            <w:r>
              <w:t>）中小企业评审及《中小企业声明函》填写要求：</w:t>
            </w:r>
          </w:p>
          <w:p w14:paraId="7E61DBD7" w14:textId="77777777" w:rsidR="00A87ED8" w:rsidRDefault="00434930">
            <w:pPr>
              <w:pStyle w:val="null3"/>
              <w:rPr>
                <w:rFonts w:hint="default"/>
              </w:rPr>
            </w:pPr>
            <w:r>
              <w:t>①</w:t>
            </w:r>
            <w:r>
              <w:t xml:space="preserve"> </w:t>
            </w:r>
            <w:r>
              <w:t>本项目为服务类项目，投标人须根据本项目采购类别选择对应的《中小企业声明函》填写。</w:t>
            </w:r>
          </w:p>
          <w:p w14:paraId="0B3BBAF3" w14:textId="77777777" w:rsidR="00A87ED8" w:rsidRDefault="00434930">
            <w:pPr>
              <w:pStyle w:val="null3"/>
              <w:rPr>
                <w:rFonts w:hint="default"/>
              </w:rPr>
            </w:pPr>
            <w:r>
              <w:t>②</w:t>
            </w:r>
            <w:r>
              <w:t xml:space="preserve"> </w:t>
            </w:r>
            <w:r>
              <w:t>本项目采购标的对</w:t>
            </w:r>
            <w:r>
              <w:t>应的中小企业划分标准所属行业详见采购文件“第二章</w:t>
            </w:r>
            <w:r>
              <w:t xml:space="preserve"> </w:t>
            </w:r>
            <w:r>
              <w:t>采购需求—</w:t>
            </w:r>
            <w:r>
              <w:t>2.</w:t>
            </w:r>
            <w:r>
              <w:t>技术标准与要求”，中小企业划型标准详见《关于印发中小企业划型标准规定的通知》（工信部联企业〔</w:t>
            </w:r>
            <w:r>
              <w:t>2011</w:t>
            </w:r>
            <w:r>
              <w:t>〕</w:t>
            </w:r>
            <w:r>
              <w:t>300</w:t>
            </w:r>
            <w:r>
              <w:t>号）（</w:t>
            </w:r>
            <w:r>
              <w:t>http://www.gov.cn/zwgk/2011-07/04/content_1898747.htm</w:t>
            </w:r>
            <w:r>
              <w:t>）</w:t>
            </w:r>
          </w:p>
          <w:p w14:paraId="0D7FA8DD" w14:textId="77777777" w:rsidR="00A87ED8" w:rsidRDefault="00434930">
            <w:pPr>
              <w:pStyle w:val="null3"/>
              <w:rPr>
                <w:rFonts w:hint="default"/>
              </w:rPr>
            </w:pPr>
            <w:r>
              <w:t>③</w:t>
            </w:r>
            <w:r>
              <w:t xml:space="preserve"> </w:t>
            </w:r>
            <w:r>
              <w:t>投标人提交的《中小企业声明函》应按要求完整填写所有信息，填写说明详见本项目采购公告附件“工程类、服务类项目中小企业声明函模板（填写说明）”。</w:t>
            </w:r>
          </w:p>
          <w:p w14:paraId="757DDCAE" w14:textId="77777777" w:rsidR="00A87ED8" w:rsidRDefault="00434930">
            <w:pPr>
              <w:pStyle w:val="null3"/>
              <w:rPr>
                <w:rFonts w:hint="default"/>
              </w:rPr>
            </w:pPr>
            <w:r>
              <w:t>（</w:t>
            </w:r>
            <w:r>
              <w:t>2</w:t>
            </w:r>
            <w:r>
              <w:t>）监狱企业评审要求：提供由省级以上监狱管理局、戒毒管理局（含新疆生产建设兵</w:t>
            </w:r>
            <w:r>
              <w:t>团）出具的属于监狱企业的证明文件。</w:t>
            </w:r>
          </w:p>
          <w:p w14:paraId="7887FA77" w14:textId="77777777" w:rsidR="00A87ED8" w:rsidRDefault="00434930">
            <w:pPr>
              <w:pStyle w:val="null3"/>
              <w:rPr>
                <w:rFonts w:hint="default"/>
              </w:rPr>
            </w:pPr>
            <w:r>
              <w:t>（</w:t>
            </w:r>
            <w:r>
              <w:t>3</w:t>
            </w:r>
            <w:r>
              <w:t>）残疾人福利性单位评审要求：提供《残疾人福利性单位声明函》。</w:t>
            </w:r>
          </w:p>
        </w:tc>
      </w:tr>
    </w:tbl>
    <w:p w14:paraId="141EEC44" w14:textId="77777777" w:rsidR="00A87ED8" w:rsidRDefault="00434930">
      <w:pPr>
        <w:pStyle w:val="null3"/>
        <w:ind w:firstLine="480"/>
        <w:rPr>
          <w:rFonts w:hint="default"/>
        </w:rPr>
      </w:pPr>
      <w:r>
        <w:t>表二符合性审查表：</w:t>
      </w:r>
    </w:p>
    <w:p w14:paraId="015AA50E" w14:textId="77777777" w:rsidR="00A87ED8" w:rsidRDefault="00A87ED8">
      <w:pPr>
        <w:pStyle w:val="null3"/>
        <w:rPr>
          <w:rFonts w:hint="default"/>
        </w:rPr>
      </w:pPr>
    </w:p>
    <w:p w14:paraId="0D7AADFB" w14:textId="77777777" w:rsidR="00A87ED8" w:rsidRDefault="00434930">
      <w:pPr>
        <w:pStyle w:val="null3"/>
        <w:rPr>
          <w:rFonts w:hint="default"/>
        </w:rPr>
      </w:pPr>
      <w:r>
        <w:t>采购包</w:t>
      </w:r>
      <w:r>
        <w:t>1</w:t>
      </w:r>
      <w:r>
        <w:t>（</w:t>
      </w:r>
      <w:r>
        <w:rPr>
          <w:lang w:eastAsia="zh-CN"/>
        </w:rPr>
        <w:t>绿岛湖院区安保及停车场管理服务</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4238"/>
      </w:tblGrid>
      <w:tr w:rsidR="00A87ED8" w14:paraId="3A58F2A9" w14:textId="77777777">
        <w:tc>
          <w:tcPr>
            <w:tcW w:w="890" w:type="dxa"/>
          </w:tcPr>
          <w:p w14:paraId="367129E3" w14:textId="77777777" w:rsidR="00A87ED8" w:rsidRDefault="00434930">
            <w:pPr>
              <w:pStyle w:val="null3"/>
              <w:rPr>
                <w:rFonts w:hint="default"/>
              </w:rPr>
            </w:pPr>
            <w:r>
              <w:t>序号</w:t>
            </w:r>
          </w:p>
        </w:tc>
        <w:tc>
          <w:tcPr>
            <w:tcW w:w="3178" w:type="dxa"/>
          </w:tcPr>
          <w:p w14:paraId="2E60B52E" w14:textId="77777777" w:rsidR="00A87ED8" w:rsidRDefault="00434930">
            <w:pPr>
              <w:pStyle w:val="null3"/>
              <w:rPr>
                <w:rFonts w:hint="default"/>
              </w:rPr>
            </w:pPr>
            <w:r>
              <w:t>评审点要求概况</w:t>
            </w:r>
          </w:p>
        </w:tc>
        <w:tc>
          <w:tcPr>
            <w:tcW w:w="4238" w:type="dxa"/>
          </w:tcPr>
          <w:p w14:paraId="4F13816C" w14:textId="77777777" w:rsidR="00A87ED8" w:rsidRDefault="00434930">
            <w:pPr>
              <w:pStyle w:val="null3"/>
              <w:rPr>
                <w:rFonts w:hint="default"/>
              </w:rPr>
            </w:pPr>
            <w:r>
              <w:t>评审点具体描述</w:t>
            </w:r>
          </w:p>
        </w:tc>
      </w:tr>
      <w:tr w:rsidR="00A87ED8" w14:paraId="74E72AB3" w14:textId="77777777">
        <w:tc>
          <w:tcPr>
            <w:tcW w:w="890" w:type="dxa"/>
          </w:tcPr>
          <w:p w14:paraId="016222DA" w14:textId="77777777" w:rsidR="00A87ED8" w:rsidRDefault="00434930">
            <w:pPr>
              <w:pStyle w:val="null3"/>
              <w:rPr>
                <w:rFonts w:hint="default"/>
              </w:rPr>
            </w:pPr>
            <w:r>
              <w:t>1</w:t>
            </w:r>
          </w:p>
        </w:tc>
        <w:tc>
          <w:tcPr>
            <w:tcW w:w="3178" w:type="dxa"/>
          </w:tcPr>
          <w:p w14:paraId="2CDFB66D" w14:textId="77777777" w:rsidR="00A87ED8" w:rsidRDefault="00434930">
            <w:pPr>
              <w:pStyle w:val="null3"/>
              <w:rPr>
                <w:rFonts w:hint="default"/>
              </w:rPr>
            </w:pPr>
            <w:r>
              <w:t>投标文件有效性</w:t>
            </w:r>
          </w:p>
        </w:tc>
        <w:tc>
          <w:tcPr>
            <w:tcW w:w="4238" w:type="dxa"/>
          </w:tcPr>
          <w:p w14:paraId="1D66340A" w14:textId="77777777" w:rsidR="00A87ED8" w:rsidRDefault="00434930">
            <w:pPr>
              <w:pStyle w:val="null3"/>
              <w:rPr>
                <w:rFonts w:hint="default"/>
              </w:rPr>
            </w:pPr>
            <w:r>
              <w:t>按照采购文件规定要求签署、盖章且响应文件有法定代表人签字或盖章，或签字人有法定代表人有效授权书的。</w:t>
            </w:r>
          </w:p>
        </w:tc>
      </w:tr>
      <w:tr w:rsidR="00A87ED8" w14:paraId="1939A47F" w14:textId="77777777">
        <w:tc>
          <w:tcPr>
            <w:tcW w:w="890" w:type="dxa"/>
          </w:tcPr>
          <w:p w14:paraId="635E0D06" w14:textId="77777777" w:rsidR="00A87ED8" w:rsidRDefault="00434930">
            <w:pPr>
              <w:pStyle w:val="null3"/>
              <w:rPr>
                <w:rFonts w:hint="default"/>
              </w:rPr>
            </w:pPr>
            <w:r>
              <w:t>2</w:t>
            </w:r>
          </w:p>
        </w:tc>
        <w:tc>
          <w:tcPr>
            <w:tcW w:w="3178" w:type="dxa"/>
          </w:tcPr>
          <w:p w14:paraId="2A26884E" w14:textId="77777777" w:rsidR="00A87ED8" w:rsidRDefault="00434930">
            <w:pPr>
              <w:pStyle w:val="null3"/>
              <w:rPr>
                <w:rFonts w:hint="default"/>
              </w:rPr>
            </w:pPr>
            <w:r>
              <w:t>投标函</w:t>
            </w:r>
          </w:p>
        </w:tc>
        <w:tc>
          <w:tcPr>
            <w:tcW w:w="4238" w:type="dxa"/>
          </w:tcPr>
          <w:p w14:paraId="2347EC1C" w14:textId="77777777" w:rsidR="00A87ED8" w:rsidRDefault="00434930">
            <w:pPr>
              <w:pStyle w:val="null3"/>
              <w:rPr>
                <w:rFonts w:hint="default"/>
              </w:rPr>
            </w:pPr>
            <w:r>
              <w:t>投标函已提交并符合采购文件要求的。</w:t>
            </w:r>
          </w:p>
        </w:tc>
      </w:tr>
      <w:tr w:rsidR="00A87ED8" w14:paraId="7C0B093D" w14:textId="77777777">
        <w:tc>
          <w:tcPr>
            <w:tcW w:w="890" w:type="dxa"/>
          </w:tcPr>
          <w:p w14:paraId="53686A10" w14:textId="77777777" w:rsidR="00A87ED8" w:rsidRDefault="00434930">
            <w:pPr>
              <w:pStyle w:val="null3"/>
              <w:rPr>
                <w:rFonts w:hint="default"/>
              </w:rPr>
            </w:pPr>
            <w:r>
              <w:t>3</w:t>
            </w:r>
          </w:p>
        </w:tc>
        <w:tc>
          <w:tcPr>
            <w:tcW w:w="3178" w:type="dxa"/>
          </w:tcPr>
          <w:p w14:paraId="67B9BE0E" w14:textId="77777777" w:rsidR="00A87ED8" w:rsidRDefault="00434930">
            <w:pPr>
              <w:pStyle w:val="null3"/>
              <w:rPr>
                <w:rFonts w:hint="default"/>
              </w:rPr>
            </w:pPr>
            <w:r>
              <w:t>投标报价未超过本项目最高限价</w:t>
            </w:r>
            <w:r>
              <w:lastRenderedPageBreak/>
              <w:t>的</w:t>
            </w:r>
          </w:p>
        </w:tc>
        <w:tc>
          <w:tcPr>
            <w:tcW w:w="4238" w:type="dxa"/>
          </w:tcPr>
          <w:p w14:paraId="5BBCFB8C" w14:textId="77777777" w:rsidR="00A87ED8" w:rsidRDefault="00434930">
            <w:pPr>
              <w:pStyle w:val="null3"/>
              <w:rPr>
                <w:rFonts w:hint="default"/>
              </w:rPr>
            </w:pPr>
            <w:r>
              <w:lastRenderedPageBreak/>
              <w:t>投标报价未超过本项目最高限价的。评标委员</w:t>
            </w:r>
            <w:r>
              <w:lastRenderedPageBreak/>
              <w:t>会认为投标人的报价明显低于其他通过符合性审查投标人的报价，有可能影响产品质量或者不能诚信履约的，要求其在评标现场规定的时间内提供书面说明，必要时提交相关证明材料。投标人应能证明其报价合理性，投标人不能证明其报价合理性的，评标委员会应当将其作为无效投标处理。</w:t>
            </w:r>
          </w:p>
        </w:tc>
      </w:tr>
      <w:tr w:rsidR="00A87ED8" w14:paraId="562D9A4A" w14:textId="77777777">
        <w:tc>
          <w:tcPr>
            <w:tcW w:w="890" w:type="dxa"/>
          </w:tcPr>
          <w:p w14:paraId="4E6E7221" w14:textId="77777777" w:rsidR="00A87ED8" w:rsidRDefault="00434930">
            <w:pPr>
              <w:pStyle w:val="null3"/>
              <w:rPr>
                <w:rFonts w:hint="default"/>
              </w:rPr>
            </w:pPr>
            <w:r>
              <w:lastRenderedPageBreak/>
              <w:t>4</w:t>
            </w:r>
          </w:p>
        </w:tc>
        <w:tc>
          <w:tcPr>
            <w:tcW w:w="3178" w:type="dxa"/>
          </w:tcPr>
          <w:p w14:paraId="7E1D3753" w14:textId="77777777" w:rsidR="00A87ED8" w:rsidRDefault="00434930">
            <w:pPr>
              <w:pStyle w:val="null3"/>
              <w:rPr>
                <w:rFonts w:hint="default"/>
              </w:rPr>
            </w:pPr>
            <w:r>
              <w:t>带“★”号实质性条款响应情况</w:t>
            </w:r>
          </w:p>
        </w:tc>
        <w:tc>
          <w:tcPr>
            <w:tcW w:w="4238" w:type="dxa"/>
          </w:tcPr>
          <w:p w14:paraId="41E0551A" w14:textId="77777777" w:rsidR="00A87ED8" w:rsidRDefault="00434930">
            <w:pPr>
              <w:pStyle w:val="null3"/>
              <w:rPr>
                <w:rFonts w:hint="default"/>
              </w:rPr>
            </w:pPr>
            <w:r>
              <w:t>“★”号条款满足招标文件要求。（参考《技术和服务要求响应表》及《商务条件响应表》）。</w:t>
            </w:r>
          </w:p>
        </w:tc>
      </w:tr>
      <w:tr w:rsidR="00A87ED8" w14:paraId="4A6E3BC7" w14:textId="77777777">
        <w:tc>
          <w:tcPr>
            <w:tcW w:w="890" w:type="dxa"/>
          </w:tcPr>
          <w:p w14:paraId="2E84EC8A" w14:textId="77777777" w:rsidR="00A87ED8" w:rsidRDefault="00434930">
            <w:pPr>
              <w:pStyle w:val="null3"/>
              <w:rPr>
                <w:rFonts w:hint="default"/>
              </w:rPr>
            </w:pPr>
            <w:r>
              <w:t>5</w:t>
            </w:r>
          </w:p>
        </w:tc>
        <w:tc>
          <w:tcPr>
            <w:tcW w:w="3178" w:type="dxa"/>
          </w:tcPr>
          <w:p w14:paraId="3C7333F0" w14:textId="77777777" w:rsidR="00A87ED8" w:rsidRDefault="00434930">
            <w:pPr>
              <w:pStyle w:val="null3"/>
              <w:rPr>
                <w:rFonts w:hint="default"/>
              </w:rPr>
            </w:pPr>
            <w:r>
              <w:t>投标文件未含有采购人不能接受的附加条件的</w:t>
            </w:r>
          </w:p>
        </w:tc>
        <w:tc>
          <w:tcPr>
            <w:tcW w:w="4238" w:type="dxa"/>
          </w:tcPr>
          <w:p w14:paraId="2A9C54CE" w14:textId="77777777" w:rsidR="00A87ED8" w:rsidRDefault="00434930">
            <w:pPr>
              <w:pStyle w:val="null3"/>
              <w:rPr>
                <w:rFonts w:hint="default"/>
              </w:rPr>
            </w:pPr>
            <w:r>
              <w:t>投标文件未含有采购人不能接受的附加条件的。</w:t>
            </w:r>
          </w:p>
        </w:tc>
      </w:tr>
      <w:tr w:rsidR="00A87ED8" w14:paraId="13537184" w14:textId="77777777">
        <w:tc>
          <w:tcPr>
            <w:tcW w:w="890" w:type="dxa"/>
          </w:tcPr>
          <w:p w14:paraId="01F80C13" w14:textId="77777777" w:rsidR="00A87ED8" w:rsidRDefault="00434930">
            <w:pPr>
              <w:pStyle w:val="null3"/>
              <w:rPr>
                <w:rFonts w:hint="default"/>
              </w:rPr>
            </w:pPr>
            <w:r>
              <w:t>6</w:t>
            </w:r>
          </w:p>
        </w:tc>
        <w:tc>
          <w:tcPr>
            <w:tcW w:w="3178" w:type="dxa"/>
          </w:tcPr>
          <w:p w14:paraId="23F3F305" w14:textId="77777777" w:rsidR="00A87ED8" w:rsidRDefault="00434930">
            <w:pPr>
              <w:pStyle w:val="null3"/>
              <w:rPr>
                <w:rFonts w:hint="default"/>
              </w:rPr>
            </w:pPr>
            <w:r>
              <w:t>其他</w:t>
            </w:r>
          </w:p>
        </w:tc>
        <w:tc>
          <w:tcPr>
            <w:tcW w:w="4238" w:type="dxa"/>
          </w:tcPr>
          <w:p w14:paraId="60BED08C" w14:textId="77777777" w:rsidR="00A87ED8" w:rsidRDefault="00434930">
            <w:pPr>
              <w:pStyle w:val="null3"/>
              <w:rPr>
                <w:rFonts w:hint="default"/>
              </w:rPr>
            </w:pPr>
            <w:r>
              <w:t>没有违反有关法律、法规、规章要求，被视为投标无效的其他情况。</w:t>
            </w:r>
          </w:p>
        </w:tc>
      </w:tr>
    </w:tbl>
    <w:p w14:paraId="03368297" w14:textId="77777777" w:rsidR="00A87ED8" w:rsidRDefault="00434930">
      <w:pPr>
        <w:pStyle w:val="null3"/>
        <w:outlineLvl w:val="3"/>
        <w:rPr>
          <w:rFonts w:hint="default"/>
        </w:rPr>
      </w:pPr>
      <w:r>
        <w:rPr>
          <w:b/>
          <w:sz w:val="24"/>
        </w:rPr>
        <w:t>2.</w:t>
      </w:r>
      <w:r>
        <w:rPr>
          <w:b/>
          <w:sz w:val="24"/>
        </w:rPr>
        <w:t>投标文件澄清</w:t>
      </w:r>
    </w:p>
    <w:p w14:paraId="5D3C7FB8" w14:textId="77777777" w:rsidR="00A87ED8" w:rsidRDefault="00434930">
      <w:pPr>
        <w:pStyle w:val="null3"/>
        <w:ind w:firstLine="480"/>
        <w:rPr>
          <w:rFonts w:hint="default"/>
        </w:rPr>
      </w:pPr>
      <w:r>
        <w:t>2.1</w:t>
      </w:r>
      <w:r>
        <w:t>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74FC9DC5" w14:textId="77777777" w:rsidR="00A87ED8" w:rsidRDefault="00434930">
      <w:pPr>
        <w:pStyle w:val="null3"/>
        <w:ind w:firstLine="480"/>
        <w:rPr>
          <w:rFonts w:hint="default"/>
        </w:rPr>
      </w:pPr>
      <w:r>
        <w:t>投标人需登录广东政府采购智慧云平台项目采购系统的等候大厅，在规定时间内完成澄清（响应），并加盖电子印章。</w:t>
      </w:r>
    </w:p>
    <w:p w14:paraId="1A3D7CF0" w14:textId="77777777" w:rsidR="00A87ED8" w:rsidRDefault="00434930">
      <w:pPr>
        <w:pStyle w:val="null3"/>
        <w:ind w:firstLine="480"/>
        <w:rPr>
          <w:rFonts w:hint="default"/>
        </w:rPr>
      </w:pPr>
      <w:r>
        <w:t>若因投标人联系方式错误</w:t>
      </w:r>
      <w:r>
        <w:t>未接收短信、未接听电话或超时未进行澄清（响应）造成的不利后果由供应商自行承担。投标人的澄清、说明或者补正不得超出投标文件的范围或者改变投标文件的实质性内容。</w:t>
      </w:r>
    </w:p>
    <w:p w14:paraId="43EECC18" w14:textId="77777777" w:rsidR="00A87ED8" w:rsidRDefault="00434930">
      <w:pPr>
        <w:pStyle w:val="null3"/>
        <w:ind w:firstLine="480"/>
        <w:rPr>
          <w:rFonts w:hint="default"/>
        </w:rPr>
      </w:pPr>
      <w:r>
        <w:t>2.2</w:t>
      </w:r>
      <w:r>
        <w:t>评标委员会不接受投标人主动提出的澄清、说明或补正。</w:t>
      </w:r>
    </w:p>
    <w:p w14:paraId="3B188471" w14:textId="77777777" w:rsidR="00A87ED8" w:rsidRDefault="00434930">
      <w:pPr>
        <w:pStyle w:val="null3"/>
        <w:ind w:firstLine="480"/>
        <w:rPr>
          <w:rFonts w:hint="default"/>
        </w:rPr>
      </w:pPr>
      <w:r>
        <w:t>2.3</w:t>
      </w:r>
      <w:r>
        <w:t>评标委员会对投标人提交的澄清、说明或补正有疑问的，可以要求投标人进一步澄清、说明或补正。</w:t>
      </w:r>
    </w:p>
    <w:p w14:paraId="369DC715" w14:textId="77777777" w:rsidR="00A87ED8" w:rsidRDefault="00434930">
      <w:pPr>
        <w:pStyle w:val="null3"/>
        <w:outlineLvl w:val="3"/>
        <w:rPr>
          <w:rFonts w:hint="default"/>
        </w:rPr>
      </w:pPr>
      <w:r>
        <w:rPr>
          <w:b/>
          <w:sz w:val="24"/>
        </w:rPr>
        <w:t>3.</w:t>
      </w:r>
      <w:r>
        <w:rPr>
          <w:b/>
          <w:sz w:val="24"/>
        </w:rPr>
        <w:t>详细评审</w:t>
      </w:r>
    </w:p>
    <w:p w14:paraId="5DEB36E9" w14:textId="77777777" w:rsidR="00A87ED8" w:rsidRDefault="00A87ED8">
      <w:pPr>
        <w:pStyle w:val="null3"/>
        <w:ind w:firstLine="480"/>
        <w:rPr>
          <w:rFonts w:hint="default"/>
        </w:rPr>
      </w:pPr>
    </w:p>
    <w:p w14:paraId="23A67106" w14:textId="77777777" w:rsidR="00A87ED8" w:rsidRDefault="00434930">
      <w:pPr>
        <w:pStyle w:val="null3"/>
        <w:rPr>
          <w:rFonts w:hint="default"/>
        </w:rPr>
      </w:pPr>
      <w:r>
        <w:t>采购包</w:t>
      </w:r>
      <w:r>
        <w:t>1(</w:t>
      </w:r>
      <w:r>
        <w:rPr>
          <w:lang w:eastAsia="zh-CN"/>
        </w:rPr>
        <w:t>绿岛湖院区安保及停车场管理服务</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2307"/>
        <w:gridCol w:w="5076"/>
      </w:tblGrid>
      <w:tr w:rsidR="00A87ED8" w14:paraId="0166CF5D" w14:textId="77777777">
        <w:tc>
          <w:tcPr>
            <w:tcW w:w="922" w:type="dxa"/>
          </w:tcPr>
          <w:p w14:paraId="434AA7A1"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评审因素</w:t>
            </w:r>
          </w:p>
        </w:tc>
        <w:tc>
          <w:tcPr>
            <w:tcW w:w="7383" w:type="dxa"/>
            <w:gridSpan w:val="2"/>
          </w:tcPr>
          <w:p w14:paraId="220DAB06"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评审标准</w:t>
            </w:r>
          </w:p>
        </w:tc>
      </w:tr>
      <w:tr w:rsidR="00A87ED8" w14:paraId="5C5EC275" w14:textId="77777777">
        <w:tc>
          <w:tcPr>
            <w:tcW w:w="922" w:type="dxa"/>
          </w:tcPr>
          <w:p w14:paraId="602DCF84"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分值构成</w:t>
            </w:r>
          </w:p>
        </w:tc>
        <w:tc>
          <w:tcPr>
            <w:tcW w:w="7383" w:type="dxa"/>
            <w:gridSpan w:val="2"/>
          </w:tcPr>
          <w:p w14:paraId="587EE5A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商务部分</w:t>
            </w:r>
            <w:r>
              <w:rPr>
                <w:rFonts w:ascii="宋体" w:eastAsia="宋体" w:hAnsi="宋体" w:cs="宋体"/>
                <w:sz w:val="21"/>
                <w:szCs w:val="21"/>
              </w:rPr>
              <w:t>55.0</w:t>
            </w:r>
            <w:r>
              <w:rPr>
                <w:rFonts w:ascii="宋体" w:eastAsia="宋体" w:hAnsi="宋体" w:cs="宋体"/>
                <w:sz w:val="21"/>
                <w:szCs w:val="21"/>
              </w:rPr>
              <w:t>分</w:t>
            </w:r>
          </w:p>
          <w:p w14:paraId="173D0FC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技术部分</w:t>
            </w:r>
            <w:r>
              <w:rPr>
                <w:rFonts w:ascii="宋体" w:eastAsia="宋体" w:hAnsi="宋体" w:cs="宋体"/>
                <w:sz w:val="21"/>
                <w:szCs w:val="21"/>
              </w:rPr>
              <w:t>30.0</w:t>
            </w:r>
            <w:r>
              <w:rPr>
                <w:rFonts w:ascii="宋体" w:eastAsia="宋体" w:hAnsi="宋体" w:cs="宋体"/>
                <w:sz w:val="21"/>
                <w:szCs w:val="21"/>
              </w:rPr>
              <w:t>分</w:t>
            </w:r>
          </w:p>
          <w:p w14:paraId="1C935C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报价得分</w:t>
            </w:r>
            <w:r>
              <w:rPr>
                <w:rFonts w:ascii="宋体" w:eastAsia="宋体" w:hAnsi="宋体" w:cs="宋体"/>
                <w:sz w:val="21"/>
                <w:szCs w:val="21"/>
              </w:rPr>
              <w:t>15.0</w:t>
            </w:r>
            <w:r>
              <w:rPr>
                <w:rFonts w:ascii="宋体" w:eastAsia="宋体" w:hAnsi="宋体" w:cs="宋体"/>
                <w:sz w:val="21"/>
                <w:szCs w:val="21"/>
              </w:rPr>
              <w:t>分</w:t>
            </w:r>
          </w:p>
        </w:tc>
      </w:tr>
      <w:tr w:rsidR="00A87ED8" w14:paraId="29E0E004" w14:textId="77777777">
        <w:tc>
          <w:tcPr>
            <w:tcW w:w="922" w:type="dxa"/>
            <w:vMerge w:val="restart"/>
          </w:tcPr>
          <w:p w14:paraId="3A56EE7A"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技术部分</w:t>
            </w:r>
          </w:p>
        </w:tc>
        <w:tc>
          <w:tcPr>
            <w:tcW w:w="2307" w:type="dxa"/>
          </w:tcPr>
          <w:p w14:paraId="34078E5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治安管理方案</w:t>
            </w:r>
            <w:r>
              <w:rPr>
                <w:rFonts w:ascii="宋体" w:eastAsia="宋体" w:hAnsi="宋体" w:cs="宋体"/>
                <w:sz w:val="21"/>
                <w:szCs w:val="21"/>
              </w:rPr>
              <w:t xml:space="preserve"> </w:t>
            </w:r>
            <w:r>
              <w:rPr>
                <w:rFonts w:ascii="宋体" w:eastAsia="宋体" w:hAnsi="宋体" w:cs="宋体"/>
                <w:sz w:val="21"/>
                <w:szCs w:val="21"/>
              </w:rPr>
              <w:t>(6.0</w:t>
            </w:r>
            <w:r>
              <w:rPr>
                <w:rFonts w:ascii="宋体" w:eastAsia="宋体" w:hAnsi="宋体" w:cs="宋体"/>
                <w:sz w:val="21"/>
                <w:szCs w:val="21"/>
              </w:rPr>
              <w:t>分</w:t>
            </w:r>
            <w:r>
              <w:rPr>
                <w:rFonts w:ascii="宋体" w:eastAsia="宋体" w:hAnsi="宋体" w:cs="宋体"/>
                <w:sz w:val="21"/>
                <w:szCs w:val="21"/>
              </w:rPr>
              <w:t>)</w:t>
            </w:r>
            <w:r>
              <w:rPr>
                <w:rFonts w:ascii="宋体" w:eastAsia="宋体" w:hAnsi="宋体" w:cs="宋体"/>
                <w:sz w:val="21"/>
                <w:szCs w:val="21"/>
              </w:rPr>
              <w:t>，（等次分值选择：</w:t>
            </w:r>
            <w:r>
              <w:rPr>
                <w:rFonts w:ascii="宋体" w:eastAsia="宋体" w:hAnsi="宋体" w:cs="宋体"/>
                <w:sz w:val="21"/>
                <w:szCs w:val="21"/>
              </w:rPr>
              <w:t>0.0;1.0;3.0;6.0;</w:t>
            </w:r>
            <w:r>
              <w:rPr>
                <w:rFonts w:ascii="宋体" w:eastAsia="宋体" w:hAnsi="宋体" w:cs="宋体"/>
                <w:sz w:val="21"/>
                <w:szCs w:val="21"/>
              </w:rPr>
              <w:t>）</w:t>
            </w:r>
          </w:p>
        </w:tc>
        <w:tc>
          <w:tcPr>
            <w:tcW w:w="5076" w:type="dxa"/>
          </w:tcPr>
          <w:p w14:paraId="20EC9F8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根据投标人提供治安管理方案进行评审：</w:t>
            </w:r>
            <w:r>
              <w:rPr>
                <w:rFonts w:ascii="宋体" w:eastAsia="宋体" w:hAnsi="宋体" w:cs="宋体"/>
                <w:sz w:val="21"/>
                <w:szCs w:val="21"/>
              </w:rPr>
              <w:t xml:space="preserve"> </w:t>
            </w:r>
          </w:p>
          <w:p w14:paraId="30B01A6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各岗位职责全面、详细，服务流程清晰，操作流程操作性强，得</w:t>
            </w:r>
            <w:r>
              <w:rPr>
                <w:rFonts w:ascii="宋体" w:eastAsia="宋体" w:hAnsi="宋体" w:cs="宋体"/>
                <w:sz w:val="21"/>
                <w:szCs w:val="21"/>
              </w:rPr>
              <w:t>6</w:t>
            </w:r>
            <w:r>
              <w:rPr>
                <w:rFonts w:ascii="宋体" w:eastAsia="宋体" w:hAnsi="宋体" w:cs="宋体"/>
                <w:sz w:val="21"/>
                <w:szCs w:val="21"/>
              </w:rPr>
              <w:t>分；</w:t>
            </w:r>
            <w:r>
              <w:rPr>
                <w:rFonts w:ascii="宋体" w:eastAsia="宋体" w:hAnsi="宋体" w:cs="宋体"/>
                <w:sz w:val="21"/>
                <w:szCs w:val="21"/>
              </w:rPr>
              <w:t xml:space="preserve"> </w:t>
            </w:r>
          </w:p>
          <w:p w14:paraId="6EF131D6"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rPr>
              <w:t>2.</w:t>
            </w:r>
            <w:r>
              <w:rPr>
                <w:rFonts w:ascii="宋体" w:eastAsia="宋体" w:hAnsi="宋体" w:cs="宋体"/>
                <w:sz w:val="21"/>
                <w:szCs w:val="21"/>
              </w:rPr>
              <w:t>各岗位职责较全面，服务流程较清晰，操作流程操作性一般，得</w:t>
            </w:r>
            <w:r>
              <w:rPr>
                <w:rFonts w:ascii="宋体" w:eastAsia="宋体" w:hAnsi="宋体" w:cs="宋体"/>
                <w:sz w:val="21"/>
                <w:szCs w:val="21"/>
              </w:rPr>
              <w:t>3</w:t>
            </w:r>
            <w:r>
              <w:rPr>
                <w:rFonts w:ascii="宋体" w:eastAsia="宋体" w:hAnsi="宋体" w:cs="宋体"/>
                <w:sz w:val="21"/>
                <w:szCs w:val="21"/>
              </w:rPr>
              <w:t>分</w:t>
            </w:r>
            <w:r>
              <w:rPr>
                <w:rFonts w:ascii="宋体" w:eastAsia="宋体" w:hAnsi="宋体" w:cs="宋体"/>
                <w:sz w:val="21"/>
                <w:szCs w:val="21"/>
                <w:lang w:eastAsia="zh-CN"/>
              </w:rPr>
              <w:t>；</w:t>
            </w:r>
          </w:p>
          <w:p w14:paraId="3611D1D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各岗位职责不齐全，服务流程差，操作流程操作性差的，得</w:t>
            </w:r>
            <w:r>
              <w:rPr>
                <w:rFonts w:ascii="宋体" w:eastAsia="宋体" w:hAnsi="宋体" w:cs="宋体"/>
                <w:sz w:val="21"/>
                <w:szCs w:val="21"/>
              </w:rPr>
              <w:t>1</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 xml:space="preserve"> </w:t>
            </w:r>
          </w:p>
          <w:p w14:paraId="64ABB23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未提供方案的不得分。</w:t>
            </w:r>
          </w:p>
        </w:tc>
      </w:tr>
      <w:tr w:rsidR="00A87ED8" w14:paraId="1A863D9B" w14:textId="77777777">
        <w:tc>
          <w:tcPr>
            <w:tcW w:w="922" w:type="dxa"/>
            <w:vMerge/>
          </w:tcPr>
          <w:p w14:paraId="32FED2D8" w14:textId="77777777" w:rsidR="00A87ED8" w:rsidRDefault="00A87ED8">
            <w:pPr>
              <w:rPr>
                <w:rFonts w:ascii="宋体" w:eastAsia="宋体" w:hAnsi="宋体" w:cs="宋体"/>
                <w:szCs w:val="21"/>
              </w:rPr>
            </w:pPr>
          </w:p>
        </w:tc>
        <w:tc>
          <w:tcPr>
            <w:tcW w:w="2307" w:type="dxa"/>
          </w:tcPr>
          <w:p w14:paraId="74EB76B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消防管理方案</w:t>
            </w:r>
            <w:r>
              <w:rPr>
                <w:rFonts w:ascii="宋体" w:eastAsia="宋体" w:hAnsi="宋体" w:cs="宋体"/>
                <w:sz w:val="21"/>
                <w:szCs w:val="21"/>
              </w:rPr>
              <w:t xml:space="preserve"> (6.0</w:t>
            </w:r>
            <w:r>
              <w:rPr>
                <w:rFonts w:ascii="宋体" w:eastAsia="宋体" w:hAnsi="宋体" w:cs="宋体"/>
                <w:sz w:val="21"/>
                <w:szCs w:val="21"/>
              </w:rPr>
              <w:t>分</w:t>
            </w:r>
            <w:r>
              <w:rPr>
                <w:rFonts w:ascii="宋体" w:eastAsia="宋体" w:hAnsi="宋体" w:cs="宋体"/>
                <w:sz w:val="21"/>
                <w:szCs w:val="21"/>
              </w:rPr>
              <w:t>)</w:t>
            </w:r>
            <w:r>
              <w:rPr>
                <w:rFonts w:ascii="宋体" w:eastAsia="宋体" w:hAnsi="宋体" w:cs="宋体"/>
                <w:sz w:val="21"/>
                <w:szCs w:val="21"/>
              </w:rPr>
              <w:t>，（等次分值选择：</w:t>
            </w:r>
            <w:r>
              <w:rPr>
                <w:rFonts w:ascii="宋体" w:eastAsia="宋体" w:hAnsi="宋体" w:cs="宋体"/>
                <w:sz w:val="21"/>
                <w:szCs w:val="21"/>
              </w:rPr>
              <w:t>0.0;1.0;3.0;6.0;</w:t>
            </w:r>
            <w:r>
              <w:rPr>
                <w:rFonts w:ascii="宋体" w:eastAsia="宋体" w:hAnsi="宋体" w:cs="宋体"/>
                <w:sz w:val="21"/>
                <w:szCs w:val="21"/>
              </w:rPr>
              <w:t>）</w:t>
            </w:r>
          </w:p>
        </w:tc>
        <w:tc>
          <w:tcPr>
            <w:tcW w:w="5076" w:type="dxa"/>
          </w:tcPr>
          <w:p w14:paraId="0835566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根据投标人提供消防管理方案进行评审：</w:t>
            </w:r>
            <w:r>
              <w:rPr>
                <w:rFonts w:ascii="宋体" w:eastAsia="宋体" w:hAnsi="宋体" w:cs="宋体"/>
                <w:sz w:val="21"/>
                <w:szCs w:val="21"/>
              </w:rPr>
              <w:t xml:space="preserve"> </w:t>
            </w:r>
          </w:p>
          <w:p w14:paraId="014112E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各岗位职责全面、详细，服务流程清晰，操作流程操作性强，得</w:t>
            </w:r>
            <w:r>
              <w:rPr>
                <w:rFonts w:ascii="宋体" w:eastAsia="宋体" w:hAnsi="宋体" w:cs="宋体"/>
                <w:sz w:val="21"/>
                <w:szCs w:val="21"/>
              </w:rPr>
              <w:t>6</w:t>
            </w:r>
            <w:r>
              <w:rPr>
                <w:rFonts w:ascii="宋体" w:eastAsia="宋体" w:hAnsi="宋体" w:cs="宋体"/>
                <w:sz w:val="21"/>
                <w:szCs w:val="21"/>
              </w:rPr>
              <w:t>分；</w:t>
            </w:r>
            <w:r>
              <w:rPr>
                <w:rFonts w:ascii="宋体" w:eastAsia="宋体" w:hAnsi="宋体" w:cs="宋体"/>
                <w:sz w:val="21"/>
                <w:szCs w:val="21"/>
              </w:rPr>
              <w:t xml:space="preserve"> </w:t>
            </w:r>
          </w:p>
          <w:p w14:paraId="387FCF9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2.</w:t>
            </w:r>
            <w:r>
              <w:rPr>
                <w:rFonts w:ascii="宋体" w:eastAsia="宋体" w:hAnsi="宋体" w:cs="宋体"/>
                <w:sz w:val="21"/>
                <w:szCs w:val="21"/>
              </w:rPr>
              <w:t>各岗位职责较全面，服务流程较清晰，操作流程操作性一般，得</w:t>
            </w:r>
            <w:r>
              <w:rPr>
                <w:rFonts w:ascii="宋体" w:eastAsia="宋体" w:hAnsi="宋体" w:cs="宋体"/>
                <w:sz w:val="21"/>
                <w:szCs w:val="21"/>
              </w:rPr>
              <w:t>3</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 xml:space="preserve"> </w:t>
            </w:r>
          </w:p>
          <w:p w14:paraId="1A4B7DE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各岗位职责不齐全，服务流程差，操作流程操作性差的，得</w:t>
            </w:r>
            <w:r>
              <w:rPr>
                <w:rFonts w:ascii="宋体" w:eastAsia="宋体" w:hAnsi="宋体" w:cs="宋体"/>
                <w:sz w:val="21"/>
                <w:szCs w:val="21"/>
              </w:rPr>
              <w:t>1</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 xml:space="preserve"> </w:t>
            </w:r>
          </w:p>
          <w:p w14:paraId="5D29754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未提供方案的不得分。</w:t>
            </w:r>
          </w:p>
        </w:tc>
      </w:tr>
      <w:tr w:rsidR="00A87ED8" w14:paraId="17A2E1AB" w14:textId="77777777">
        <w:tc>
          <w:tcPr>
            <w:tcW w:w="922" w:type="dxa"/>
            <w:vMerge/>
          </w:tcPr>
          <w:p w14:paraId="2AF617FC" w14:textId="77777777" w:rsidR="00A87ED8" w:rsidRDefault="00A87ED8">
            <w:pPr>
              <w:rPr>
                <w:rFonts w:ascii="宋体" w:eastAsia="宋体" w:hAnsi="宋体" w:cs="宋体"/>
                <w:szCs w:val="21"/>
              </w:rPr>
            </w:pPr>
          </w:p>
        </w:tc>
        <w:tc>
          <w:tcPr>
            <w:tcW w:w="2307" w:type="dxa"/>
          </w:tcPr>
          <w:p w14:paraId="3E02EC9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停车场管理方案</w:t>
            </w:r>
            <w:r>
              <w:rPr>
                <w:rFonts w:ascii="宋体" w:eastAsia="宋体" w:hAnsi="宋体" w:cs="宋体"/>
                <w:sz w:val="21"/>
                <w:szCs w:val="21"/>
              </w:rPr>
              <w:t xml:space="preserve"> (6.0</w:t>
            </w:r>
            <w:r>
              <w:rPr>
                <w:rFonts w:ascii="宋体" w:eastAsia="宋体" w:hAnsi="宋体" w:cs="宋体"/>
                <w:sz w:val="21"/>
                <w:szCs w:val="21"/>
              </w:rPr>
              <w:t>分</w:t>
            </w:r>
            <w:r>
              <w:rPr>
                <w:rFonts w:ascii="宋体" w:eastAsia="宋体" w:hAnsi="宋体" w:cs="宋体"/>
                <w:sz w:val="21"/>
                <w:szCs w:val="21"/>
              </w:rPr>
              <w:t>)</w:t>
            </w:r>
            <w:r>
              <w:rPr>
                <w:rFonts w:ascii="宋体" w:eastAsia="宋体" w:hAnsi="宋体" w:cs="宋体"/>
                <w:sz w:val="21"/>
                <w:szCs w:val="21"/>
              </w:rPr>
              <w:t>，（等次分值选择：</w:t>
            </w:r>
            <w:r>
              <w:rPr>
                <w:rFonts w:ascii="宋体" w:eastAsia="宋体" w:hAnsi="宋体" w:cs="宋体"/>
                <w:sz w:val="21"/>
                <w:szCs w:val="21"/>
              </w:rPr>
              <w:t>0.0;1.0;3.0;6.0;</w:t>
            </w:r>
            <w:r>
              <w:rPr>
                <w:rFonts w:ascii="宋体" w:eastAsia="宋体" w:hAnsi="宋体" w:cs="宋体"/>
                <w:sz w:val="21"/>
                <w:szCs w:val="21"/>
              </w:rPr>
              <w:t>）</w:t>
            </w:r>
          </w:p>
        </w:tc>
        <w:tc>
          <w:tcPr>
            <w:tcW w:w="5076" w:type="dxa"/>
          </w:tcPr>
          <w:p w14:paraId="113C73F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根据投标人提供停车场管理方案进行评审：</w:t>
            </w:r>
            <w:r>
              <w:rPr>
                <w:rFonts w:ascii="宋体" w:eastAsia="宋体" w:hAnsi="宋体" w:cs="宋体"/>
                <w:sz w:val="21"/>
                <w:szCs w:val="21"/>
              </w:rPr>
              <w:t xml:space="preserve"> </w:t>
            </w:r>
          </w:p>
          <w:p w14:paraId="5738B8C5" w14:textId="77777777" w:rsidR="00A87ED8" w:rsidRDefault="00434930">
            <w:pPr>
              <w:pStyle w:val="null3"/>
              <w:ind w:left="5" w:hanging="5"/>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各岗位职责全面、详细，服务流程清晰，操作流程操作性强，得</w:t>
            </w:r>
            <w:r>
              <w:rPr>
                <w:rFonts w:ascii="宋体" w:eastAsia="宋体" w:hAnsi="宋体" w:cs="宋体"/>
                <w:sz w:val="21"/>
                <w:szCs w:val="21"/>
              </w:rPr>
              <w:t>6</w:t>
            </w:r>
            <w:r>
              <w:rPr>
                <w:rFonts w:ascii="宋体" w:eastAsia="宋体" w:hAnsi="宋体" w:cs="宋体"/>
                <w:sz w:val="21"/>
                <w:szCs w:val="21"/>
              </w:rPr>
              <w:t>分；</w:t>
            </w:r>
            <w:r>
              <w:rPr>
                <w:rFonts w:ascii="宋体" w:eastAsia="宋体" w:hAnsi="宋体" w:cs="宋体"/>
                <w:sz w:val="21"/>
                <w:szCs w:val="21"/>
              </w:rPr>
              <w:t xml:space="preserve"> </w:t>
            </w:r>
          </w:p>
          <w:p w14:paraId="36153DB3" w14:textId="77777777" w:rsidR="00A87ED8" w:rsidRDefault="00434930">
            <w:pPr>
              <w:pStyle w:val="null3"/>
              <w:ind w:left="5" w:hanging="5"/>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各岗位职责较全面，服务流程较清晰，操作流程操作性一般，得</w:t>
            </w:r>
            <w:r>
              <w:rPr>
                <w:rFonts w:ascii="宋体" w:eastAsia="宋体" w:hAnsi="宋体" w:cs="宋体"/>
                <w:sz w:val="21"/>
                <w:szCs w:val="21"/>
              </w:rPr>
              <w:t>3</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 xml:space="preserve"> </w:t>
            </w:r>
          </w:p>
          <w:p w14:paraId="67ECD796" w14:textId="77777777" w:rsidR="00A87ED8" w:rsidRDefault="00434930">
            <w:pPr>
              <w:pStyle w:val="null3"/>
              <w:ind w:left="5" w:hanging="5"/>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各岗位职责不齐全，服务流程差，操作流程操作性差的，得</w:t>
            </w:r>
            <w:r>
              <w:rPr>
                <w:rFonts w:ascii="宋体" w:eastAsia="宋体" w:hAnsi="宋体" w:cs="宋体"/>
                <w:sz w:val="21"/>
                <w:szCs w:val="21"/>
              </w:rPr>
              <w:t>1</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 xml:space="preserve"> </w:t>
            </w:r>
          </w:p>
          <w:p w14:paraId="0417945A" w14:textId="77777777" w:rsidR="00A87ED8" w:rsidRDefault="00434930">
            <w:pPr>
              <w:pStyle w:val="null3"/>
              <w:ind w:left="5" w:hanging="5"/>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未提供方案的不得分。</w:t>
            </w:r>
          </w:p>
        </w:tc>
      </w:tr>
      <w:tr w:rsidR="00A87ED8" w14:paraId="7F35BC07" w14:textId="77777777">
        <w:tc>
          <w:tcPr>
            <w:tcW w:w="922" w:type="dxa"/>
            <w:vMerge/>
          </w:tcPr>
          <w:p w14:paraId="5EB80D99" w14:textId="77777777" w:rsidR="00A87ED8" w:rsidRDefault="00A87ED8">
            <w:pPr>
              <w:rPr>
                <w:rFonts w:ascii="宋体" w:eastAsia="宋体" w:hAnsi="宋体" w:cs="宋体"/>
                <w:szCs w:val="21"/>
              </w:rPr>
            </w:pPr>
          </w:p>
        </w:tc>
        <w:tc>
          <w:tcPr>
            <w:tcW w:w="2307" w:type="dxa"/>
          </w:tcPr>
          <w:p w14:paraId="55EE946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服务品质保障方案</w:t>
            </w:r>
            <w:r>
              <w:rPr>
                <w:rFonts w:ascii="宋体" w:eastAsia="宋体" w:hAnsi="宋体" w:cs="宋体"/>
                <w:sz w:val="21"/>
                <w:szCs w:val="21"/>
              </w:rPr>
              <w:t xml:space="preserve"> (4.0</w:t>
            </w:r>
            <w:r>
              <w:rPr>
                <w:rFonts w:ascii="宋体" w:eastAsia="宋体" w:hAnsi="宋体" w:cs="宋体"/>
                <w:sz w:val="21"/>
                <w:szCs w:val="21"/>
              </w:rPr>
              <w:t>分</w:t>
            </w:r>
            <w:r>
              <w:rPr>
                <w:rFonts w:ascii="宋体" w:eastAsia="宋体" w:hAnsi="宋体" w:cs="宋体"/>
                <w:sz w:val="21"/>
                <w:szCs w:val="21"/>
              </w:rPr>
              <w:t>)</w:t>
            </w:r>
            <w:r>
              <w:rPr>
                <w:rFonts w:ascii="宋体" w:eastAsia="宋体" w:hAnsi="宋体" w:cs="宋体"/>
                <w:sz w:val="21"/>
                <w:szCs w:val="21"/>
              </w:rPr>
              <w:t>，（等次分值选择：</w:t>
            </w:r>
            <w:r>
              <w:rPr>
                <w:rFonts w:ascii="宋体" w:eastAsia="宋体" w:hAnsi="宋体" w:cs="宋体"/>
                <w:sz w:val="21"/>
                <w:szCs w:val="21"/>
              </w:rPr>
              <w:t>0.0;1.0;2.0;4.0;</w:t>
            </w:r>
            <w:r>
              <w:rPr>
                <w:rFonts w:ascii="宋体" w:eastAsia="宋体" w:hAnsi="宋体" w:cs="宋体"/>
                <w:sz w:val="21"/>
                <w:szCs w:val="21"/>
              </w:rPr>
              <w:t>）</w:t>
            </w:r>
          </w:p>
        </w:tc>
        <w:tc>
          <w:tcPr>
            <w:tcW w:w="5076" w:type="dxa"/>
          </w:tcPr>
          <w:p w14:paraId="3CC0FE6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根据投标人提供的服务品质保障方案进行评审：</w:t>
            </w:r>
            <w:r>
              <w:rPr>
                <w:rFonts w:ascii="宋体" w:eastAsia="宋体" w:hAnsi="宋体" w:cs="宋体"/>
                <w:sz w:val="21"/>
                <w:szCs w:val="21"/>
              </w:rPr>
              <w:t xml:space="preserve"> </w:t>
            </w:r>
          </w:p>
          <w:p w14:paraId="52EB8E7A"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质量保证措施完善、实用性高，得</w:t>
            </w:r>
            <w:r>
              <w:rPr>
                <w:rFonts w:ascii="宋体" w:eastAsia="宋体" w:hAnsi="宋体" w:cs="宋体"/>
                <w:sz w:val="21"/>
                <w:szCs w:val="21"/>
              </w:rPr>
              <w:t>4</w:t>
            </w:r>
            <w:r>
              <w:rPr>
                <w:rFonts w:ascii="宋体" w:eastAsia="宋体" w:hAnsi="宋体" w:cs="宋体"/>
                <w:sz w:val="21"/>
                <w:szCs w:val="21"/>
              </w:rPr>
              <w:t>分；</w:t>
            </w:r>
          </w:p>
          <w:p w14:paraId="31C5C3D9"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质量保证措施较完善、实用性较高，得</w:t>
            </w:r>
            <w:r>
              <w:rPr>
                <w:rFonts w:ascii="宋体" w:eastAsia="宋体" w:hAnsi="宋体" w:cs="宋体"/>
                <w:sz w:val="21"/>
                <w:szCs w:val="21"/>
              </w:rPr>
              <w:t>2</w:t>
            </w:r>
            <w:r>
              <w:rPr>
                <w:rFonts w:ascii="宋体" w:eastAsia="宋体" w:hAnsi="宋体" w:cs="宋体"/>
                <w:sz w:val="21"/>
                <w:szCs w:val="21"/>
              </w:rPr>
              <w:t>分；</w:t>
            </w:r>
            <w:r>
              <w:rPr>
                <w:rFonts w:ascii="宋体" w:eastAsia="宋体" w:hAnsi="宋体" w:cs="宋体"/>
                <w:sz w:val="21"/>
                <w:szCs w:val="21"/>
              </w:rPr>
              <w:t xml:space="preserve"> </w:t>
            </w:r>
          </w:p>
          <w:p w14:paraId="0AF73A65"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质量保证措施不太完善、实用性较差，得</w:t>
            </w:r>
            <w:r>
              <w:rPr>
                <w:rFonts w:ascii="宋体" w:eastAsia="宋体" w:hAnsi="宋体" w:cs="宋体"/>
                <w:sz w:val="21"/>
                <w:szCs w:val="21"/>
              </w:rPr>
              <w:t>1</w:t>
            </w:r>
            <w:r>
              <w:rPr>
                <w:rFonts w:ascii="宋体" w:eastAsia="宋体" w:hAnsi="宋体" w:cs="宋体"/>
                <w:sz w:val="21"/>
                <w:szCs w:val="21"/>
              </w:rPr>
              <w:t>分；</w:t>
            </w:r>
            <w:r>
              <w:rPr>
                <w:rFonts w:ascii="宋体" w:eastAsia="宋体" w:hAnsi="宋体" w:cs="宋体"/>
                <w:sz w:val="21"/>
                <w:szCs w:val="21"/>
              </w:rPr>
              <w:t xml:space="preserve"> </w:t>
            </w:r>
          </w:p>
          <w:p w14:paraId="4987F102"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未提供方案的不得分。</w:t>
            </w:r>
          </w:p>
        </w:tc>
      </w:tr>
      <w:tr w:rsidR="00A87ED8" w14:paraId="76D23A12" w14:textId="77777777">
        <w:tc>
          <w:tcPr>
            <w:tcW w:w="922" w:type="dxa"/>
            <w:vMerge/>
          </w:tcPr>
          <w:p w14:paraId="4B7B64BC" w14:textId="77777777" w:rsidR="00A87ED8" w:rsidRDefault="00A87ED8">
            <w:pPr>
              <w:rPr>
                <w:rFonts w:ascii="宋体" w:eastAsia="宋体" w:hAnsi="宋体" w:cs="宋体"/>
                <w:szCs w:val="21"/>
              </w:rPr>
            </w:pPr>
          </w:p>
        </w:tc>
        <w:tc>
          <w:tcPr>
            <w:tcW w:w="2307" w:type="dxa"/>
          </w:tcPr>
          <w:p w14:paraId="57D4547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人员培训方案</w:t>
            </w:r>
            <w:r>
              <w:rPr>
                <w:rFonts w:ascii="宋体" w:eastAsia="宋体" w:hAnsi="宋体" w:cs="宋体"/>
                <w:sz w:val="21"/>
                <w:szCs w:val="21"/>
              </w:rPr>
              <w:t xml:space="preserve"> </w:t>
            </w:r>
            <w:r>
              <w:rPr>
                <w:rFonts w:ascii="宋体" w:eastAsia="宋体" w:hAnsi="宋体" w:cs="宋体"/>
                <w:sz w:val="21"/>
                <w:szCs w:val="21"/>
              </w:rPr>
              <w:t>(5.0</w:t>
            </w:r>
            <w:r>
              <w:rPr>
                <w:rFonts w:ascii="宋体" w:eastAsia="宋体" w:hAnsi="宋体" w:cs="宋体"/>
                <w:sz w:val="21"/>
                <w:szCs w:val="21"/>
              </w:rPr>
              <w:t>分</w:t>
            </w:r>
            <w:r>
              <w:rPr>
                <w:rFonts w:ascii="宋体" w:eastAsia="宋体" w:hAnsi="宋体" w:cs="宋体"/>
                <w:sz w:val="21"/>
                <w:szCs w:val="21"/>
              </w:rPr>
              <w:t>)</w:t>
            </w:r>
            <w:r>
              <w:rPr>
                <w:rFonts w:ascii="宋体" w:eastAsia="宋体" w:hAnsi="宋体" w:cs="宋体"/>
                <w:sz w:val="21"/>
                <w:szCs w:val="21"/>
              </w:rPr>
              <w:t>，（等次分值选择：</w:t>
            </w:r>
            <w:r>
              <w:rPr>
                <w:rFonts w:ascii="宋体" w:eastAsia="宋体" w:hAnsi="宋体" w:cs="宋体"/>
                <w:sz w:val="21"/>
                <w:szCs w:val="21"/>
              </w:rPr>
              <w:t>0.0;1.0;3.0;5.0;</w:t>
            </w:r>
            <w:r>
              <w:rPr>
                <w:rFonts w:ascii="宋体" w:eastAsia="宋体" w:hAnsi="宋体" w:cs="宋体"/>
                <w:sz w:val="21"/>
                <w:szCs w:val="21"/>
              </w:rPr>
              <w:t>）</w:t>
            </w:r>
          </w:p>
        </w:tc>
        <w:tc>
          <w:tcPr>
            <w:tcW w:w="5076" w:type="dxa"/>
          </w:tcPr>
          <w:p w14:paraId="07B84C3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根据投标人提供的人员培训方案进行评审：</w:t>
            </w:r>
            <w:r>
              <w:rPr>
                <w:rFonts w:ascii="宋体" w:eastAsia="宋体" w:hAnsi="宋体" w:cs="宋体"/>
                <w:sz w:val="21"/>
                <w:szCs w:val="21"/>
              </w:rPr>
              <w:t xml:space="preserve"> </w:t>
            </w:r>
          </w:p>
          <w:p w14:paraId="4450B9AA"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培训内容全面、可行性高、得</w:t>
            </w:r>
            <w:r>
              <w:rPr>
                <w:rFonts w:ascii="宋体" w:eastAsia="宋体" w:hAnsi="宋体" w:cs="宋体"/>
                <w:sz w:val="21"/>
                <w:szCs w:val="21"/>
              </w:rPr>
              <w:t>5</w:t>
            </w:r>
            <w:r>
              <w:rPr>
                <w:rFonts w:ascii="宋体" w:eastAsia="宋体" w:hAnsi="宋体" w:cs="宋体"/>
                <w:sz w:val="21"/>
                <w:szCs w:val="21"/>
              </w:rPr>
              <w:t>分；</w:t>
            </w:r>
            <w:r>
              <w:rPr>
                <w:rFonts w:ascii="宋体" w:eastAsia="宋体" w:hAnsi="宋体" w:cs="宋体"/>
                <w:sz w:val="21"/>
                <w:szCs w:val="21"/>
              </w:rPr>
              <w:t xml:space="preserve"> </w:t>
            </w:r>
          </w:p>
          <w:p w14:paraId="67EF86DF"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培训内容尚可、可行性一般、得</w:t>
            </w:r>
            <w:r>
              <w:rPr>
                <w:rFonts w:ascii="宋体" w:eastAsia="宋体" w:hAnsi="宋体" w:cs="宋体"/>
                <w:sz w:val="21"/>
                <w:szCs w:val="21"/>
              </w:rPr>
              <w:t>3</w:t>
            </w:r>
            <w:r>
              <w:rPr>
                <w:rFonts w:ascii="宋体" w:eastAsia="宋体" w:hAnsi="宋体" w:cs="宋体"/>
                <w:sz w:val="21"/>
                <w:szCs w:val="21"/>
              </w:rPr>
              <w:t>分；</w:t>
            </w:r>
            <w:r>
              <w:rPr>
                <w:rFonts w:ascii="宋体" w:eastAsia="宋体" w:hAnsi="宋体" w:cs="宋体"/>
                <w:sz w:val="21"/>
                <w:szCs w:val="21"/>
              </w:rPr>
              <w:t xml:space="preserve"> </w:t>
            </w:r>
          </w:p>
          <w:p w14:paraId="6B160A3A"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培训内容不太全面、可行性低、得</w:t>
            </w:r>
            <w:r>
              <w:rPr>
                <w:rFonts w:ascii="宋体" w:eastAsia="宋体" w:hAnsi="宋体" w:cs="宋体"/>
                <w:sz w:val="21"/>
                <w:szCs w:val="21"/>
              </w:rPr>
              <w:t>1</w:t>
            </w:r>
            <w:r>
              <w:rPr>
                <w:rFonts w:ascii="宋体" w:eastAsia="宋体" w:hAnsi="宋体" w:cs="宋体"/>
                <w:sz w:val="21"/>
                <w:szCs w:val="21"/>
              </w:rPr>
              <w:t>分；</w:t>
            </w:r>
            <w:r>
              <w:rPr>
                <w:rFonts w:ascii="宋体" w:eastAsia="宋体" w:hAnsi="宋体" w:cs="宋体"/>
                <w:sz w:val="21"/>
                <w:szCs w:val="21"/>
              </w:rPr>
              <w:t xml:space="preserve"> </w:t>
            </w:r>
          </w:p>
          <w:p w14:paraId="47933E84" w14:textId="77777777" w:rsidR="00A87ED8" w:rsidRDefault="00434930">
            <w:pPr>
              <w:pStyle w:val="null3"/>
              <w:ind w:left="425" w:hanging="425"/>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未提供方案的不得分。</w:t>
            </w:r>
          </w:p>
        </w:tc>
      </w:tr>
      <w:tr w:rsidR="00A87ED8" w14:paraId="5B76DCFA" w14:textId="77777777">
        <w:tc>
          <w:tcPr>
            <w:tcW w:w="922" w:type="dxa"/>
            <w:vMerge/>
          </w:tcPr>
          <w:p w14:paraId="7A0AC8DC" w14:textId="77777777" w:rsidR="00A87ED8" w:rsidRDefault="00A87ED8">
            <w:pPr>
              <w:rPr>
                <w:rFonts w:ascii="宋体" w:eastAsia="宋体" w:hAnsi="宋体" w:cs="宋体"/>
                <w:szCs w:val="21"/>
              </w:rPr>
            </w:pPr>
          </w:p>
        </w:tc>
        <w:tc>
          <w:tcPr>
            <w:tcW w:w="2307" w:type="dxa"/>
          </w:tcPr>
          <w:p w14:paraId="0AC897B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无缝对接方案</w:t>
            </w:r>
            <w:r>
              <w:rPr>
                <w:rFonts w:ascii="宋体" w:eastAsia="宋体" w:hAnsi="宋体" w:cs="宋体"/>
                <w:sz w:val="21"/>
                <w:szCs w:val="21"/>
              </w:rPr>
              <w:t xml:space="preserve"> (3.0</w:t>
            </w:r>
            <w:r>
              <w:rPr>
                <w:rFonts w:ascii="宋体" w:eastAsia="宋体" w:hAnsi="宋体" w:cs="宋体"/>
                <w:sz w:val="21"/>
                <w:szCs w:val="21"/>
              </w:rPr>
              <w:t>分</w:t>
            </w:r>
            <w:r>
              <w:rPr>
                <w:rFonts w:ascii="宋体" w:eastAsia="宋体" w:hAnsi="宋体" w:cs="宋体"/>
                <w:sz w:val="21"/>
                <w:szCs w:val="21"/>
              </w:rPr>
              <w:t>)</w:t>
            </w:r>
            <w:r>
              <w:rPr>
                <w:rFonts w:ascii="宋体" w:eastAsia="宋体" w:hAnsi="宋体" w:cs="宋体"/>
                <w:sz w:val="21"/>
                <w:szCs w:val="21"/>
              </w:rPr>
              <w:t>，（等次分值选择：</w:t>
            </w:r>
            <w:r>
              <w:rPr>
                <w:rFonts w:ascii="宋体" w:eastAsia="宋体" w:hAnsi="宋体" w:cs="宋体"/>
                <w:sz w:val="21"/>
                <w:szCs w:val="21"/>
              </w:rPr>
              <w:t>0.0;1.0;2.0;3.0;</w:t>
            </w:r>
            <w:r>
              <w:rPr>
                <w:rFonts w:ascii="宋体" w:eastAsia="宋体" w:hAnsi="宋体" w:cs="宋体"/>
                <w:sz w:val="21"/>
                <w:szCs w:val="21"/>
              </w:rPr>
              <w:t>）</w:t>
            </w:r>
          </w:p>
        </w:tc>
        <w:tc>
          <w:tcPr>
            <w:tcW w:w="5076" w:type="dxa"/>
          </w:tcPr>
          <w:p w14:paraId="4C71CBD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根据各投标人的对接方案进行评审：</w:t>
            </w:r>
            <w:r>
              <w:rPr>
                <w:rFonts w:ascii="宋体" w:eastAsia="宋体" w:hAnsi="宋体" w:cs="宋体"/>
                <w:sz w:val="21"/>
                <w:szCs w:val="21"/>
              </w:rPr>
              <w:t xml:space="preserve"> </w:t>
            </w:r>
          </w:p>
          <w:p w14:paraId="44A6721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方案全面、详细、具体，有详细的实施措施、对接沟通障碍少及可操作性高，得</w:t>
            </w:r>
            <w:r>
              <w:rPr>
                <w:rFonts w:ascii="宋体" w:eastAsia="宋体" w:hAnsi="宋体" w:cs="宋体"/>
                <w:sz w:val="21"/>
                <w:szCs w:val="21"/>
              </w:rPr>
              <w:t>3</w:t>
            </w:r>
            <w:r>
              <w:rPr>
                <w:rFonts w:ascii="宋体" w:eastAsia="宋体" w:hAnsi="宋体" w:cs="宋体"/>
                <w:sz w:val="21"/>
                <w:szCs w:val="21"/>
              </w:rPr>
              <w:t>分；</w:t>
            </w:r>
            <w:r>
              <w:rPr>
                <w:rFonts w:ascii="宋体" w:eastAsia="宋体" w:hAnsi="宋体" w:cs="宋体"/>
                <w:sz w:val="21"/>
                <w:szCs w:val="21"/>
              </w:rPr>
              <w:t xml:space="preserve"> </w:t>
            </w:r>
          </w:p>
          <w:p w14:paraId="4074AF6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方案较为全面、较详细，实施措施具有一定的可操</w:t>
            </w:r>
            <w:r>
              <w:rPr>
                <w:rFonts w:ascii="宋体" w:eastAsia="宋体" w:hAnsi="宋体" w:cs="宋体"/>
                <w:sz w:val="21"/>
                <w:szCs w:val="21"/>
              </w:rPr>
              <w:t>作性，对接沟通障碍较少，得</w:t>
            </w:r>
            <w:r>
              <w:rPr>
                <w:rFonts w:ascii="宋体" w:eastAsia="宋体" w:hAnsi="宋体" w:cs="宋体"/>
                <w:sz w:val="21"/>
                <w:szCs w:val="21"/>
              </w:rPr>
              <w:t>2</w:t>
            </w:r>
            <w:r>
              <w:rPr>
                <w:rFonts w:ascii="宋体" w:eastAsia="宋体" w:hAnsi="宋体" w:cs="宋体"/>
                <w:sz w:val="21"/>
                <w:szCs w:val="21"/>
              </w:rPr>
              <w:t>分；</w:t>
            </w:r>
            <w:r>
              <w:rPr>
                <w:rFonts w:ascii="宋体" w:eastAsia="宋体" w:hAnsi="宋体" w:cs="宋体"/>
                <w:sz w:val="21"/>
                <w:szCs w:val="21"/>
              </w:rPr>
              <w:t xml:space="preserve"> </w:t>
            </w:r>
          </w:p>
          <w:p w14:paraId="5779FFB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方案不完整，可行性较低，实施措施的可操行低，优势较差，得</w:t>
            </w:r>
            <w:r>
              <w:rPr>
                <w:rFonts w:ascii="宋体" w:eastAsia="宋体" w:hAnsi="宋体" w:cs="宋体"/>
                <w:sz w:val="21"/>
                <w:szCs w:val="21"/>
              </w:rPr>
              <w:t>1</w:t>
            </w:r>
            <w:r>
              <w:rPr>
                <w:rFonts w:ascii="宋体" w:eastAsia="宋体" w:hAnsi="宋体" w:cs="宋体"/>
                <w:sz w:val="21"/>
                <w:szCs w:val="21"/>
              </w:rPr>
              <w:t>分；</w:t>
            </w:r>
          </w:p>
          <w:p w14:paraId="7E53447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 xml:space="preserve"> </w:t>
            </w:r>
            <w:r>
              <w:rPr>
                <w:rFonts w:ascii="宋体" w:eastAsia="宋体" w:hAnsi="宋体" w:cs="宋体"/>
                <w:sz w:val="21"/>
                <w:szCs w:val="21"/>
              </w:rPr>
              <w:t>（须提供相关证明材料，其他或不提供不得分。）</w:t>
            </w:r>
          </w:p>
        </w:tc>
      </w:tr>
      <w:tr w:rsidR="00A87ED8" w14:paraId="29A69C41" w14:textId="77777777">
        <w:tc>
          <w:tcPr>
            <w:tcW w:w="922" w:type="dxa"/>
            <w:vMerge w:val="restart"/>
          </w:tcPr>
          <w:p w14:paraId="7A0848F2"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商务部分</w:t>
            </w:r>
          </w:p>
        </w:tc>
        <w:tc>
          <w:tcPr>
            <w:tcW w:w="2307" w:type="dxa"/>
          </w:tcPr>
          <w:p w14:paraId="2AE35BD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拟派项目经理</w:t>
            </w:r>
            <w:r>
              <w:rPr>
                <w:rFonts w:ascii="宋体" w:eastAsia="宋体" w:hAnsi="宋体" w:cs="宋体"/>
                <w:sz w:val="21"/>
                <w:szCs w:val="21"/>
              </w:rPr>
              <w:t xml:space="preserve"> (</w:t>
            </w:r>
            <w:r>
              <w:rPr>
                <w:rFonts w:ascii="宋体" w:eastAsia="宋体" w:hAnsi="宋体" w:cs="宋体"/>
                <w:sz w:val="21"/>
                <w:szCs w:val="21"/>
                <w:lang w:eastAsia="zh-CN"/>
              </w:rPr>
              <w:t>6</w:t>
            </w:r>
            <w:r>
              <w:rPr>
                <w:rFonts w:ascii="宋体" w:eastAsia="宋体" w:hAnsi="宋体" w:cs="宋体"/>
                <w:sz w:val="21"/>
                <w:szCs w:val="21"/>
              </w:rPr>
              <w:t>.</w:t>
            </w:r>
            <w:r>
              <w:rPr>
                <w:rFonts w:ascii="宋体" w:eastAsia="宋体" w:hAnsi="宋体" w:cs="宋体"/>
                <w:sz w:val="21"/>
                <w:szCs w:val="21"/>
                <w:lang w:eastAsia="zh-CN"/>
              </w:rPr>
              <w:t>5</w:t>
            </w:r>
            <w:r>
              <w:rPr>
                <w:rFonts w:ascii="宋体" w:eastAsia="宋体" w:hAnsi="宋体" w:cs="宋体"/>
                <w:sz w:val="21"/>
                <w:szCs w:val="21"/>
              </w:rPr>
              <w:t>分</w:t>
            </w:r>
            <w:r>
              <w:rPr>
                <w:rFonts w:ascii="宋体" w:eastAsia="宋体" w:hAnsi="宋体" w:cs="宋体"/>
                <w:sz w:val="21"/>
                <w:szCs w:val="21"/>
              </w:rPr>
              <w:t>)</w:t>
            </w:r>
          </w:p>
        </w:tc>
        <w:tc>
          <w:tcPr>
            <w:tcW w:w="5076" w:type="dxa"/>
          </w:tcPr>
          <w:p w14:paraId="6F47C8C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投标人拟投入本项目的项目经理</w:t>
            </w:r>
            <w:r>
              <w:rPr>
                <w:rFonts w:ascii="宋体" w:eastAsia="宋体" w:hAnsi="宋体" w:cs="宋体"/>
                <w:sz w:val="21"/>
                <w:szCs w:val="21"/>
                <w:lang w:eastAsia="zh-CN"/>
              </w:rPr>
              <w:t>（</w:t>
            </w:r>
            <w:r>
              <w:rPr>
                <w:rFonts w:ascii="宋体" w:eastAsia="宋体" w:hAnsi="宋体" w:cs="宋体"/>
                <w:sz w:val="21"/>
                <w:szCs w:val="21"/>
                <w:lang w:eastAsia="zh-CN"/>
              </w:rPr>
              <w:t>1</w:t>
            </w:r>
            <w:r>
              <w:rPr>
                <w:rFonts w:ascii="宋体" w:eastAsia="宋体" w:hAnsi="宋体" w:cs="宋体"/>
                <w:sz w:val="21"/>
                <w:szCs w:val="21"/>
                <w:lang w:eastAsia="zh-CN"/>
              </w:rPr>
              <w:t>人）</w:t>
            </w:r>
            <w:r>
              <w:rPr>
                <w:rFonts w:ascii="宋体" w:eastAsia="宋体" w:hAnsi="宋体" w:cs="宋体"/>
                <w:sz w:val="21"/>
                <w:szCs w:val="21"/>
              </w:rPr>
              <w:t>满足具备：</w:t>
            </w:r>
            <w:r>
              <w:rPr>
                <w:rFonts w:ascii="宋体" w:eastAsia="宋体" w:hAnsi="宋体" w:cs="宋体"/>
                <w:sz w:val="21"/>
                <w:szCs w:val="21"/>
              </w:rPr>
              <w:t xml:space="preserve"> </w:t>
            </w:r>
          </w:p>
          <w:p w14:paraId="2FEE93E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本科或以上学历的，得</w:t>
            </w:r>
            <w:r>
              <w:rPr>
                <w:rFonts w:ascii="宋体" w:eastAsia="宋体" w:hAnsi="宋体" w:cs="宋体"/>
                <w:sz w:val="21"/>
                <w:szCs w:val="21"/>
                <w:lang w:eastAsia="zh-CN"/>
              </w:rPr>
              <w:t>1</w:t>
            </w:r>
            <w:r>
              <w:rPr>
                <w:rFonts w:ascii="宋体" w:eastAsia="宋体" w:hAnsi="宋体" w:cs="宋体"/>
                <w:sz w:val="21"/>
                <w:szCs w:val="21"/>
              </w:rPr>
              <w:t>分；</w:t>
            </w:r>
            <w:r>
              <w:rPr>
                <w:rFonts w:ascii="宋体" w:eastAsia="宋体" w:hAnsi="宋体" w:cs="宋体"/>
                <w:sz w:val="21"/>
                <w:szCs w:val="21"/>
              </w:rPr>
              <w:t xml:space="preserve"> </w:t>
            </w:r>
          </w:p>
          <w:p w14:paraId="6EACA01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保安员二级</w:t>
            </w:r>
            <w:r>
              <w:rPr>
                <w:rFonts w:ascii="宋体" w:eastAsia="宋体" w:hAnsi="宋体" w:cs="宋体"/>
                <w:sz w:val="21"/>
                <w:szCs w:val="21"/>
              </w:rPr>
              <w:t>/</w:t>
            </w:r>
            <w:r>
              <w:rPr>
                <w:rFonts w:ascii="宋体" w:eastAsia="宋体" w:hAnsi="宋体" w:cs="宋体"/>
                <w:sz w:val="21"/>
                <w:szCs w:val="21"/>
              </w:rPr>
              <w:t>技师（原保安师）或以上职业资格证书（技能等级证书），得</w:t>
            </w:r>
            <w:r>
              <w:rPr>
                <w:rFonts w:ascii="宋体" w:eastAsia="宋体" w:hAnsi="宋体" w:cs="宋体"/>
                <w:sz w:val="21"/>
                <w:szCs w:val="21"/>
                <w:lang w:eastAsia="zh-CN"/>
              </w:rPr>
              <w:t>2</w:t>
            </w:r>
            <w:r>
              <w:rPr>
                <w:rFonts w:ascii="宋体" w:eastAsia="宋体" w:hAnsi="宋体" w:cs="宋体"/>
                <w:sz w:val="21"/>
                <w:szCs w:val="21"/>
              </w:rPr>
              <w:t>分；</w:t>
            </w:r>
          </w:p>
          <w:p w14:paraId="6F877643"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退休军人或警察院校毕业人员，得</w:t>
            </w:r>
            <w:r>
              <w:rPr>
                <w:rFonts w:ascii="宋体" w:eastAsia="宋体" w:hAnsi="宋体" w:cs="宋体"/>
                <w:sz w:val="21"/>
                <w:szCs w:val="21"/>
                <w:lang w:eastAsia="zh-CN"/>
              </w:rPr>
              <w:t>1.5</w:t>
            </w:r>
            <w:r>
              <w:rPr>
                <w:rFonts w:ascii="宋体" w:eastAsia="宋体" w:hAnsi="宋体" w:cs="宋体"/>
                <w:sz w:val="21"/>
                <w:szCs w:val="21"/>
                <w:lang w:eastAsia="zh-CN"/>
              </w:rPr>
              <w:t>分；</w:t>
            </w:r>
          </w:p>
          <w:p w14:paraId="3AD0E0C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具备≥</w:t>
            </w:r>
            <w:r>
              <w:rPr>
                <w:rFonts w:ascii="宋体" w:eastAsia="宋体" w:hAnsi="宋体" w:cs="宋体"/>
                <w:sz w:val="21"/>
                <w:szCs w:val="21"/>
              </w:rPr>
              <w:t>5</w:t>
            </w:r>
            <w:r>
              <w:rPr>
                <w:rFonts w:ascii="宋体" w:eastAsia="宋体" w:hAnsi="宋体" w:cs="宋体"/>
                <w:sz w:val="21"/>
                <w:szCs w:val="21"/>
              </w:rPr>
              <w:t>年同类工作管理经验，得</w:t>
            </w:r>
            <w:r>
              <w:rPr>
                <w:rFonts w:ascii="宋体" w:eastAsia="宋体" w:hAnsi="宋体" w:cs="宋体"/>
                <w:sz w:val="21"/>
                <w:szCs w:val="21"/>
                <w:lang w:eastAsia="zh-CN"/>
              </w:rPr>
              <w:t>2</w:t>
            </w:r>
            <w:r>
              <w:rPr>
                <w:rFonts w:ascii="宋体" w:eastAsia="宋体" w:hAnsi="宋体" w:cs="宋体"/>
                <w:sz w:val="21"/>
                <w:szCs w:val="21"/>
              </w:rPr>
              <w:t>分；</w:t>
            </w:r>
          </w:p>
          <w:p w14:paraId="7A4AFBB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w:t>
            </w:r>
            <w:r>
              <w:rPr>
                <w:rFonts w:ascii="宋体" w:eastAsia="宋体" w:hAnsi="宋体" w:cs="宋体"/>
                <w:sz w:val="21"/>
                <w:szCs w:val="21"/>
                <w:lang w:eastAsia="zh-CN"/>
              </w:rPr>
              <w:t>本项最高得</w:t>
            </w:r>
            <w:r>
              <w:rPr>
                <w:rFonts w:ascii="宋体" w:eastAsia="宋体" w:hAnsi="宋体" w:cs="宋体"/>
                <w:sz w:val="21"/>
                <w:szCs w:val="21"/>
                <w:lang w:eastAsia="zh-CN"/>
              </w:rPr>
              <w:t>6.5</w:t>
            </w:r>
            <w:r>
              <w:rPr>
                <w:rFonts w:ascii="宋体" w:eastAsia="宋体" w:hAnsi="宋体" w:cs="宋体"/>
                <w:sz w:val="21"/>
                <w:szCs w:val="21"/>
                <w:lang w:eastAsia="zh-CN"/>
              </w:rPr>
              <w:t>分。</w:t>
            </w:r>
            <w:r>
              <w:rPr>
                <w:rFonts w:ascii="宋体" w:eastAsia="宋体" w:hAnsi="宋体" w:cs="宋体"/>
                <w:sz w:val="21"/>
                <w:szCs w:val="21"/>
                <w:lang w:eastAsia="zh-CN"/>
              </w:rPr>
              <w:t>投标人须</w:t>
            </w:r>
            <w:r>
              <w:rPr>
                <w:rFonts w:ascii="宋体" w:eastAsia="宋体" w:hAnsi="宋体" w:cs="宋体"/>
                <w:sz w:val="21"/>
                <w:szCs w:val="21"/>
              </w:rPr>
              <w:t>提供上述相关证书扫描件以及投标文件提交截止前</w:t>
            </w:r>
            <w:r>
              <w:rPr>
                <w:rFonts w:ascii="宋体" w:eastAsia="宋体" w:hAnsi="宋体" w:cs="宋体"/>
                <w:sz w:val="21"/>
                <w:szCs w:val="21"/>
              </w:rPr>
              <w:t>6</w:t>
            </w:r>
            <w:r>
              <w:rPr>
                <w:rFonts w:ascii="宋体" w:eastAsia="宋体" w:hAnsi="宋体" w:cs="宋体"/>
                <w:sz w:val="21"/>
                <w:szCs w:val="21"/>
              </w:rPr>
              <w:t>个月内任意一个月在投标人为其缴纳社保证明或单位代缴个人所得税证明的扫描件；工作管理经验须提供</w:t>
            </w:r>
            <w:r>
              <w:rPr>
                <w:rFonts w:ascii="宋体" w:eastAsia="宋体" w:hAnsi="宋体" w:cs="宋体"/>
                <w:sz w:val="21"/>
                <w:szCs w:val="21"/>
                <w:lang w:eastAsia="zh-CN"/>
              </w:rPr>
              <w:t>业主单位盖章的证明文件</w:t>
            </w:r>
            <w:r>
              <w:rPr>
                <w:rFonts w:ascii="宋体" w:eastAsia="宋体" w:hAnsi="宋体" w:cs="宋体"/>
                <w:sz w:val="21"/>
                <w:szCs w:val="21"/>
              </w:rPr>
              <w:t>，不同项目的工作经验可累加；职业技能等级证书还须提供人才评价证书全国联网查询截图，未提供或提供不符合要求不得分。</w:t>
            </w:r>
          </w:p>
        </w:tc>
      </w:tr>
      <w:tr w:rsidR="00A87ED8" w14:paraId="16822059" w14:textId="77777777">
        <w:tc>
          <w:tcPr>
            <w:tcW w:w="922" w:type="dxa"/>
            <w:vMerge/>
          </w:tcPr>
          <w:p w14:paraId="77C53344" w14:textId="77777777" w:rsidR="00A87ED8" w:rsidRDefault="00A87ED8">
            <w:pPr>
              <w:rPr>
                <w:rFonts w:ascii="宋体" w:eastAsia="宋体" w:hAnsi="宋体" w:cs="宋体"/>
                <w:szCs w:val="21"/>
              </w:rPr>
            </w:pPr>
          </w:p>
        </w:tc>
        <w:tc>
          <w:tcPr>
            <w:tcW w:w="2307" w:type="dxa"/>
          </w:tcPr>
          <w:p w14:paraId="634CA6B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拟投入本项目</w:t>
            </w:r>
            <w:r>
              <w:rPr>
                <w:rFonts w:ascii="宋体" w:eastAsia="宋体" w:hAnsi="宋体" w:cs="宋体"/>
                <w:sz w:val="21"/>
                <w:szCs w:val="21"/>
                <w:lang w:eastAsia="zh-CN"/>
              </w:rPr>
              <w:t>团队成员（一）</w:t>
            </w:r>
            <w:r>
              <w:rPr>
                <w:rFonts w:ascii="宋体" w:eastAsia="宋体" w:hAnsi="宋体" w:cs="宋体"/>
                <w:sz w:val="21"/>
                <w:szCs w:val="21"/>
              </w:rPr>
              <w:t xml:space="preserve"> (</w:t>
            </w:r>
            <w:r>
              <w:rPr>
                <w:rFonts w:ascii="宋体" w:eastAsia="宋体" w:hAnsi="宋体" w:cs="宋体"/>
                <w:sz w:val="21"/>
                <w:szCs w:val="21"/>
                <w:lang w:eastAsia="zh-CN"/>
              </w:rPr>
              <w:t>7.0</w:t>
            </w:r>
            <w:r>
              <w:rPr>
                <w:rFonts w:ascii="宋体" w:eastAsia="宋体" w:hAnsi="宋体" w:cs="宋体"/>
                <w:sz w:val="21"/>
                <w:szCs w:val="21"/>
              </w:rPr>
              <w:t>分</w:t>
            </w:r>
            <w:r>
              <w:rPr>
                <w:rFonts w:ascii="宋体" w:eastAsia="宋体" w:hAnsi="宋体" w:cs="宋体"/>
                <w:sz w:val="21"/>
                <w:szCs w:val="21"/>
              </w:rPr>
              <w:t>)</w:t>
            </w:r>
          </w:p>
        </w:tc>
        <w:tc>
          <w:tcPr>
            <w:tcW w:w="5076" w:type="dxa"/>
          </w:tcPr>
          <w:p w14:paraId="0EA5CEB9"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lang w:eastAsia="zh-CN"/>
              </w:rPr>
              <w:t>投标人拟投入本项目团队成员【除项目经理、拟投入本项目团队成员（二）外】：</w:t>
            </w:r>
          </w:p>
          <w:p w14:paraId="09F840D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1.</w:t>
            </w:r>
            <w:r>
              <w:rPr>
                <w:rFonts w:ascii="宋体" w:eastAsia="宋体" w:hAnsi="宋体" w:cs="宋体"/>
                <w:sz w:val="21"/>
                <w:szCs w:val="21"/>
              </w:rPr>
              <w:t>拟投入本项目的监控中心视频</w:t>
            </w:r>
            <w:r>
              <w:rPr>
                <w:rFonts w:ascii="宋体" w:eastAsia="宋体" w:hAnsi="宋体" w:cs="宋体"/>
                <w:sz w:val="21"/>
                <w:szCs w:val="21"/>
                <w:lang w:eastAsia="zh-CN"/>
              </w:rPr>
              <w:t>、</w:t>
            </w:r>
            <w:r>
              <w:rPr>
                <w:rFonts w:ascii="宋体" w:eastAsia="宋体" w:hAnsi="宋体" w:cs="宋体"/>
                <w:sz w:val="21"/>
                <w:szCs w:val="21"/>
              </w:rPr>
              <w:t>消防监控员：具有中级消防设施操作员（国家职业资格四级）或以上证书的，每提供一人得</w:t>
            </w:r>
            <w:r>
              <w:rPr>
                <w:rFonts w:ascii="宋体" w:eastAsia="宋体" w:hAnsi="宋体" w:cs="宋体"/>
                <w:sz w:val="21"/>
                <w:szCs w:val="21"/>
              </w:rPr>
              <w:t>0.5</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本</w:t>
            </w:r>
            <w:r>
              <w:rPr>
                <w:rFonts w:ascii="宋体" w:eastAsia="宋体" w:hAnsi="宋体" w:cs="宋体"/>
                <w:sz w:val="21"/>
                <w:szCs w:val="21"/>
                <w:lang w:eastAsia="zh-CN"/>
              </w:rPr>
              <w:t>子</w:t>
            </w:r>
            <w:r>
              <w:rPr>
                <w:rFonts w:ascii="宋体" w:eastAsia="宋体" w:hAnsi="宋体" w:cs="宋体"/>
                <w:sz w:val="21"/>
                <w:szCs w:val="21"/>
              </w:rPr>
              <w:t>项最高得</w:t>
            </w:r>
            <w:r>
              <w:rPr>
                <w:rFonts w:ascii="宋体" w:eastAsia="宋体" w:hAnsi="宋体" w:cs="宋体"/>
                <w:sz w:val="21"/>
                <w:szCs w:val="21"/>
                <w:lang w:eastAsia="zh-CN"/>
              </w:rPr>
              <w:t>3.5</w:t>
            </w:r>
            <w:r>
              <w:rPr>
                <w:rFonts w:ascii="宋体" w:eastAsia="宋体" w:hAnsi="宋体" w:cs="宋体"/>
                <w:sz w:val="21"/>
                <w:szCs w:val="21"/>
              </w:rPr>
              <w:t>分。</w:t>
            </w:r>
          </w:p>
          <w:p w14:paraId="13DB287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2.</w:t>
            </w:r>
            <w:r>
              <w:rPr>
                <w:rFonts w:ascii="宋体" w:eastAsia="宋体" w:hAnsi="宋体" w:cs="宋体"/>
                <w:sz w:val="21"/>
                <w:szCs w:val="21"/>
              </w:rPr>
              <w:t>拟投入本项目的</w:t>
            </w:r>
            <w:r>
              <w:rPr>
                <w:rFonts w:ascii="宋体" w:eastAsia="宋体" w:hAnsi="宋体" w:cs="宋体"/>
                <w:sz w:val="21"/>
                <w:szCs w:val="21"/>
                <w:lang w:eastAsia="zh-CN"/>
              </w:rPr>
              <w:t>消防主管</w:t>
            </w:r>
            <w:r>
              <w:rPr>
                <w:rFonts w:ascii="宋体" w:eastAsia="宋体" w:hAnsi="宋体" w:cs="宋体"/>
                <w:sz w:val="21"/>
                <w:szCs w:val="21"/>
              </w:rPr>
              <w:t>：</w:t>
            </w:r>
            <w:r>
              <w:rPr>
                <w:rFonts w:ascii="宋体" w:eastAsia="宋体" w:hAnsi="宋体" w:cs="宋体"/>
                <w:sz w:val="21"/>
                <w:szCs w:val="21"/>
                <w:lang w:eastAsia="zh-CN"/>
              </w:rPr>
              <w:t>具有</w:t>
            </w:r>
            <w:r>
              <w:rPr>
                <w:rFonts w:ascii="宋体" w:eastAsia="宋体" w:hAnsi="宋体" w:cs="宋体"/>
                <w:sz w:val="21"/>
                <w:szCs w:val="21"/>
              </w:rPr>
              <w:t>大专</w:t>
            </w:r>
            <w:r>
              <w:rPr>
                <w:rFonts w:ascii="宋体" w:eastAsia="宋体" w:hAnsi="宋体" w:cs="宋体"/>
                <w:sz w:val="21"/>
                <w:szCs w:val="21"/>
                <w:lang w:eastAsia="zh-CN"/>
              </w:rPr>
              <w:t>学历的得</w:t>
            </w:r>
            <w:r>
              <w:rPr>
                <w:rFonts w:ascii="宋体" w:eastAsia="宋体" w:hAnsi="宋体" w:cs="宋体"/>
                <w:sz w:val="21"/>
                <w:szCs w:val="21"/>
                <w:lang w:eastAsia="zh-CN"/>
              </w:rPr>
              <w:t>0.5</w:t>
            </w:r>
            <w:r>
              <w:rPr>
                <w:rFonts w:ascii="宋体" w:eastAsia="宋体" w:hAnsi="宋体" w:cs="宋体"/>
                <w:sz w:val="21"/>
                <w:szCs w:val="21"/>
                <w:lang w:eastAsia="zh-CN"/>
              </w:rPr>
              <w:t>分，本科或以上学历的，得</w:t>
            </w:r>
            <w:r>
              <w:rPr>
                <w:rFonts w:ascii="宋体" w:eastAsia="宋体" w:hAnsi="宋体" w:cs="宋体"/>
                <w:sz w:val="21"/>
                <w:szCs w:val="21"/>
                <w:lang w:eastAsia="zh-CN"/>
              </w:rPr>
              <w:t>1</w:t>
            </w:r>
            <w:r>
              <w:rPr>
                <w:rFonts w:ascii="宋体" w:eastAsia="宋体" w:hAnsi="宋体" w:cs="宋体"/>
                <w:sz w:val="21"/>
                <w:szCs w:val="21"/>
                <w:lang w:eastAsia="zh-CN"/>
              </w:rPr>
              <w:t>分；</w:t>
            </w:r>
            <w:r>
              <w:rPr>
                <w:rFonts w:ascii="宋体" w:eastAsia="宋体" w:hAnsi="宋体" w:cs="宋体"/>
                <w:sz w:val="21"/>
                <w:szCs w:val="21"/>
              </w:rPr>
              <w:t>退伍军人或</w:t>
            </w:r>
            <w:r>
              <w:rPr>
                <w:rFonts w:ascii="宋体" w:eastAsia="宋体" w:hAnsi="宋体" w:cs="宋体"/>
                <w:sz w:val="21"/>
                <w:szCs w:val="21"/>
                <w:lang w:eastAsia="zh-CN"/>
              </w:rPr>
              <w:t>警察院校毕业</w:t>
            </w:r>
            <w:r>
              <w:rPr>
                <w:rFonts w:ascii="宋体" w:eastAsia="宋体" w:hAnsi="宋体" w:cs="宋体"/>
                <w:sz w:val="21"/>
                <w:szCs w:val="21"/>
              </w:rPr>
              <w:t>人员，得</w:t>
            </w:r>
            <w:r>
              <w:rPr>
                <w:rFonts w:ascii="宋体" w:eastAsia="宋体" w:hAnsi="宋体" w:cs="宋体"/>
                <w:sz w:val="21"/>
                <w:szCs w:val="21"/>
                <w:lang w:eastAsia="zh-CN"/>
              </w:rPr>
              <w:t>1.5</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本</w:t>
            </w:r>
            <w:r>
              <w:rPr>
                <w:rFonts w:ascii="宋体" w:eastAsia="宋体" w:hAnsi="宋体" w:cs="宋体"/>
                <w:sz w:val="21"/>
                <w:szCs w:val="21"/>
                <w:lang w:eastAsia="zh-CN"/>
              </w:rPr>
              <w:t>子</w:t>
            </w:r>
            <w:r>
              <w:rPr>
                <w:rFonts w:ascii="宋体" w:eastAsia="宋体" w:hAnsi="宋体" w:cs="宋体"/>
                <w:sz w:val="21"/>
                <w:szCs w:val="21"/>
              </w:rPr>
              <w:t>项最高得</w:t>
            </w:r>
            <w:r>
              <w:rPr>
                <w:rFonts w:ascii="宋体" w:eastAsia="宋体" w:hAnsi="宋体" w:cs="宋体"/>
                <w:sz w:val="21"/>
                <w:szCs w:val="21"/>
                <w:lang w:eastAsia="zh-CN"/>
              </w:rPr>
              <w:t>2.5</w:t>
            </w:r>
            <w:r>
              <w:rPr>
                <w:rFonts w:ascii="宋体" w:eastAsia="宋体" w:hAnsi="宋体" w:cs="宋体"/>
                <w:sz w:val="21"/>
                <w:szCs w:val="21"/>
              </w:rPr>
              <w:t>分。</w:t>
            </w:r>
          </w:p>
          <w:p w14:paraId="59ACC402" w14:textId="77777777" w:rsidR="00A87ED8" w:rsidRDefault="00434930">
            <w:pPr>
              <w:pStyle w:val="null3"/>
              <w:numPr>
                <w:ilvl w:val="0"/>
                <w:numId w:val="1"/>
              </w:numPr>
              <w:rPr>
                <w:rFonts w:ascii="宋体" w:eastAsia="宋体" w:hAnsi="宋体" w:cs="宋体" w:hint="default"/>
                <w:sz w:val="21"/>
                <w:szCs w:val="21"/>
                <w:lang w:eastAsia="zh-CN"/>
              </w:rPr>
            </w:pPr>
            <w:r>
              <w:rPr>
                <w:rFonts w:ascii="宋体" w:eastAsia="宋体" w:hAnsi="宋体" w:cs="宋体"/>
                <w:sz w:val="21"/>
                <w:szCs w:val="21"/>
              </w:rPr>
              <w:t>拟投入本项目的</w:t>
            </w:r>
            <w:r>
              <w:rPr>
                <w:rFonts w:ascii="宋体" w:eastAsia="宋体" w:hAnsi="宋体" w:cs="宋体"/>
                <w:sz w:val="21"/>
                <w:szCs w:val="21"/>
                <w:lang w:eastAsia="zh-CN"/>
              </w:rPr>
              <w:t>项目助理</w:t>
            </w:r>
            <w:r>
              <w:rPr>
                <w:rFonts w:ascii="宋体" w:eastAsia="宋体" w:hAnsi="宋体" w:cs="宋体"/>
                <w:sz w:val="21"/>
                <w:szCs w:val="21"/>
              </w:rPr>
              <w:t>：</w:t>
            </w:r>
            <w:r>
              <w:rPr>
                <w:rFonts w:ascii="宋体" w:eastAsia="宋体" w:hAnsi="宋体" w:cs="宋体"/>
                <w:sz w:val="21"/>
                <w:szCs w:val="21"/>
                <w:lang w:eastAsia="zh-CN"/>
              </w:rPr>
              <w:t>具有大专学历的得</w:t>
            </w:r>
            <w:r>
              <w:rPr>
                <w:rFonts w:ascii="宋体" w:eastAsia="宋体" w:hAnsi="宋体" w:cs="宋体"/>
                <w:sz w:val="21"/>
                <w:szCs w:val="21"/>
                <w:lang w:eastAsia="zh-CN"/>
              </w:rPr>
              <w:t>0.5</w:t>
            </w:r>
            <w:r>
              <w:rPr>
                <w:rFonts w:ascii="宋体" w:eastAsia="宋体" w:hAnsi="宋体" w:cs="宋体"/>
                <w:sz w:val="21"/>
                <w:szCs w:val="21"/>
                <w:lang w:eastAsia="zh-CN"/>
              </w:rPr>
              <w:t>分，本科或以上学历的，得</w:t>
            </w:r>
            <w:r>
              <w:rPr>
                <w:rFonts w:ascii="宋体" w:eastAsia="宋体" w:hAnsi="宋体" w:cs="宋体"/>
                <w:sz w:val="21"/>
                <w:szCs w:val="21"/>
                <w:lang w:eastAsia="zh-CN"/>
              </w:rPr>
              <w:t>1</w:t>
            </w:r>
            <w:r>
              <w:rPr>
                <w:rFonts w:ascii="宋体" w:eastAsia="宋体" w:hAnsi="宋体" w:cs="宋体"/>
                <w:sz w:val="21"/>
                <w:szCs w:val="21"/>
                <w:lang w:eastAsia="zh-CN"/>
              </w:rPr>
              <w:t>分，</w:t>
            </w:r>
            <w:r>
              <w:rPr>
                <w:rFonts w:ascii="宋体" w:eastAsia="宋体" w:hAnsi="宋体" w:cs="宋体"/>
                <w:sz w:val="21"/>
                <w:szCs w:val="21"/>
              </w:rPr>
              <w:t>本</w:t>
            </w:r>
            <w:r>
              <w:rPr>
                <w:rFonts w:ascii="宋体" w:eastAsia="宋体" w:hAnsi="宋体" w:cs="宋体"/>
                <w:sz w:val="21"/>
                <w:szCs w:val="21"/>
                <w:lang w:eastAsia="zh-CN"/>
              </w:rPr>
              <w:t>子</w:t>
            </w:r>
            <w:r>
              <w:rPr>
                <w:rFonts w:ascii="宋体" w:eastAsia="宋体" w:hAnsi="宋体" w:cs="宋体"/>
                <w:sz w:val="21"/>
                <w:szCs w:val="21"/>
              </w:rPr>
              <w:t>项最高得</w:t>
            </w:r>
            <w:r>
              <w:rPr>
                <w:rFonts w:ascii="宋体" w:eastAsia="宋体" w:hAnsi="宋体" w:cs="宋体"/>
                <w:sz w:val="21"/>
                <w:szCs w:val="21"/>
                <w:lang w:eastAsia="zh-CN"/>
              </w:rPr>
              <w:t>1</w:t>
            </w:r>
            <w:r>
              <w:rPr>
                <w:rFonts w:ascii="宋体" w:eastAsia="宋体" w:hAnsi="宋体" w:cs="宋体"/>
                <w:sz w:val="21"/>
                <w:szCs w:val="21"/>
              </w:rPr>
              <w:t>分</w:t>
            </w:r>
            <w:r>
              <w:rPr>
                <w:rFonts w:ascii="宋体" w:eastAsia="宋体" w:hAnsi="宋体" w:cs="宋体"/>
                <w:sz w:val="21"/>
                <w:szCs w:val="21"/>
                <w:lang w:eastAsia="zh-CN"/>
              </w:rPr>
              <w:t>。</w:t>
            </w:r>
          </w:p>
          <w:p w14:paraId="53E86BF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w:t>
            </w:r>
            <w:r>
              <w:rPr>
                <w:rFonts w:ascii="宋体" w:eastAsia="宋体" w:hAnsi="宋体" w:cs="宋体"/>
                <w:sz w:val="21"/>
                <w:szCs w:val="21"/>
                <w:lang w:eastAsia="zh-CN"/>
              </w:rPr>
              <w:t>本项最高得</w:t>
            </w:r>
            <w:r>
              <w:rPr>
                <w:rFonts w:ascii="宋体" w:eastAsia="宋体" w:hAnsi="宋体" w:cs="宋体"/>
                <w:sz w:val="21"/>
                <w:szCs w:val="21"/>
                <w:lang w:eastAsia="zh-CN"/>
              </w:rPr>
              <w:t>7</w:t>
            </w:r>
            <w:r>
              <w:rPr>
                <w:rFonts w:ascii="宋体" w:eastAsia="宋体" w:hAnsi="宋体" w:cs="宋体"/>
                <w:sz w:val="21"/>
                <w:szCs w:val="21"/>
                <w:lang w:eastAsia="zh-CN"/>
              </w:rPr>
              <w:t>分。</w:t>
            </w:r>
            <w:r>
              <w:rPr>
                <w:rFonts w:ascii="宋体" w:eastAsia="宋体" w:hAnsi="宋体" w:cs="宋体"/>
                <w:sz w:val="21"/>
                <w:szCs w:val="21"/>
              </w:rPr>
              <w:t>投标人须提供上述相关证书扫描件以及投标文件提交截止前</w:t>
            </w:r>
            <w:r>
              <w:rPr>
                <w:rFonts w:ascii="宋体" w:eastAsia="宋体" w:hAnsi="宋体" w:cs="宋体"/>
                <w:sz w:val="21"/>
                <w:szCs w:val="21"/>
              </w:rPr>
              <w:t>6</w:t>
            </w:r>
            <w:r>
              <w:rPr>
                <w:rFonts w:ascii="宋体" w:eastAsia="宋体" w:hAnsi="宋体" w:cs="宋体"/>
                <w:sz w:val="21"/>
                <w:szCs w:val="21"/>
              </w:rPr>
              <w:t>个月内任意一个月在投标人为其缴纳社保证明或单位代缴个人所得税证明的扫描件</w:t>
            </w:r>
            <w:r>
              <w:rPr>
                <w:rFonts w:ascii="宋体" w:eastAsia="宋体" w:hAnsi="宋体" w:cs="宋体"/>
                <w:sz w:val="21"/>
                <w:szCs w:val="21"/>
                <w:lang w:eastAsia="zh-CN"/>
              </w:rPr>
              <w:t>，</w:t>
            </w:r>
            <w:r>
              <w:rPr>
                <w:rFonts w:ascii="宋体" w:eastAsia="宋体" w:hAnsi="宋体" w:cs="宋体"/>
                <w:sz w:val="21"/>
                <w:szCs w:val="21"/>
              </w:rPr>
              <w:t>职业技能等级证书还须提供人才评价证书全国联网查询截图，未提供或提供不符合要求不得分。</w:t>
            </w:r>
          </w:p>
        </w:tc>
      </w:tr>
      <w:tr w:rsidR="00A87ED8" w14:paraId="3C25CB24" w14:textId="77777777">
        <w:tc>
          <w:tcPr>
            <w:tcW w:w="922" w:type="dxa"/>
            <w:vMerge/>
          </w:tcPr>
          <w:p w14:paraId="191FAC5C" w14:textId="77777777" w:rsidR="00A87ED8" w:rsidRDefault="00A87ED8">
            <w:pPr>
              <w:rPr>
                <w:rFonts w:ascii="宋体" w:eastAsia="宋体" w:hAnsi="宋体" w:cs="宋体"/>
                <w:szCs w:val="21"/>
              </w:rPr>
            </w:pPr>
          </w:p>
        </w:tc>
        <w:tc>
          <w:tcPr>
            <w:tcW w:w="2307" w:type="dxa"/>
          </w:tcPr>
          <w:p w14:paraId="6F23F77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拟投入本项目</w:t>
            </w:r>
            <w:r>
              <w:rPr>
                <w:rFonts w:ascii="宋体" w:eastAsia="宋体" w:hAnsi="宋体" w:cs="宋体"/>
                <w:sz w:val="21"/>
                <w:szCs w:val="21"/>
                <w:lang w:eastAsia="zh-CN"/>
              </w:rPr>
              <w:t>团队成员（二）</w:t>
            </w:r>
            <w:r>
              <w:rPr>
                <w:rFonts w:ascii="宋体" w:eastAsia="宋体" w:hAnsi="宋体" w:cs="宋体"/>
                <w:sz w:val="21"/>
                <w:szCs w:val="21"/>
              </w:rPr>
              <w:t xml:space="preserve"> (</w:t>
            </w:r>
            <w:r>
              <w:rPr>
                <w:rFonts w:ascii="宋体" w:eastAsia="宋体" w:hAnsi="宋体" w:cs="宋体"/>
                <w:sz w:val="21"/>
                <w:szCs w:val="21"/>
                <w:lang w:eastAsia="zh-CN"/>
              </w:rPr>
              <w:t>9</w:t>
            </w:r>
            <w:r>
              <w:rPr>
                <w:rFonts w:ascii="宋体" w:eastAsia="宋体" w:hAnsi="宋体" w:cs="宋体"/>
                <w:sz w:val="21"/>
                <w:szCs w:val="21"/>
              </w:rPr>
              <w:t>.</w:t>
            </w:r>
            <w:r>
              <w:rPr>
                <w:rFonts w:ascii="宋体" w:eastAsia="宋体" w:hAnsi="宋体" w:cs="宋体"/>
                <w:sz w:val="21"/>
                <w:szCs w:val="21"/>
                <w:lang w:eastAsia="zh-CN"/>
              </w:rPr>
              <w:t>5</w:t>
            </w:r>
            <w:r>
              <w:rPr>
                <w:rFonts w:ascii="宋体" w:eastAsia="宋体" w:hAnsi="宋体" w:cs="宋体"/>
                <w:sz w:val="21"/>
                <w:szCs w:val="21"/>
              </w:rPr>
              <w:t>分</w:t>
            </w:r>
            <w:r>
              <w:rPr>
                <w:rFonts w:ascii="宋体" w:eastAsia="宋体" w:hAnsi="宋体" w:cs="宋体"/>
                <w:sz w:val="21"/>
                <w:szCs w:val="21"/>
              </w:rPr>
              <w:t>)</w:t>
            </w:r>
          </w:p>
        </w:tc>
        <w:tc>
          <w:tcPr>
            <w:tcW w:w="5076" w:type="dxa"/>
          </w:tcPr>
          <w:p w14:paraId="51D9C3AF"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lang w:eastAsia="zh-CN"/>
              </w:rPr>
              <w:t>投标人拟投入本项目其他团队成员【除项目经理、拟投入本项目团队成员（一）外】：</w:t>
            </w:r>
          </w:p>
          <w:p w14:paraId="2A34EB9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1.</w:t>
            </w:r>
            <w:r>
              <w:rPr>
                <w:rFonts w:ascii="宋体" w:eastAsia="宋体" w:hAnsi="宋体" w:cs="宋体"/>
                <w:sz w:val="21"/>
                <w:szCs w:val="21"/>
              </w:rPr>
              <w:t>保安员为退伍军人或</w:t>
            </w:r>
            <w:r>
              <w:rPr>
                <w:rFonts w:ascii="宋体" w:eastAsia="宋体" w:hAnsi="宋体" w:cs="宋体"/>
                <w:sz w:val="21"/>
                <w:szCs w:val="21"/>
                <w:lang w:eastAsia="zh-CN"/>
              </w:rPr>
              <w:t>警察院校</w:t>
            </w:r>
            <w:r>
              <w:rPr>
                <w:rFonts w:ascii="宋体" w:eastAsia="宋体" w:hAnsi="宋体" w:cs="宋体"/>
                <w:sz w:val="21"/>
                <w:szCs w:val="21"/>
              </w:rPr>
              <w:t>毕业的，每提供一人得</w:t>
            </w:r>
            <w:r>
              <w:rPr>
                <w:rFonts w:ascii="宋体" w:eastAsia="宋体" w:hAnsi="宋体" w:cs="宋体"/>
                <w:sz w:val="21"/>
                <w:szCs w:val="21"/>
                <w:lang w:eastAsia="zh-CN"/>
              </w:rPr>
              <w:t>1.5</w:t>
            </w:r>
            <w:r>
              <w:rPr>
                <w:rFonts w:ascii="宋体" w:eastAsia="宋体" w:hAnsi="宋体" w:cs="宋体"/>
                <w:sz w:val="21"/>
                <w:szCs w:val="21"/>
              </w:rPr>
              <w:t>分，本</w:t>
            </w:r>
            <w:r>
              <w:rPr>
                <w:rFonts w:ascii="宋体" w:eastAsia="宋体" w:hAnsi="宋体" w:cs="宋体"/>
                <w:sz w:val="21"/>
                <w:szCs w:val="21"/>
                <w:lang w:eastAsia="zh-CN"/>
              </w:rPr>
              <w:t>子</w:t>
            </w:r>
            <w:r>
              <w:rPr>
                <w:rFonts w:ascii="宋体" w:eastAsia="宋体" w:hAnsi="宋体" w:cs="宋体"/>
                <w:sz w:val="21"/>
                <w:szCs w:val="21"/>
              </w:rPr>
              <w:t>项最高得</w:t>
            </w:r>
            <w:r>
              <w:rPr>
                <w:rFonts w:ascii="宋体" w:eastAsia="宋体" w:hAnsi="宋体" w:cs="宋体"/>
                <w:sz w:val="21"/>
                <w:szCs w:val="21"/>
                <w:lang w:eastAsia="zh-CN"/>
              </w:rPr>
              <w:t>6</w:t>
            </w:r>
            <w:r>
              <w:rPr>
                <w:rFonts w:ascii="宋体" w:eastAsia="宋体" w:hAnsi="宋体" w:cs="宋体"/>
                <w:sz w:val="21"/>
                <w:szCs w:val="21"/>
              </w:rPr>
              <w:t>分。</w:t>
            </w:r>
          </w:p>
          <w:p w14:paraId="4B3FB41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2.</w:t>
            </w:r>
            <w:r>
              <w:rPr>
                <w:rFonts w:ascii="宋体" w:eastAsia="宋体" w:hAnsi="宋体" w:cs="宋体"/>
                <w:sz w:val="21"/>
                <w:szCs w:val="21"/>
              </w:rPr>
              <w:t>具有中级消防设施操作员（国家职业资格四级）或以上证书的</w:t>
            </w:r>
            <w:r>
              <w:rPr>
                <w:rFonts w:ascii="宋体" w:eastAsia="宋体" w:hAnsi="宋体" w:cs="宋体"/>
                <w:sz w:val="21"/>
                <w:szCs w:val="21"/>
                <w:lang w:eastAsia="zh-CN"/>
              </w:rPr>
              <w:t>（不含</w:t>
            </w:r>
            <w:r>
              <w:rPr>
                <w:rFonts w:ascii="宋体" w:eastAsia="宋体" w:hAnsi="宋体" w:cs="宋体"/>
                <w:sz w:val="21"/>
                <w:szCs w:val="21"/>
              </w:rPr>
              <w:t>监控中心</w:t>
            </w:r>
            <w:r>
              <w:rPr>
                <w:rFonts w:ascii="宋体" w:eastAsia="宋体" w:hAnsi="宋体" w:cs="宋体"/>
                <w:sz w:val="21"/>
                <w:szCs w:val="21"/>
                <w:lang w:eastAsia="zh-CN"/>
              </w:rPr>
              <w:t>岗位人员）</w:t>
            </w:r>
            <w:r>
              <w:rPr>
                <w:rFonts w:ascii="宋体" w:eastAsia="宋体" w:hAnsi="宋体" w:cs="宋体"/>
                <w:sz w:val="21"/>
                <w:szCs w:val="21"/>
              </w:rPr>
              <w:t>，每提供一人得</w:t>
            </w:r>
            <w:r>
              <w:rPr>
                <w:rFonts w:ascii="宋体" w:eastAsia="宋体" w:hAnsi="宋体" w:cs="宋体"/>
                <w:sz w:val="21"/>
                <w:szCs w:val="21"/>
                <w:lang w:eastAsia="zh-CN"/>
              </w:rPr>
              <w:t>0.5</w:t>
            </w:r>
            <w:r>
              <w:rPr>
                <w:rFonts w:ascii="宋体" w:eastAsia="宋体" w:hAnsi="宋体" w:cs="宋体"/>
                <w:sz w:val="21"/>
                <w:szCs w:val="21"/>
              </w:rPr>
              <w:t>分，本</w:t>
            </w:r>
            <w:r>
              <w:rPr>
                <w:rFonts w:ascii="宋体" w:eastAsia="宋体" w:hAnsi="宋体" w:cs="宋体"/>
                <w:sz w:val="21"/>
                <w:szCs w:val="21"/>
                <w:lang w:eastAsia="zh-CN"/>
              </w:rPr>
              <w:t>子</w:t>
            </w:r>
            <w:r>
              <w:rPr>
                <w:rFonts w:ascii="宋体" w:eastAsia="宋体" w:hAnsi="宋体" w:cs="宋体"/>
                <w:sz w:val="21"/>
                <w:szCs w:val="21"/>
              </w:rPr>
              <w:t>项最高得</w:t>
            </w:r>
            <w:r>
              <w:rPr>
                <w:rFonts w:ascii="宋体" w:eastAsia="宋体" w:hAnsi="宋体" w:cs="宋体"/>
                <w:sz w:val="21"/>
                <w:szCs w:val="21"/>
                <w:lang w:eastAsia="zh-CN"/>
              </w:rPr>
              <w:t>2</w:t>
            </w:r>
            <w:r>
              <w:rPr>
                <w:rFonts w:ascii="宋体" w:eastAsia="宋体" w:hAnsi="宋体" w:cs="宋体"/>
                <w:sz w:val="21"/>
                <w:szCs w:val="21"/>
              </w:rPr>
              <w:t>分。</w:t>
            </w:r>
          </w:p>
          <w:p w14:paraId="65ED7A59"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具有大专以上学历的，</w:t>
            </w:r>
            <w:r>
              <w:rPr>
                <w:rFonts w:ascii="宋体" w:eastAsia="宋体" w:hAnsi="宋体" w:cs="宋体"/>
                <w:sz w:val="21"/>
                <w:szCs w:val="21"/>
              </w:rPr>
              <w:t>每提供一人</w:t>
            </w:r>
            <w:r>
              <w:rPr>
                <w:rFonts w:ascii="宋体" w:eastAsia="宋体" w:hAnsi="宋体" w:cs="宋体"/>
                <w:sz w:val="21"/>
                <w:szCs w:val="21"/>
                <w:lang w:eastAsia="zh-CN"/>
              </w:rPr>
              <w:t>得</w:t>
            </w:r>
            <w:r>
              <w:rPr>
                <w:rFonts w:ascii="宋体" w:eastAsia="宋体" w:hAnsi="宋体" w:cs="宋体"/>
                <w:sz w:val="21"/>
                <w:szCs w:val="21"/>
                <w:lang w:eastAsia="zh-CN"/>
              </w:rPr>
              <w:t>0.5</w:t>
            </w:r>
            <w:r>
              <w:rPr>
                <w:rFonts w:ascii="宋体" w:eastAsia="宋体" w:hAnsi="宋体" w:cs="宋体"/>
                <w:sz w:val="21"/>
                <w:szCs w:val="21"/>
                <w:lang w:eastAsia="zh-CN"/>
              </w:rPr>
              <w:t>分，</w:t>
            </w:r>
            <w:r>
              <w:rPr>
                <w:rFonts w:ascii="宋体" w:eastAsia="宋体" w:hAnsi="宋体" w:cs="宋体"/>
                <w:sz w:val="21"/>
                <w:szCs w:val="21"/>
              </w:rPr>
              <w:t>本</w:t>
            </w:r>
            <w:r>
              <w:rPr>
                <w:rFonts w:ascii="宋体" w:eastAsia="宋体" w:hAnsi="宋体" w:cs="宋体"/>
                <w:sz w:val="21"/>
                <w:szCs w:val="21"/>
                <w:lang w:eastAsia="zh-CN"/>
              </w:rPr>
              <w:t>子</w:t>
            </w:r>
            <w:r>
              <w:rPr>
                <w:rFonts w:ascii="宋体" w:eastAsia="宋体" w:hAnsi="宋体" w:cs="宋体"/>
                <w:sz w:val="21"/>
                <w:szCs w:val="21"/>
              </w:rPr>
              <w:t>项</w:t>
            </w:r>
            <w:r>
              <w:rPr>
                <w:rFonts w:ascii="宋体" w:eastAsia="宋体" w:hAnsi="宋体" w:cs="宋体"/>
                <w:sz w:val="21"/>
                <w:szCs w:val="21"/>
                <w:lang w:eastAsia="zh-CN"/>
              </w:rPr>
              <w:t>最高得</w:t>
            </w:r>
            <w:r>
              <w:rPr>
                <w:rFonts w:ascii="宋体" w:eastAsia="宋体" w:hAnsi="宋体" w:cs="宋体"/>
                <w:sz w:val="21"/>
                <w:szCs w:val="21"/>
                <w:lang w:eastAsia="zh-CN"/>
              </w:rPr>
              <w:t>1.5</w:t>
            </w:r>
            <w:r>
              <w:rPr>
                <w:rFonts w:ascii="宋体" w:eastAsia="宋体" w:hAnsi="宋体" w:cs="宋体"/>
                <w:sz w:val="21"/>
                <w:szCs w:val="21"/>
                <w:lang w:eastAsia="zh-CN"/>
              </w:rPr>
              <w:t>分。</w:t>
            </w:r>
          </w:p>
          <w:p w14:paraId="627BA2EA" w14:textId="77777777" w:rsidR="00A87ED8" w:rsidRDefault="00434930">
            <w:pPr>
              <w:pStyle w:val="null3"/>
              <w:rPr>
                <w:rFonts w:ascii="宋体" w:eastAsia="宋体" w:hAnsi="宋体" w:cs="宋体" w:hint="default"/>
                <w:sz w:val="21"/>
                <w:szCs w:val="21"/>
                <w:lang w:eastAsia="zh-CN"/>
              </w:rPr>
            </w:pPr>
            <w:r>
              <w:rPr>
                <w:rFonts w:ascii="宋体" w:eastAsia="宋体" w:hAnsi="宋体" w:cs="宋体"/>
                <w:sz w:val="21"/>
                <w:szCs w:val="21"/>
              </w:rPr>
              <w:t>注：</w:t>
            </w:r>
            <w:r>
              <w:rPr>
                <w:rFonts w:ascii="宋体" w:eastAsia="宋体" w:hAnsi="宋体" w:cs="宋体"/>
                <w:sz w:val="21"/>
                <w:szCs w:val="21"/>
                <w:lang w:eastAsia="zh-CN"/>
              </w:rPr>
              <w:t>本项最高得</w:t>
            </w:r>
            <w:r>
              <w:rPr>
                <w:rFonts w:ascii="宋体" w:eastAsia="宋体" w:hAnsi="宋体" w:cs="宋体"/>
                <w:sz w:val="21"/>
                <w:szCs w:val="21"/>
                <w:lang w:eastAsia="zh-CN"/>
              </w:rPr>
              <w:t>9.5</w:t>
            </w:r>
            <w:r>
              <w:rPr>
                <w:rFonts w:ascii="宋体" w:eastAsia="宋体" w:hAnsi="宋体" w:cs="宋体"/>
                <w:sz w:val="21"/>
                <w:szCs w:val="21"/>
                <w:lang w:eastAsia="zh-CN"/>
              </w:rPr>
              <w:t>分。</w:t>
            </w:r>
            <w:r>
              <w:rPr>
                <w:rFonts w:ascii="宋体" w:eastAsia="宋体" w:hAnsi="宋体" w:cs="宋体"/>
                <w:sz w:val="21"/>
                <w:szCs w:val="21"/>
              </w:rPr>
              <w:t>投标人须提供上述相关证书扫描件以及投标文件提交截止前</w:t>
            </w:r>
            <w:r>
              <w:rPr>
                <w:rFonts w:ascii="宋体" w:eastAsia="宋体" w:hAnsi="宋体" w:cs="宋体"/>
                <w:sz w:val="21"/>
                <w:szCs w:val="21"/>
              </w:rPr>
              <w:t>6</w:t>
            </w:r>
            <w:r>
              <w:rPr>
                <w:rFonts w:ascii="宋体" w:eastAsia="宋体" w:hAnsi="宋体" w:cs="宋体"/>
                <w:sz w:val="21"/>
                <w:szCs w:val="21"/>
              </w:rPr>
              <w:t>个月内任意一个月在投标人为其缴纳社保证明或单位代缴个人所得税证明的扫描件</w:t>
            </w:r>
            <w:r>
              <w:rPr>
                <w:rFonts w:ascii="宋体" w:eastAsia="宋体" w:hAnsi="宋体" w:cs="宋体"/>
                <w:sz w:val="21"/>
                <w:szCs w:val="21"/>
                <w:lang w:eastAsia="zh-CN"/>
              </w:rPr>
              <w:t>，</w:t>
            </w:r>
            <w:r>
              <w:rPr>
                <w:rFonts w:ascii="宋体" w:eastAsia="宋体" w:hAnsi="宋体" w:cs="宋体"/>
                <w:sz w:val="21"/>
                <w:szCs w:val="21"/>
              </w:rPr>
              <w:t>未提供或提供不符合要求不得分</w:t>
            </w:r>
            <w:r>
              <w:rPr>
                <w:rFonts w:ascii="宋体" w:eastAsia="宋体" w:hAnsi="宋体" w:cs="宋体"/>
                <w:sz w:val="21"/>
                <w:szCs w:val="21"/>
                <w:lang w:eastAsia="zh-CN"/>
              </w:rPr>
              <w:t>，</w:t>
            </w:r>
            <w:r>
              <w:rPr>
                <w:rFonts w:ascii="宋体" w:eastAsia="宋体" w:hAnsi="宋体" w:cs="宋体"/>
                <w:sz w:val="21"/>
                <w:szCs w:val="21"/>
              </w:rPr>
              <w:t>职业技能等级证书还须提供人才评价证书全国联网查询截图，未提供或提供不符合要求不得分。</w:t>
            </w:r>
            <w:r>
              <w:rPr>
                <w:rFonts w:ascii="宋体" w:eastAsia="宋体" w:hAnsi="宋体" w:cs="宋体"/>
                <w:sz w:val="21"/>
                <w:szCs w:val="21"/>
                <w:lang w:eastAsia="zh-CN"/>
              </w:rPr>
              <w:t>同一人员具有多个证书的，不重复得分。</w:t>
            </w:r>
          </w:p>
        </w:tc>
      </w:tr>
      <w:tr w:rsidR="00A87ED8" w14:paraId="3F72C790" w14:textId="77777777">
        <w:tc>
          <w:tcPr>
            <w:tcW w:w="922" w:type="dxa"/>
            <w:vMerge/>
          </w:tcPr>
          <w:p w14:paraId="10EEFFA5" w14:textId="77777777" w:rsidR="00A87ED8" w:rsidRDefault="00A87ED8">
            <w:pPr>
              <w:rPr>
                <w:rFonts w:ascii="宋体" w:eastAsia="宋体" w:hAnsi="宋体" w:cs="宋体"/>
                <w:szCs w:val="21"/>
              </w:rPr>
            </w:pPr>
          </w:p>
        </w:tc>
        <w:tc>
          <w:tcPr>
            <w:tcW w:w="2307" w:type="dxa"/>
          </w:tcPr>
          <w:p w14:paraId="3BD20F1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认证证书</w:t>
            </w:r>
            <w:r>
              <w:rPr>
                <w:rFonts w:ascii="宋体" w:eastAsia="宋体" w:hAnsi="宋体" w:cs="宋体"/>
                <w:sz w:val="21"/>
                <w:szCs w:val="21"/>
              </w:rPr>
              <w:t xml:space="preserve"> (3.0</w:t>
            </w:r>
            <w:r>
              <w:rPr>
                <w:rFonts w:ascii="宋体" w:eastAsia="宋体" w:hAnsi="宋体" w:cs="宋体"/>
                <w:sz w:val="21"/>
                <w:szCs w:val="21"/>
              </w:rPr>
              <w:t>分</w:t>
            </w:r>
            <w:r>
              <w:rPr>
                <w:rFonts w:ascii="宋体" w:eastAsia="宋体" w:hAnsi="宋体" w:cs="宋体"/>
                <w:sz w:val="21"/>
                <w:szCs w:val="21"/>
              </w:rPr>
              <w:t>)</w:t>
            </w:r>
          </w:p>
        </w:tc>
        <w:tc>
          <w:tcPr>
            <w:tcW w:w="5076" w:type="dxa"/>
          </w:tcPr>
          <w:p w14:paraId="0498EC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1.</w:t>
            </w:r>
            <w:r>
              <w:rPr>
                <w:rFonts w:ascii="宋体" w:eastAsia="宋体" w:hAnsi="宋体" w:cs="宋体"/>
                <w:sz w:val="21"/>
                <w:szCs w:val="21"/>
              </w:rPr>
              <w:t>投标人具有有效的质量体系认证证书，得</w:t>
            </w:r>
            <w:r>
              <w:rPr>
                <w:rFonts w:ascii="宋体" w:eastAsia="宋体" w:hAnsi="宋体" w:cs="宋体"/>
                <w:sz w:val="21"/>
                <w:szCs w:val="21"/>
              </w:rPr>
              <w:t>1</w:t>
            </w:r>
            <w:r>
              <w:rPr>
                <w:rFonts w:ascii="宋体" w:eastAsia="宋体" w:hAnsi="宋体" w:cs="宋体"/>
                <w:sz w:val="21"/>
                <w:szCs w:val="21"/>
              </w:rPr>
              <w:t>分；</w:t>
            </w:r>
          </w:p>
          <w:p w14:paraId="79C3FDD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2.</w:t>
            </w:r>
            <w:r>
              <w:rPr>
                <w:rFonts w:ascii="宋体" w:eastAsia="宋体" w:hAnsi="宋体" w:cs="宋体"/>
                <w:sz w:val="21"/>
                <w:szCs w:val="21"/>
              </w:rPr>
              <w:t>投标人具有有效的环境管理体系认证证书，得</w:t>
            </w:r>
            <w:r>
              <w:rPr>
                <w:rFonts w:ascii="宋体" w:eastAsia="宋体" w:hAnsi="宋体" w:cs="宋体"/>
                <w:sz w:val="21"/>
                <w:szCs w:val="21"/>
              </w:rPr>
              <w:t>1</w:t>
            </w:r>
            <w:r>
              <w:rPr>
                <w:rFonts w:ascii="宋体" w:eastAsia="宋体" w:hAnsi="宋体" w:cs="宋体"/>
                <w:sz w:val="21"/>
                <w:szCs w:val="21"/>
              </w:rPr>
              <w:t>分；</w:t>
            </w:r>
          </w:p>
          <w:p w14:paraId="6EEE820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3.</w:t>
            </w:r>
            <w:r>
              <w:rPr>
                <w:rFonts w:ascii="宋体" w:eastAsia="宋体" w:hAnsi="宋体" w:cs="宋体"/>
                <w:sz w:val="21"/>
                <w:szCs w:val="21"/>
              </w:rPr>
              <w:t>投标人具有有效的职业健康安全管理体系认证证书，得</w:t>
            </w:r>
            <w:r>
              <w:rPr>
                <w:rFonts w:ascii="宋体" w:eastAsia="宋体" w:hAnsi="宋体" w:cs="宋体"/>
                <w:sz w:val="21"/>
                <w:szCs w:val="21"/>
              </w:rPr>
              <w:t>1</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 xml:space="preserve"> </w:t>
            </w:r>
          </w:p>
          <w:p w14:paraId="4EFF9E9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注：本项最高得</w:t>
            </w:r>
            <w:r>
              <w:rPr>
                <w:rFonts w:ascii="宋体" w:eastAsia="宋体" w:hAnsi="宋体" w:cs="宋体"/>
                <w:sz w:val="21"/>
                <w:szCs w:val="21"/>
              </w:rPr>
              <w:t>3</w:t>
            </w:r>
            <w:r>
              <w:rPr>
                <w:rFonts w:ascii="宋体" w:eastAsia="宋体" w:hAnsi="宋体" w:cs="宋体"/>
                <w:sz w:val="21"/>
                <w:szCs w:val="21"/>
              </w:rPr>
              <w:t>分。投标人提供上述在有效期内的认证证书扫描件或“全国认证认可信息公共服务平台（</w:t>
            </w:r>
            <w:r>
              <w:rPr>
                <w:rFonts w:ascii="宋体" w:eastAsia="宋体" w:hAnsi="宋体" w:cs="宋体"/>
                <w:sz w:val="21"/>
                <w:szCs w:val="21"/>
              </w:rPr>
              <w:t>http://cx.cnca.cn</w:t>
            </w:r>
            <w:r>
              <w:rPr>
                <w:rFonts w:ascii="宋体" w:eastAsia="宋体" w:hAnsi="宋体" w:cs="宋体"/>
                <w:sz w:val="21"/>
                <w:szCs w:val="21"/>
              </w:rPr>
              <w:t>）”上查询到的状态为“有效”的官网截图打印件（查询结果证书状态为撤销、暂</w:t>
            </w:r>
            <w:r>
              <w:rPr>
                <w:rFonts w:ascii="宋体" w:eastAsia="宋体" w:hAnsi="宋体" w:cs="宋体"/>
                <w:sz w:val="21"/>
                <w:szCs w:val="21"/>
              </w:rPr>
              <w:t>停、失效的不得分），方可得分，上述证明材料复印件加盖投标人公章。由于成立时间不足导致不能办理相应认证证书的，投标人提供认证机构出具的“成立时间不足，不能办理认证”的书面证明材料，可得相应得分。</w:t>
            </w:r>
          </w:p>
        </w:tc>
      </w:tr>
      <w:tr w:rsidR="00A87ED8" w14:paraId="04DD18D5" w14:textId="77777777">
        <w:trPr>
          <w:trHeight w:val="90"/>
        </w:trPr>
        <w:tc>
          <w:tcPr>
            <w:tcW w:w="922" w:type="dxa"/>
            <w:vMerge/>
          </w:tcPr>
          <w:p w14:paraId="315EC391" w14:textId="77777777" w:rsidR="00A87ED8" w:rsidRDefault="00A87ED8">
            <w:pPr>
              <w:rPr>
                <w:rFonts w:ascii="宋体" w:eastAsia="宋体" w:hAnsi="宋体" w:cs="宋体"/>
                <w:szCs w:val="21"/>
              </w:rPr>
            </w:pPr>
          </w:p>
        </w:tc>
        <w:tc>
          <w:tcPr>
            <w:tcW w:w="2307" w:type="dxa"/>
          </w:tcPr>
          <w:p w14:paraId="1B816CD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服务管理经验</w:t>
            </w:r>
            <w:r>
              <w:rPr>
                <w:rFonts w:ascii="宋体" w:eastAsia="宋体" w:hAnsi="宋体" w:cs="宋体"/>
                <w:sz w:val="21"/>
                <w:szCs w:val="21"/>
              </w:rPr>
              <w:t xml:space="preserve"> (10.0</w:t>
            </w:r>
            <w:r>
              <w:rPr>
                <w:rFonts w:ascii="宋体" w:eastAsia="宋体" w:hAnsi="宋体" w:cs="宋体"/>
                <w:sz w:val="21"/>
                <w:szCs w:val="21"/>
              </w:rPr>
              <w:t>分</w:t>
            </w:r>
            <w:r>
              <w:rPr>
                <w:rFonts w:ascii="宋体" w:eastAsia="宋体" w:hAnsi="宋体" w:cs="宋体"/>
                <w:sz w:val="21"/>
                <w:szCs w:val="21"/>
              </w:rPr>
              <w:t>)</w:t>
            </w:r>
          </w:p>
        </w:tc>
        <w:tc>
          <w:tcPr>
            <w:tcW w:w="5076" w:type="dxa"/>
          </w:tcPr>
          <w:p w14:paraId="4F3A364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2021</w:t>
            </w:r>
            <w:r>
              <w:rPr>
                <w:rFonts w:ascii="宋体" w:eastAsia="宋体" w:hAnsi="宋体" w:cs="宋体"/>
                <w:sz w:val="21"/>
                <w:szCs w:val="21"/>
              </w:rPr>
              <w:t>年</w:t>
            </w:r>
            <w:r>
              <w:rPr>
                <w:rFonts w:ascii="宋体" w:eastAsia="宋体" w:hAnsi="宋体" w:cs="宋体"/>
                <w:sz w:val="21"/>
                <w:szCs w:val="21"/>
              </w:rPr>
              <w:t>1</w:t>
            </w:r>
            <w:r>
              <w:rPr>
                <w:rFonts w:ascii="宋体" w:eastAsia="宋体" w:hAnsi="宋体" w:cs="宋体"/>
                <w:sz w:val="21"/>
                <w:szCs w:val="21"/>
              </w:rPr>
              <w:t>月</w:t>
            </w:r>
            <w:r>
              <w:rPr>
                <w:rFonts w:ascii="宋体" w:eastAsia="宋体" w:hAnsi="宋体" w:cs="宋体"/>
                <w:sz w:val="21"/>
                <w:szCs w:val="21"/>
              </w:rPr>
              <w:t>1</w:t>
            </w:r>
            <w:r>
              <w:rPr>
                <w:rFonts w:ascii="宋体" w:eastAsia="宋体" w:hAnsi="宋体" w:cs="宋体"/>
                <w:sz w:val="21"/>
                <w:szCs w:val="21"/>
              </w:rPr>
              <w:t>日（以合同签订时间为准）至今完成或在管经营管理的同类项目业绩</w:t>
            </w:r>
            <w:r>
              <w:rPr>
                <w:rFonts w:ascii="宋体" w:eastAsia="宋体" w:hAnsi="宋体" w:cs="宋体"/>
                <w:sz w:val="21"/>
                <w:szCs w:val="21"/>
              </w:rPr>
              <w:t>,</w:t>
            </w:r>
            <w:r>
              <w:rPr>
                <w:rFonts w:ascii="宋体" w:eastAsia="宋体" w:hAnsi="宋体" w:cs="宋体"/>
                <w:sz w:val="21"/>
                <w:szCs w:val="21"/>
              </w:rPr>
              <w:t>每提供一个得</w:t>
            </w:r>
            <w:r>
              <w:rPr>
                <w:rFonts w:ascii="宋体" w:eastAsia="宋体" w:hAnsi="宋体" w:cs="宋体"/>
                <w:sz w:val="21"/>
                <w:szCs w:val="21"/>
              </w:rPr>
              <w:t>2</w:t>
            </w:r>
            <w:r>
              <w:rPr>
                <w:rFonts w:ascii="宋体" w:eastAsia="宋体" w:hAnsi="宋体" w:cs="宋体"/>
                <w:sz w:val="21"/>
                <w:szCs w:val="21"/>
              </w:rPr>
              <w:t>分，本项最高得</w:t>
            </w:r>
            <w:r>
              <w:rPr>
                <w:rFonts w:ascii="宋体" w:eastAsia="宋体" w:hAnsi="宋体" w:cs="宋体"/>
                <w:sz w:val="21"/>
                <w:szCs w:val="21"/>
              </w:rPr>
              <w:t>10</w:t>
            </w:r>
            <w:r>
              <w:rPr>
                <w:rFonts w:ascii="宋体" w:eastAsia="宋体" w:hAnsi="宋体" w:cs="宋体"/>
                <w:sz w:val="21"/>
                <w:szCs w:val="21"/>
              </w:rPr>
              <w:t>分</w:t>
            </w:r>
            <w:r>
              <w:rPr>
                <w:rFonts w:ascii="宋体" w:eastAsia="宋体" w:hAnsi="宋体" w:cs="宋体"/>
                <w:sz w:val="21"/>
                <w:szCs w:val="21"/>
                <w:lang w:eastAsia="zh-CN"/>
              </w:rPr>
              <w:t>。</w:t>
            </w:r>
            <w:r>
              <w:rPr>
                <w:rFonts w:ascii="宋体" w:eastAsia="宋体" w:hAnsi="宋体" w:cs="宋体"/>
                <w:sz w:val="21"/>
                <w:szCs w:val="21"/>
              </w:rPr>
              <w:t xml:space="preserve"> </w:t>
            </w:r>
          </w:p>
          <w:p w14:paraId="0741DD8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注：投标人须提供相关合同关键页扫描件（须显示项目名称、签约时间、项目主要内容和双方盖章页）并加盖投标人公章，未提供不得分。同一业主在同一项目中续签的合同不重复计分</w:t>
            </w:r>
            <w:r>
              <w:rPr>
                <w:rFonts w:ascii="宋体" w:eastAsia="宋体" w:hAnsi="宋体" w:cs="宋体"/>
                <w:sz w:val="21"/>
                <w:szCs w:val="21"/>
                <w:lang w:eastAsia="zh-CN"/>
              </w:rPr>
              <w:t>。</w:t>
            </w:r>
          </w:p>
        </w:tc>
      </w:tr>
      <w:tr w:rsidR="00A87ED8" w14:paraId="1F4694B0" w14:textId="77777777">
        <w:tc>
          <w:tcPr>
            <w:tcW w:w="922" w:type="dxa"/>
            <w:vMerge/>
          </w:tcPr>
          <w:p w14:paraId="310E561B" w14:textId="77777777" w:rsidR="00A87ED8" w:rsidRDefault="00A87ED8">
            <w:pPr>
              <w:rPr>
                <w:rFonts w:ascii="宋体" w:eastAsia="宋体" w:hAnsi="宋体" w:cs="宋体"/>
                <w:szCs w:val="21"/>
              </w:rPr>
            </w:pPr>
          </w:p>
        </w:tc>
        <w:tc>
          <w:tcPr>
            <w:tcW w:w="2307" w:type="dxa"/>
          </w:tcPr>
          <w:p w14:paraId="0E0A228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停车场收入分配方案</w:t>
            </w:r>
            <w:r>
              <w:rPr>
                <w:rFonts w:ascii="宋体" w:eastAsia="宋体" w:hAnsi="宋体" w:cs="宋体"/>
                <w:sz w:val="21"/>
                <w:szCs w:val="21"/>
              </w:rPr>
              <w:t xml:space="preserve"> (</w:t>
            </w:r>
            <w:r>
              <w:rPr>
                <w:rFonts w:ascii="宋体" w:eastAsia="宋体" w:hAnsi="宋体" w:cs="宋体"/>
                <w:sz w:val="21"/>
                <w:szCs w:val="21"/>
                <w:lang w:eastAsia="zh-CN"/>
              </w:rPr>
              <w:t>5</w:t>
            </w:r>
            <w:r>
              <w:rPr>
                <w:rFonts w:ascii="宋体" w:eastAsia="宋体" w:hAnsi="宋体" w:cs="宋体"/>
                <w:sz w:val="21"/>
                <w:szCs w:val="21"/>
              </w:rPr>
              <w:t>.0</w:t>
            </w:r>
            <w:r>
              <w:rPr>
                <w:rFonts w:ascii="宋体" w:eastAsia="宋体" w:hAnsi="宋体" w:cs="宋体"/>
                <w:sz w:val="21"/>
                <w:szCs w:val="21"/>
              </w:rPr>
              <w:t>分</w:t>
            </w:r>
            <w:r>
              <w:rPr>
                <w:rFonts w:ascii="宋体" w:eastAsia="宋体" w:hAnsi="宋体" w:cs="宋体"/>
                <w:sz w:val="21"/>
                <w:szCs w:val="21"/>
              </w:rPr>
              <w:t>)</w:t>
            </w:r>
          </w:p>
        </w:tc>
        <w:tc>
          <w:tcPr>
            <w:tcW w:w="5076" w:type="dxa"/>
          </w:tcPr>
          <w:p w14:paraId="35DB4AE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根据投标人提供的停车场收入分配方案进行评审：</w:t>
            </w:r>
            <w:r>
              <w:rPr>
                <w:rFonts w:ascii="宋体" w:eastAsia="宋体" w:hAnsi="宋体" w:cs="宋体"/>
                <w:sz w:val="21"/>
                <w:szCs w:val="21"/>
              </w:rPr>
              <w:t xml:space="preserve"> </w:t>
            </w:r>
          </w:p>
          <w:p w14:paraId="38D5E3D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满足每年停车场收入采购人占比不少于</w:t>
            </w:r>
            <w:r>
              <w:rPr>
                <w:rFonts w:ascii="宋体" w:eastAsia="宋体" w:hAnsi="宋体" w:cs="宋体"/>
                <w:sz w:val="21"/>
                <w:szCs w:val="21"/>
              </w:rPr>
              <w:t>90%</w:t>
            </w:r>
            <w:r>
              <w:rPr>
                <w:rFonts w:ascii="宋体" w:eastAsia="宋体" w:hAnsi="宋体" w:cs="宋体"/>
                <w:sz w:val="21"/>
                <w:szCs w:val="21"/>
              </w:rPr>
              <w:t>的基础上，每年停车场收入的分成采购人占比每增加</w:t>
            </w:r>
            <w:r>
              <w:rPr>
                <w:rFonts w:ascii="宋体" w:eastAsia="宋体" w:hAnsi="宋体" w:cs="宋体"/>
                <w:sz w:val="21"/>
                <w:szCs w:val="21"/>
                <w:lang w:eastAsia="zh-CN"/>
              </w:rPr>
              <w:t>0.5</w:t>
            </w:r>
            <w:r>
              <w:rPr>
                <w:rFonts w:ascii="宋体" w:eastAsia="宋体" w:hAnsi="宋体" w:cs="宋体"/>
                <w:sz w:val="21"/>
                <w:szCs w:val="21"/>
              </w:rPr>
              <w:t>%</w:t>
            </w:r>
            <w:r>
              <w:rPr>
                <w:rFonts w:ascii="宋体" w:eastAsia="宋体" w:hAnsi="宋体" w:cs="宋体"/>
                <w:sz w:val="21"/>
                <w:szCs w:val="21"/>
              </w:rPr>
              <w:t>，得</w:t>
            </w:r>
            <w:r>
              <w:rPr>
                <w:rFonts w:ascii="宋体" w:eastAsia="宋体" w:hAnsi="宋体" w:cs="宋体"/>
                <w:sz w:val="21"/>
                <w:szCs w:val="21"/>
              </w:rPr>
              <w:t>1</w:t>
            </w:r>
            <w:r>
              <w:rPr>
                <w:rFonts w:ascii="宋体" w:eastAsia="宋体" w:hAnsi="宋体" w:cs="宋体"/>
                <w:sz w:val="21"/>
                <w:szCs w:val="21"/>
              </w:rPr>
              <w:t>分，本项最高得</w:t>
            </w:r>
            <w:r>
              <w:rPr>
                <w:rFonts w:ascii="宋体" w:eastAsia="宋体" w:hAnsi="宋体" w:cs="宋体"/>
                <w:sz w:val="21"/>
                <w:szCs w:val="21"/>
              </w:rPr>
              <w:t>5</w:t>
            </w:r>
            <w:r>
              <w:rPr>
                <w:rFonts w:ascii="宋体" w:eastAsia="宋体" w:hAnsi="宋体" w:cs="宋体"/>
                <w:sz w:val="21"/>
                <w:szCs w:val="21"/>
              </w:rPr>
              <w:t>分。</w:t>
            </w:r>
          </w:p>
          <w:p w14:paraId="0092EAC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注：投标人须提供相关承诺函并加盖投标人公章，未提供不得分。</w:t>
            </w:r>
          </w:p>
        </w:tc>
      </w:tr>
      <w:tr w:rsidR="00A87ED8" w14:paraId="2CB94704" w14:textId="77777777">
        <w:tc>
          <w:tcPr>
            <w:tcW w:w="922" w:type="dxa"/>
            <w:vMerge/>
          </w:tcPr>
          <w:p w14:paraId="71C2F216" w14:textId="77777777" w:rsidR="00A87ED8" w:rsidRDefault="00A87ED8">
            <w:pPr>
              <w:rPr>
                <w:rFonts w:ascii="宋体" w:eastAsia="宋体" w:hAnsi="宋体" w:cs="宋体"/>
                <w:szCs w:val="21"/>
              </w:rPr>
            </w:pPr>
          </w:p>
        </w:tc>
        <w:tc>
          <w:tcPr>
            <w:tcW w:w="2307" w:type="dxa"/>
          </w:tcPr>
          <w:p w14:paraId="5ECE2CA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停车场系统功能（一）</w:t>
            </w:r>
            <w:r>
              <w:rPr>
                <w:rFonts w:ascii="宋体" w:eastAsia="宋体" w:hAnsi="宋体" w:cs="宋体"/>
                <w:sz w:val="21"/>
                <w:szCs w:val="21"/>
              </w:rPr>
              <w:t xml:space="preserve"> (5.0</w:t>
            </w:r>
            <w:r>
              <w:rPr>
                <w:rFonts w:ascii="宋体" w:eastAsia="宋体" w:hAnsi="宋体" w:cs="宋体"/>
                <w:sz w:val="21"/>
                <w:szCs w:val="21"/>
              </w:rPr>
              <w:t>分</w:t>
            </w:r>
            <w:r>
              <w:rPr>
                <w:rFonts w:ascii="宋体" w:eastAsia="宋体" w:hAnsi="宋体" w:cs="宋体"/>
                <w:sz w:val="21"/>
                <w:szCs w:val="21"/>
              </w:rPr>
              <w:t>)</w:t>
            </w:r>
          </w:p>
        </w:tc>
        <w:tc>
          <w:tcPr>
            <w:tcW w:w="5076" w:type="dxa"/>
          </w:tcPr>
          <w:p w14:paraId="26936E5D" w14:textId="77777777" w:rsidR="00A87ED8" w:rsidRDefault="00434930">
            <w:pPr>
              <w:rPr>
                <w:rFonts w:ascii="宋体" w:eastAsia="宋体" w:hAnsi="宋体" w:cs="宋体"/>
                <w:szCs w:val="21"/>
              </w:rPr>
            </w:pPr>
            <w:r>
              <w:rPr>
                <w:rFonts w:ascii="宋体" w:eastAsia="宋体" w:hAnsi="宋体" w:cs="宋体" w:hint="eastAsia"/>
                <w:szCs w:val="21"/>
              </w:rPr>
              <w:t>根据</w:t>
            </w:r>
            <w:r>
              <w:rPr>
                <w:rFonts w:ascii="宋体" w:eastAsia="宋体" w:hAnsi="宋体" w:cs="宋体" w:hint="eastAsia"/>
                <w:szCs w:val="21"/>
              </w:rPr>
              <w:t>投标人</w:t>
            </w:r>
            <w:r>
              <w:rPr>
                <w:rFonts w:ascii="宋体" w:eastAsia="宋体" w:hAnsi="宋体" w:cs="宋体" w:hint="eastAsia"/>
                <w:szCs w:val="21"/>
              </w:rPr>
              <w:t>拟投的</w:t>
            </w:r>
            <w:r>
              <w:rPr>
                <w:rFonts w:ascii="宋体" w:eastAsia="宋体" w:hAnsi="宋体" w:cs="宋体"/>
                <w:szCs w:val="21"/>
              </w:rPr>
              <w:t>停车场系统功能</w:t>
            </w:r>
            <w:r>
              <w:rPr>
                <w:rFonts w:ascii="宋体" w:eastAsia="宋体" w:hAnsi="宋体" w:cs="宋体" w:hint="eastAsia"/>
                <w:szCs w:val="21"/>
              </w:rPr>
              <w:t>完善</w:t>
            </w:r>
            <w:r>
              <w:rPr>
                <w:rFonts w:ascii="宋体" w:eastAsia="宋体" w:hAnsi="宋体" w:cs="宋体"/>
                <w:szCs w:val="21"/>
              </w:rPr>
              <w:t>进行评审</w:t>
            </w:r>
            <w:r>
              <w:rPr>
                <w:rFonts w:ascii="宋体" w:eastAsia="宋体" w:hAnsi="宋体" w:cs="宋体" w:hint="eastAsia"/>
                <w:szCs w:val="21"/>
              </w:rPr>
              <w:t>：</w:t>
            </w:r>
            <w:r>
              <w:rPr>
                <w:rFonts w:ascii="宋体" w:eastAsia="宋体" w:hAnsi="宋体" w:cs="宋体" w:hint="eastAsia"/>
                <w:szCs w:val="21"/>
              </w:rPr>
              <w:t xml:space="preserve"> </w:t>
            </w:r>
          </w:p>
          <w:p w14:paraId="00FDB703" w14:textId="77777777" w:rsidR="00A87ED8" w:rsidRDefault="00434930">
            <w:pP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基于嵌入式</w:t>
            </w:r>
            <w:r>
              <w:rPr>
                <w:rFonts w:ascii="宋体" w:eastAsia="宋体" w:hAnsi="宋体" w:cs="宋体" w:hint="eastAsia"/>
                <w:szCs w:val="21"/>
              </w:rPr>
              <w:t>WEB</w:t>
            </w:r>
            <w:r>
              <w:rPr>
                <w:rFonts w:ascii="宋体" w:eastAsia="宋体" w:hAnsi="宋体" w:cs="宋体" w:hint="eastAsia"/>
                <w:szCs w:val="21"/>
              </w:rPr>
              <w:t>服务器的停车场管理系统类；</w:t>
            </w:r>
            <w:r>
              <w:rPr>
                <w:rFonts w:ascii="宋体" w:eastAsia="宋体" w:hAnsi="宋体" w:cs="宋体" w:hint="eastAsia"/>
                <w:szCs w:val="21"/>
              </w:rPr>
              <w:t xml:space="preserve"> </w:t>
            </w:r>
          </w:p>
          <w:p w14:paraId="20629DAC" w14:textId="77777777" w:rsidR="00A87ED8" w:rsidRDefault="00434930">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车位引导系统类；</w:t>
            </w:r>
            <w:r>
              <w:rPr>
                <w:rFonts w:ascii="宋体" w:eastAsia="宋体" w:hAnsi="宋体" w:cs="宋体" w:hint="eastAsia"/>
                <w:szCs w:val="21"/>
              </w:rPr>
              <w:t xml:space="preserve"> </w:t>
            </w:r>
          </w:p>
          <w:p w14:paraId="02479014" w14:textId="77777777" w:rsidR="00A87ED8" w:rsidRDefault="00434930">
            <w:pP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车位信息发布管理软件类；</w:t>
            </w:r>
          </w:p>
          <w:p w14:paraId="0E6EFDE9" w14:textId="77777777" w:rsidR="00A87ED8" w:rsidRDefault="00434930">
            <w:pP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车位在线查询系统类；</w:t>
            </w:r>
            <w:r>
              <w:rPr>
                <w:rFonts w:ascii="宋体" w:eastAsia="宋体" w:hAnsi="宋体" w:cs="宋体" w:hint="eastAsia"/>
                <w:szCs w:val="21"/>
              </w:rPr>
              <w:t xml:space="preserve"> </w:t>
            </w:r>
          </w:p>
          <w:p w14:paraId="530F9D0A" w14:textId="77777777" w:rsidR="00A87ED8" w:rsidRDefault="00434930">
            <w:pP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代客泊车软件类。</w:t>
            </w:r>
            <w:r>
              <w:rPr>
                <w:rFonts w:ascii="宋体" w:eastAsia="宋体" w:hAnsi="宋体" w:cs="宋体" w:hint="eastAsia"/>
                <w:szCs w:val="21"/>
              </w:rPr>
              <w:t xml:space="preserve">  </w:t>
            </w:r>
          </w:p>
          <w:p w14:paraId="1908631D" w14:textId="77777777" w:rsidR="00A87ED8" w:rsidRDefault="00434930">
            <w:pPr>
              <w:rPr>
                <w:rFonts w:ascii="宋体" w:eastAsia="宋体" w:hAnsi="宋体" w:cs="宋体"/>
                <w:szCs w:val="21"/>
              </w:rPr>
            </w:pPr>
            <w:r>
              <w:rPr>
                <w:rFonts w:ascii="宋体" w:eastAsia="宋体" w:hAnsi="宋体" w:cs="宋体" w:hint="eastAsia"/>
                <w:szCs w:val="21"/>
              </w:rPr>
              <w:t>每提供一个得</w:t>
            </w:r>
            <w:r>
              <w:rPr>
                <w:rFonts w:ascii="宋体" w:eastAsia="宋体" w:hAnsi="宋体" w:cs="宋体" w:hint="eastAsia"/>
                <w:szCs w:val="21"/>
              </w:rPr>
              <w:t>1</w:t>
            </w:r>
            <w:r>
              <w:rPr>
                <w:rFonts w:ascii="宋体" w:eastAsia="宋体" w:hAnsi="宋体" w:cs="宋体" w:hint="eastAsia"/>
                <w:szCs w:val="21"/>
              </w:rPr>
              <w:t>分，本项最高得</w:t>
            </w:r>
            <w:r>
              <w:rPr>
                <w:rFonts w:ascii="宋体" w:eastAsia="宋体" w:hAnsi="宋体" w:cs="宋体" w:hint="eastAsia"/>
                <w:szCs w:val="21"/>
              </w:rPr>
              <w:t>5</w:t>
            </w:r>
            <w:r>
              <w:rPr>
                <w:rFonts w:ascii="宋体" w:eastAsia="宋体" w:hAnsi="宋体" w:cs="宋体" w:hint="eastAsia"/>
                <w:szCs w:val="21"/>
              </w:rPr>
              <w:t>分。</w:t>
            </w:r>
            <w:r>
              <w:rPr>
                <w:rFonts w:ascii="宋体" w:eastAsia="宋体" w:hAnsi="宋体" w:cs="宋体" w:hint="eastAsia"/>
                <w:szCs w:val="21"/>
              </w:rPr>
              <w:t xml:space="preserve">  </w:t>
            </w:r>
          </w:p>
          <w:p w14:paraId="71CEFC7D" w14:textId="77777777" w:rsidR="00A87ED8" w:rsidRDefault="00434930">
            <w:pPr>
              <w:rPr>
                <w:rFonts w:ascii="宋体" w:eastAsia="宋体" w:hAnsi="宋体" w:cs="宋体"/>
                <w:szCs w:val="21"/>
              </w:rPr>
            </w:pPr>
            <w:r>
              <w:rPr>
                <w:rFonts w:ascii="宋体" w:eastAsia="宋体" w:hAnsi="宋体" w:cs="宋体" w:hint="eastAsia"/>
                <w:szCs w:val="21"/>
              </w:rPr>
              <w:t>注：投标人须同时提供相关功能的国家版权局认可的计算机软件著作权登记证书扫描件及</w:t>
            </w:r>
            <w:r>
              <w:rPr>
                <w:rFonts w:ascii="宋体" w:eastAsia="宋体" w:hAnsi="宋体" w:cs="宋体" w:hint="eastAsia"/>
                <w:szCs w:val="21"/>
              </w:rPr>
              <w:t>提供上述软件应用于本项目并确保其具备二次开发兼容能力（实现与医院业务系统的连接）的承诺函，承诺内容需清晰包括二次开发所需的相关费用（承诺函格式自拟），</w:t>
            </w:r>
            <w:r>
              <w:rPr>
                <w:rFonts w:ascii="宋体" w:eastAsia="宋体" w:hAnsi="宋体" w:cs="宋体" w:hint="eastAsia"/>
                <w:szCs w:val="21"/>
              </w:rPr>
              <w:t>未提供不得分。</w:t>
            </w:r>
          </w:p>
        </w:tc>
      </w:tr>
      <w:tr w:rsidR="00A87ED8" w14:paraId="4856B8ED" w14:textId="77777777">
        <w:tc>
          <w:tcPr>
            <w:tcW w:w="922" w:type="dxa"/>
            <w:vMerge/>
          </w:tcPr>
          <w:p w14:paraId="5AE624D1" w14:textId="77777777" w:rsidR="00A87ED8" w:rsidRDefault="00A87ED8">
            <w:pPr>
              <w:rPr>
                <w:rFonts w:ascii="宋体" w:eastAsia="宋体" w:hAnsi="宋体" w:cs="宋体"/>
                <w:szCs w:val="21"/>
              </w:rPr>
            </w:pPr>
          </w:p>
        </w:tc>
        <w:tc>
          <w:tcPr>
            <w:tcW w:w="2307" w:type="dxa"/>
          </w:tcPr>
          <w:p w14:paraId="4A1F40E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停车场系统功能（二）</w:t>
            </w:r>
            <w:r>
              <w:rPr>
                <w:rFonts w:ascii="宋体" w:eastAsia="宋体" w:hAnsi="宋体" w:cs="宋体"/>
                <w:sz w:val="21"/>
                <w:szCs w:val="21"/>
              </w:rPr>
              <w:t xml:space="preserve"> (5.0</w:t>
            </w:r>
            <w:r>
              <w:rPr>
                <w:rFonts w:ascii="宋体" w:eastAsia="宋体" w:hAnsi="宋体" w:cs="宋体"/>
                <w:sz w:val="21"/>
                <w:szCs w:val="21"/>
              </w:rPr>
              <w:t>分</w:t>
            </w:r>
            <w:r>
              <w:rPr>
                <w:rFonts w:ascii="宋体" w:eastAsia="宋体" w:hAnsi="宋体" w:cs="宋体"/>
                <w:sz w:val="21"/>
                <w:szCs w:val="21"/>
              </w:rPr>
              <w:t>)</w:t>
            </w:r>
          </w:p>
        </w:tc>
        <w:tc>
          <w:tcPr>
            <w:tcW w:w="5076" w:type="dxa"/>
          </w:tcPr>
          <w:p w14:paraId="2C0931F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根据投标人拟投的停车场系统缴费功能进行评审：</w:t>
            </w:r>
            <w:r>
              <w:rPr>
                <w:rFonts w:ascii="宋体" w:eastAsia="宋体" w:hAnsi="宋体" w:cs="宋体"/>
                <w:sz w:val="21"/>
                <w:szCs w:val="21"/>
              </w:rPr>
              <w:t xml:space="preserve"> </w:t>
            </w:r>
          </w:p>
          <w:p w14:paraId="77CD861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1.</w:t>
            </w:r>
            <w:r>
              <w:rPr>
                <w:rFonts w:ascii="宋体" w:eastAsia="宋体" w:hAnsi="宋体" w:cs="宋体"/>
                <w:sz w:val="21"/>
                <w:szCs w:val="21"/>
              </w:rPr>
              <w:t>支持多渠道支付方式（包括但不限于：微信支付、支付宝支付、</w:t>
            </w:r>
            <w:r>
              <w:rPr>
                <w:rFonts w:ascii="宋体" w:eastAsia="宋体" w:hAnsi="宋体" w:cs="宋体"/>
                <w:sz w:val="21"/>
                <w:szCs w:val="21"/>
              </w:rPr>
              <w:t>ETC</w:t>
            </w:r>
            <w:r>
              <w:rPr>
                <w:rFonts w:ascii="宋体" w:eastAsia="宋体" w:hAnsi="宋体" w:cs="宋体"/>
                <w:sz w:val="21"/>
                <w:szCs w:val="21"/>
              </w:rPr>
              <w:t>支付等）的，每提供</w:t>
            </w:r>
            <w:r>
              <w:rPr>
                <w:rFonts w:ascii="宋体" w:eastAsia="宋体" w:hAnsi="宋体" w:cs="宋体"/>
                <w:sz w:val="21"/>
                <w:szCs w:val="21"/>
              </w:rPr>
              <w:t>1</w:t>
            </w:r>
            <w:r>
              <w:rPr>
                <w:rFonts w:ascii="宋体" w:eastAsia="宋体" w:hAnsi="宋体" w:cs="宋体"/>
                <w:sz w:val="21"/>
                <w:szCs w:val="21"/>
              </w:rPr>
              <w:t>个渠道得</w:t>
            </w:r>
            <w:r>
              <w:rPr>
                <w:rFonts w:ascii="宋体" w:eastAsia="宋体" w:hAnsi="宋体" w:cs="宋体"/>
                <w:sz w:val="21"/>
                <w:szCs w:val="21"/>
              </w:rPr>
              <w:t>1</w:t>
            </w:r>
            <w:r>
              <w:rPr>
                <w:rFonts w:ascii="宋体" w:eastAsia="宋体" w:hAnsi="宋体" w:cs="宋体"/>
                <w:sz w:val="21"/>
                <w:szCs w:val="21"/>
              </w:rPr>
              <w:t>分；本子项最高得</w:t>
            </w:r>
            <w:r>
              <w:rPr>
                <w:rFonts w:ascii="宋体" w:eastAsia="宋体" w:hAnsi="宋体" w:cs="宋体"/>
                <w:sz w:val="21"/>
                <w:szCs w:val="21"/>
              </w:rPr>
              <w:t>3</w:t>
            </w:r>
            <w:r>
              <w:rPr>
                <w:rFonts w:ascii="宋体" w:eastAsia="宋体" w:hAnsi="宋体" w:cs="宋体"/>
                <w:sz w:val="21"/>
                <w:szCs w:val="21"/>
              </w:rPr>
              <w:t>分。</w:t>
            </w:r>
            <w:r>
              <w:rPr>
                <w:rFonts w:ascii="宋体" w:eastAsia="宋体" w:hAnsi="宋体" w:cs="宋体"/>
                <w:sz w:val="21"/>
                <w:szCs w:val="21"/>
              </w:rPr>
              <w:t xml:space="preserve"> </w:t>
            </w:r>
          </w:p>
          <w:p w14:paraId="229F4D7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lang w:eastAsia="zh-CN"/>
              </w:rPr>
              <w:t>2.</w:t>
            </w:r>
            <w:r>
              <w:rPr>
                <w:rFonts w:ascii="宋体" w:eastAsia="宋体" w:hAnsi="宋体" w:cs="宋体"/>
                <w:sz w:val="21"/>
                <w:szCs w:val="21"/>
              </w:rPr>
              <w:t>支持线上识别差异化收费功能的，得</w:t>
            </w:r>
            <w:r>
              <w:rPr>
                <w:rFonts w:ascii="宋体" w:eastAsia="宋体" w:hAnsi="宋体" w:cs="宋体"/>
                <w:sz w:val="21"/>
                <w:szCs w:val="21"/>
              </w:rPr>
              <w:t>2</w:t>
            </w:r>
            <w:r>
              <w:rPr>
                <w:rFonts w:ascii="宋体" w:eastAsia="宋体" w:hAnsi="宋体" w:cs="宋体"/>
                <w:sz w:val="21"/>
                <w:szCs w:val="21"/>
              </w:rPr>
              <w:t>分，本子项最高得</w:t>
            </w:r>
            <w:r>
              <w:rPr>
                <w:rFonts w:ascii="宋体" w:eastAsia="宋体" w:hAnsi="宋体" w:cs="宋体"/>
                <w:sz w:val="21"/>
                <w:szCs w:val="21"/>
              </w:rPr>
              <w:t>2</w:t>
            </w:r>
            <w:r>
              <w:rPr>
                <w:rFonts w:ascii="宋体" w:eastAsia="宋体" w:hAnsi="宋体" w:cs="宋体"/>
                <w:sz w:val="21"/>
                <w:szCs w:val="21"/>
              </w:rPr>
              <w:t>分。</w:t>
            </w:r>
            <w:r>
              <w:rPr>
                <w:rFonts w:ascii="宋体" w:eastAsia="宋体" w:hAnsi="宋体" w:cs="宋体"/>
                <w:sz w:val="21"/>
                <w:szCs w:val="21"/>
              </w:rPr>
              <w:t xml:space="preserve"> </w:t>
            </w:r>
          </w:p>
          <w:p w14:paraId="546BD85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注：本项最高得</w:t>
            </w:r>
            <w:r>
              <w:rPr>
                <w:rFonts w:ascii="宋体" w:eastAsia="宋体" w:hAnsi="宋体" w:cs="宋体"/>
                <w:sz w:val="21"/>
                <w:szCs w:val="21"/>
              </w:rPr>
              <w:t>5</w:t>
            </w:r>
            <w:r>
              <w:rPr>
                <w:rFonts w:ascii="宋体" w:eastAsia="宋体" w:hAnsi="宋体" w:cs="宋体"/>
                <w:sz w:val="21"/>
                <w:szCs w:val="21"/>
              </w:rPr>
              <w:t>分。投标人须同时提供相关功能截图及承诺函并加盖投标人公章，承诺函格式自拟，未提供不得分。</w:t>
            </w:r>
          </w:p>
        </w:tc>
      </w:tr>
      <w:tr w:rsidR="00A87ED8" w14:paraId="2C72757A" w14:textId="77777777">
        <w:tc>
          <w:tcPr>
            <w:tcW w:w="922" w:type="dxa"/>
            <w:vMerge/>
          </w:tcPr>
          <w:p w14:paraId="42012E98" w14:textId="77777777" w:rsidR="00A87ED8" w:rsidRDefault="00A87ED8">
            <w:pPr>
              <w:rPr>
                <w:rFonts w:ascii="宋体" w:eastAsia="宋体" w:hAnsi="宋体" w:cs="宋体"/>
                <w:szCs w:val="21"/>
              </w:rPr>
            </w:pPr>
          </w:p>
        </w:tc>
        <w:tc>
          <w:tcPr>
            <w:tcW w:w="2307" w:type="dxa"/>
          </w:tcPr>
          <w:p w14:paraId="4265568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创新服务多样性</w:t>
            </w:r>
            <w:r>
              <w:rPr>
                <w:rFonts w:ascii="宋体" w:eastAsia="宋体" w:hAnsi="宋体" w:cs="宋体"/>
                <w:sz w:val="21"/>
                <w:szCs w:val="21"/>
              </w:rPr>
              <w:t xml:space="preserve"> (4.0</w:t>
            </w:r>
            <w:r>
              <w:rPr>
                <w:rFonts w:ascii="宋体" w:eastAsia="宋体" w:hAnsi="宋体" w:cs="宋体"/>
                <w:sz w:val="21"/>
                <w:szCs w:val="21"/>
              </w:rPr>
              <w:t>分</w:t>
            </w:r>
            <w:r>
              <w:rPr>
                <w:rFonts w:ascii="宋体" w:eastAsia="宋体" w:hAnsi="宋体" w:cs="宋体"/>
                <w:sz w:val="21"/>
                <w:szCs w:val="21"/>
              </w:rPr>
              <w:t>)</w:t>
            </w:r>
          </w:p>
        </w:tc>
        <w:tc>
          <w:tcPr>
            <w:tcW w:w="5076" w:type="dxa"/>
          </w:tcPr>
          <w:p w14:paraId="44B58D0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根据各投标人为停车场提供的创新服务，每提供一个创新服务得</w:t>
            </w:r>
            <w:r>
              <w:rPr>
                <w:rFonts w:ascii="宋体" w:eastAsia="宋体" w:hAnsi="宋体" w:cs="宋体"/>
                <w:sz w:val="21"/>
                <w:szCs w:val="21"/>
              </w:rPr>
              <w:t>1</w:t>
            </w:r>
            <w:r>
              <w:rPr>
                <w:rFonts w:ascii="宋体" w:eastAsia="宋体" w:hAnsi="宋体" w:cs="宋体"/>
                <w:sz w:val="21"/>
                <w:szCs w:val="21"/>
              </w:rPr>
              <w:t>分，最高</w:t>
            </w:r>
            <w:r>
              <w:rPr>
                <w:rFonts w:ascii="宋体" w:eastAsia="宋体" w:hAnsi="宋体" w:cs="宋体"/>
                <w:sz w:val="21"/>
                <w:szCs w:val="21"/>
              </w:rPr>
              <w:t>4</w:t>
            </w:r>
            <w:r>
              <w:rPr>
                <w:rFonts w:ascii="宋体" w:eastAsia="宋体" w:hAnsi="宋体" w:cs="宋体"/>
                <w:sz w:val="21"/>
                <w:szCs w:val="21"/>
              </w:rPr>
              <w:t>分，包括但不限于爱心雨伞服务，爱心帮扶服务、综合汽车服务或智能化安保、</w:t>
            </w:r>
            <w:r>
              <w:rPr>
                <w:rFonts w:ascii="宋体" w:eastAsia="宋体" w:hAnsi="宋体" w:cs="宋体"/>
                <w:sz w:val="21"/>
                <w:szCs w:val="21"/>
                <w:lang w:eastAsia="zh-CN"/>
              </w:rPr>
              <w:t>智能化</w:t>
            </w:r>
            <w:r>
              <w:rPr>
                <w:rFonts w:ascii="宋体" w:eastAsia="宋体" w:hAnsi="宋体" w:cs="宋体"/>
                <w:sz w:val="21"/>
                <w:szCs w:val="21"/>
              </w:rPr>
              <w:t>消防等方面的创新等。</w:t>
            </w:r>
            <w:r>
              <w:rPr>
                <w:rFonts w:ascii="宋体" w:eastAsia="宋体" w:hAnsi="宋体" w:cs="宋体"/>
                <w:sz w:val="21"/>
                <w:szCs w:val="21"/>
              </w:rPr>
              <w:t xml:space="preserve"> </w:t>
            </w:r>
          </w:p>
          <w:p w14:paraId="03F0156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注：投标人须提供承诺函并加盖投标人公章，未提供不得分。</w:t>
            </w:r>
          </w:p>
        </w:tc>
      </w:tr>
      <w:tr w:rsidR="00A87ED8" w14:paraId="7330382C" w14:textId="77777777">
        <w:tc>
          <w:tcPr>
            <w:tcW w:w="922" w:type="dxa"/>
          </w:tcPr>
          <w:p w14:paraId="3E11875D"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投标报价</w:t>
            </w:r>
          </w:p>
        </w:tc>
        <w:tc>
          <w:tcPr>
            <w:tcW w:w="2307" w:type="dxa"/>
          </w:tcPr>
          <w:p w14:paraId="4182BD8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投标报价得分</w:t>
            </w:r>
            <w:r>
              <w:rPr>
                <w:rFonts w:ascii="宋体" w:eastAsia="宋体" w:hAnsi="宋体" w:cs="宋体"/>
                <w:sz w:val="21"/>
                <w:szCs w:val="21"/>
              </w:rPr>
              <w:t xml:space="preserve"> (15.0</w:t>
            </w:r>
            <w:r>
              <w:rPr>
                <w:rFonts w:ascii="宋体" w:eastAsia="宋体" w:hAnsi="宋体" w:cs="宋体"/>
                <w:sz w:val="21"/>
                <w:szCs w:val="21"/>
              </w:rPr>
              <w:t>分</w:t>
            </w:r>
            <w:r>
              <w:rPr>
                <w:rFonts w:ascii="宋体" w:eastAsia="宋体" w:hAnsi="宋体" w:cs="宋体"/>
                <w:sz w:val="21"/>
                <w:szCs w:val="21"/>
              </w:rPr>
              <w:t>)</w:t>
            </w:r>
          </w:p>
        </w:tc>
        <w:tc>
          <w:tcPr>
            <w:tcW w:w="5076" w:type="dxa"/>
          </w:tcPr>
          <w:p w14:paraId="4FAE77A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投标报价得分＝（评标基准价</w:t>
            </w:r>
            <w:r>
              <w:rPr>
                <w:rFonts w:ascii="宋体" w:eastAsia="宋体" w:hAnsi="宋体" w:cs="宋体"/>
                <w:sz w:val="21"/>
                <w:szCs w:val="21"/>
              </w:rPr>
              <w:t>/</w:t>
            </w:r>
            <w:r>
              <w:rPr>
                <w:rFonts w:ascii="宋体" w:eastAsia="宋体" w:hAnsi="宋体" w:cs="宋体"/>
                <w:sz w:val="21"/>
                <w:szCs w:val="21"/>
              </w:rPr>
              <w:t>投标报价）×价格分值【注：满足招标文件要求且投标价格最低的投标报价为评标基准价。】最低报价不是中标的唯一依据。因</w:t>
            </w:r>
            <w:r>
              <w:rPr>
                <w:rFonts w:ascii="宋体" w:eastAsia="宋体" w:hAnsi="宋体" w:cs="宋体"/>
                <w:sz w:val="21"/>
                <w:szCs w:val="21"/>
              </w:rPr>
              <w:lastRenderedPageBreak/>
              <w:t>落实政府采购政策进行价格调整的，以调整后的价格计算评标基准价和投标报价。</w:t>
            </w:r>
          </w:p>
        </w:tc>
      </w:tr>
    </w:tbl>
    <w:p w14:paraId="1BE7E447" w14:textId="77777777" w:rsidR="00A87ED8" w:rsidRDefault="00434930">
      <w:pPr>
        <w:pStyle w:val="null3"/>
        <w:outlineLvl w:val="3"/>
        <w:rPr>
          <w:rFonts w:ascii="宋体" w:eastAsia="宋体" w:hAnsi="宋体" w:cs="宋体" w:hint="default"/>
          <w:sz w:val="21"/>
          <w:szCs w:val="21"/>
        </w:rPr>
      </w:pPr>
      <w:r>
        <w:rPr>
          <w:rFonts w:ascii="宋体" w:eastAsia="宋体" w:hAnsi="宋体" w:cs="宋体"/>
          <w:b/>
          <w:sz w:val="21"/>
          <w:szCs w:val="21"/>
        </w:rPr>
        <w:lastRenderedPageBreak/>
        <w:t>4.</w:t>
      </w:r>
      <w:r>
        <w:rPr>
          <w:rFonts w:ascii="宋体" w:eastAsia="宋体" w:hAnsi="宋体" w:cs="宋体"/>
          <w:b/>
          <w:sz w:val="21"/>
          <w:szCs w:val="21"/>
        </w:rPr>
        <w:t>汇总、排序</w:t>
      </w:r>
    </w:p>
    <w:p w14:paraId="2A2D27AC" w14:textId="77777777" w:rsidR="00A87ED8" w:rsidRDefault="00A87ED8">
      <w:pPr>
        <w:pStyle w:val="null3"/>
        <w:rPr>
          <w:rFonts w:ascii="宋体" w:eastAsia="宋体" w:hAnsi="宋体" w:cs="宋体" w:hint="default"/>
          <w:sz w:val="21"/>
          <w:szCs w:val="21"/>
        </w:rPr>
      </w:pPr>
    </w:p>
    <w:p w14:paraId="2157CDF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采购包</w:t>
      </w:r>
      <w:r>
        <w:rPr>
          <w:rFonts w:ascii="宋体" w:eastAsia="宋体" w:hAnsi="宋体" w:cs="宋体"/>
          <w:sz w:val="21"/>
          <w:szCs w:val="21"/>
        </w:rPr>
        <w:t>1</w:t>
      </w:r>
      <w:r>
        <w:rPr>
          <w:rFonts w:ascii="宋体" w:eastAsia="宋体" w:hAnsi="宋体" w:cs="宋体"/>
          <w:sz w:val="21"/>
          <w:szCs w:val="21"/>
        </w:rPr>
        <w:t>：</w:t>
      </w:r>
    </w:p>
    <w:p w14:paraId="40849C4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评标结果按评审后总得分由高到低顺序排列。总得分相同的按投标报价由低到高顺序排列。得分且投标报价相同的，由评委会采取随机抽取的方式确定。排名第一的投标人为第一中标候选人，排名第二的投标人为第二中标候选人。</w:t>
      </w:r>
    </w:p>
    <w:p w14:paraId="3A6CF237" w14:textId="77777777" w:rsidR="00A87ED8" w:rsidRDefault="00434930">
      <w:pPr>
        <w:pStyle w:val="null3"/>
        <w:outlineLvl w:val="3"/>
        <w:rPr>
          <w:rFonts w:ascii="宋体" w:eastAsia="宋体" w:hAnsi="宋体" w:cs="宋体" w:hint="default"/>
          <w:sz w:val="21"/>
          <w:szCs w:val="21"/>
        </w:rPr>
      </w:pPr>
      <w:r>
        <w:rPr>
          <w:rFonts w:ascii="宋体" w:eastAsia="宋体" w:hAnsi="宋体" w:cs="宋体"/>
          <w:b/>
          <w:sz w:val="21"/>
          <w:szCs w:val="21"/>
        </w:rPr>
        <w:t>5.</w:t>
      </w:r>
      <w:r>
        <w:rPr>
          <w:rFonts w:ascii="宋体" w:eastAsia="宋体" w:hAnsi="宋体" w:cs="宋体"/>
          <w:b/>
          <w:sz w:val="21"/>
          <w:szCs w:val="21"/>
        </w:rPr>
        <w:t>中标价的确定</w:t>
      </w:r>
    </w:p>
    <w:p w14:paraId="00950352"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除了按第四章第一点第</w:t>
      </w:r>
      <w:r>
        <w:rPr>
          <w:rFonts w:ascii="宋体" w:eastAsia="宋体" w:hAnsi="宋体" w:cs="宋体"/>
          <w:sz w:val="21"/>
          <w:szCs w:val="21"/>
        </w:rPr>
        <w:t>7</w:t>
      </w:r>
      <w:r>
        <w:rPr>
          <w:rFonts w:ascii="宋体" w:eastAsia="宋体" w:hAnsi="宋体" w:cs="宋体"/>
          <w:sz w:val="21"/>
          <w:szCs w:val="21"/>
        </w:rPr>
        <w:t>条修正并经投标人确认的投标报价作为中标价外，中标价以开标时公开唱标价为准。</w:t>
      </w:r>
    </w:p>
    <w:p w14:paraId="6FAD245F" w14:textId="77777777" w:rsidR="00A87ED8" w:rsidRDefault="00434930">
      <w:pPr>
        <w:pStyle w:val="null3"/>
        <w:outlineLvl w:val="3"/>
        <w:rPr>
          <w:rFonts w:ascii="宋体" w:eastAsia="宋体" w:hAnsi="宋体" w:cs="宋体" w:hint="default"/>
          <w:sz w:val="21"/>
          <w:szCs w:val="21"/>
        </w:rPr>
      </w:pPr>
      <w:r>
        <w:rPr>
          <w:rFonts w:ascii="宋体" w:eastAsia="宋体" w:hAnsi="宋体" w:cs="宋体"/>
          <w:b/>
          <w:sz w:val="21"/>
          <w:szCs w:val="21"/>
        </w:rPr>
        <w:t>6.</w:t>
      </w:r>
      <w:r>
        <w:rPr>
          <w:rFonts w:ascii="宋体" w:eastAsia="宋体" w:hAnsi="宋体" w:cs="宋体"/>
          <w:b/>
          <w:sz w:val="21"/>
          <w:szCs w:val="21"/>
        </w:rPr>
        <w:t>其他无效投标的情形：</w:t>
      </w:r>
    </w:p>
    <w:p w14:paraId="60594A92"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评标期间，投标人没有按评标委员会的要求提交法定代表人或其委托代理人签字的澄清、说明、补正或改变了投标文件的实质性内容的。</w:t>
      </w:r>
    </w:p>
    <w:p w14:paraId="5C8EA45F"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投标文件提供虚假材料的。</w:t>
      </w:r>
    </w:p>
    <w:p w14:paraId="6744A87A"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投标人以他人名义投标、串通投标、以行贿手段谋取中标或者以其他弄虚作假方式投标的。</w:t>
      </w:r>
    </w:p>
    <w:p w14:paraId="5000339A"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投标人对采购人、采购代理机构、评标委员会及其工作人员施加影响，有碍招标公平、公正的。</w:t>
      </w:r>
    </w:p>
    <w:p w14:paraId="32C86846"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投标文件含有采购人不能接受的附加条件的。</w:t>
      </w:r>
    </w:p>
    <w:p w14:paraId="4D550A4A"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法律、法规和招标文件规定的其他无效情形。</w:t>
      </w:r>
    </w:p>
    <w:p w14:paraId="52788FF3" w14:textId="77777777" w:rsidR="00A87ED8" w:rsidRDefault="00434930">
      <w:pPr>
        <w:pStyle w:val="null3"/>
        <w:ind w:firstLine="480"/>
        <w:rPr>
          <w:rFonts w:ascii="宋体" w:eastAsia="宋体" w:hAnsi="宋体" w:cs="宋体" w:hint="default"/>
          <w:sz w:val="21"/>
          <w:szCs w:val="21"/>
        </w:rPr>
      </w:pPr>
      <w:r>
        <w:rPr>
          <w:rFonts w:ascii="宋体" w:eastAsia="宋体" w:hAnsi="宋体" w:cs="宋体"/>
          <w:sz w:val="21"/>
          <w:szCs w:val="21"/>
        </w:rPr>
        <w:t xml:space="preserve"> </w:t>
      </w:r>
    </w:p>
    <w:p w14:paraId="763739A9" w14:textId="77777777" w:rsidR="00A87ED8" w:rsidRDefault="00434930">
      <w:pPr>
        <w:rPr>
          <w:b/>
          <w:szCs w:val="21"/>
        </w:rPr>
      </w:pPr>
      <w:r>
        <w:rPr>
          <w:b/>
          <w:szCs w:val="21"/>
        </w:rPr>
        <w:br w:type="page"/>
      </w:r>
    </w:p>
    <w:p w14:paraId="3FAC072C" w14:textId="77777777" w:rsidR="00A87ED8" w:rsidRDefault="00434930">
      <w:pPr>
        <w:pStyle w:val="null3"/>
        <w:ind w:firstLine="480"/>
        <w:jc w:val="center"/>
        <w:outlineLvl w:val="1"/>
        <w:rPr>
          <w:rFonts w:hint="default"/>
        </w:rPr>
      </w:pPr>
      <w:r>
        <w:rPr>
          <w:b/>
          <w:sz w:val="36"/>
        </w:rPr>
        <w:lastRenderedPageBreak/>
        <w:t>第五章</w:t>
      </w:r>
      <w:r>
        <w:rPr>
          <w:b/>
          <w:sz w:val="36"/>
        </w:rPr>
        <w:t xml:space="preserve"> </w:t>
      </w:r>
      <w:r>
        <w:rPr>
          <w:b/>
          <w:sz w:val="36"/>
        </w:rPr>
        <w:t>合同文本</w:t>
      </w:r>
    </w:p>
    <w:p w14:paraId="459C09B6" w14:textId="77777777" w:rsidR="00A87ED8" w:rsidRDefault="00A87ED8">
      <w:pPr>
        <w:pStyle w:val="null3"/>
        <w:rPr>
          <w:rFonts w:hint="default"/>
        </w:rPr>
      </w:pPr>
    </w:p>
    <w:p w14:paraId="0E2D6615" w14:textId="77777777" w:rsidR="00A87ED8" w:rsidRDefault="00A87ED8">
      <w:pPr>
        <w:pStyle w:val="null3"/>
        <w:rPr>
          <w:rFonts w:hint="default"/>
        </w:rPr>
      </w:pPr>
    </w:p>
    <w:p w14:paraId="7EB1FABB" w14:textId="77777777" w:rsidR="00A87ED8" w:rsidRDefault="00A87ED8">
      <w:pPr>
        <w:pStyle w:val="null3"/>
        <w:ind w:firstLine="480"/>
        <w:jc w:val="center"/>
        <w:rPr>
          <w:rFonts w:hint="default"/>
        </w:rPr>
      </w:pPr>
    </w:p>
    <w:p w14:paraId="0CECE69A" w14:textId="77777777" w:rsidR="00A87ED8" w:rsidRDefault="00A87ED8">
      <w:pPr>
        <w:pStyle w:val="null3"/>
        <w:ind w:firstLine="480"/>
        <w:jc w:val="center"/>
        <w:rPr>
          <w:rFonts w:hint="default"/>
        </w:rPr>
      </w:pPr>
    </w:p>
    <w:p w14:paraId="77574F6C" w14:textId="77777777" w:rsidR="00A87ED8" w:rsidRDefault="00A87ED8">
      <w:pPr>
        <w:pStyle w:val="null3"/>
        <w:rPr>
          <w:rFonts w:hint="default"/>
        </w:rPr>
      </w:pPr>
    </w:p>
    <w:p w14:paraId="6B8EEC40" w14:textId="77777777" w:rsidR="00A87ED8" w:rsidRDefault="00A87ED8">
      <w:pPr>
        <w:pStyle w:val="null3"/>
        <w:ind w:firstLine="480"/>
        <w:jc w:val="both"/>
        <w:rPr>
          <w:rFonts w:hint="default"/>
        </w:rPr>
      </w:pPr>
    </w:p>
    <w:p w14:paraId="650A4391" w14:textId="77777777" w:rsidR="00A87ED8" w:rsidRDefault="00434930">
      <w:pPr>
        <w:pStyle w:val="null3"/>
        <w:ind w:firstLine="480"/>
        <w:jc w:val="center"/>
        <w:rPr>
          <w:rFonts w:hint="default"/>
        </w:rPr>
      </w:pPr>
      <w:r>
        <w:rPr>
          <w:sz w:val="68"/>
        </w:rPr>
        <w:t>佛山市政府采购项目</w:t>
      </w:r>
    </w:p>
    <w:p w14:paraId="55CEF64E" w14:textId="77777777" w:rsidR="00A87ED8" w:rsidRDefault="00A87ED8">
      <w:pPr>
        <w:pStyle w:val="null3"/>
        <w:ind w:firstLine="480"/>
        <w:jc w:val="center"/>
        <w:rPr>
          <w:rFonts w:hint="default"/>
        </w:rPr>
      </w:pPr>
    </w:p>
    <w:p w14:paraId="7FCBE600" w14:textId="77777777" w:rsidR="00A87ED8" w:rsidRDefault="00434930">
      <w:pPr>
        <w:pStyle w:val="null3"/>
        <w:ind w:firstLine="480"/>
        <w:jc w:val="center"/>
        <w:rPr>
          <w:rFonts w:hint="default"/>
        </w:rPr>
      </w:pPr>
      <w:r>
        <w:rPr>
          <w:sz w:val="68"/>
        </w:rPr>
        <w:t>合同书</w:t>
      </w:r>
    </w:p>
    <w:p w14:paraId="4C437BC5" w14:textId="77777777" w:rsidR="00A87ED8" w:rsidRDefault="00A87ED8">
      <w:pPr>
        <w:pStyle w:val="null3"/>
        <w:rPr>
          <w:rFonts w:hint="default"/>
        </w:rPr>
      </w:pPr>
    </w:p>
    <w:p w14:paraId="53F01273" w14:textId="77777777" w:rsidR="00A87ED8" w:rsidRDefault="00A87ED8">
      <w:pPr>
        <w:pStyle w:val="null3"/>
        <w:rPr>
          <w:rFonts w:hint="default"/>
        </w:rPr>
      </w:pPr>
    </w:p>
    <w:p w14:paraId="3C00B678" w14:textId="77777777" w:rsidR="00A87ED8" w:rsidRDefault="00A87ED8">
      <w:pPr>
        <w:pStyle w:val="null3"/>
        <w:rPr>
          <w:rFonts w:hint="default"/>
        </w:rPr>
      </w:pPr>
    </w:p>
    <w:p w14:paraId="0264FAA1" w14:textId="77777777" w:rsidR="00A87ED8" w:rsidRDefault="00A87ED8">
      <w:pPr>
        <w:pStyle w:val="null3"/>
        <w:ind w:firstLine="2318"/>
        <w:rPr>
          <w:rFonts w:hint="default"/>
          <w:sz w:val="21"/>
          <w:shd w:val="clear" w:color="auto" w:fill="FFFFFF"/>
        </w:rPr>
      </w:pPr>
    </w:p>
    <w:p w14:paraId="76EFAE94" w14:textId="77777777" w:rsidR="00A87ED8" w:rsidRDefault="00A87ED8">
      <w:pPr>
        <w:pStyle w:val="null3"/>
        <w:ind w:firstLine="2318"/>
        <w:rPr>
          <w:rFonts w:hint="default"/>
          <w:sz w:val="21"/>
          <w:shd w:val="clear" w:color="auto" w:fill="FFFFFF"/>
        </w:rPr>
      </w:pPr>
    </w:p>
    <w:p w14:paraId="64095788" w14:textId="77777777" w:rsidR="00A87ED8" w:rsidRDefault="00A87ED8">
      <w:pPr>
        <w:pStyle w:val="null3"/>
        <w:rPr>
          <w:rFonts w:hint="default"/>
          <w:sz w:val="21"/>
          <w:shd w:val="clear" w:color="auto" w:fill="FFFFFF"/>
        </w:rPr>
      </w:pPr>
    </w:p>
    <w:p w14:paraId="556FDF3C" w14:textId="77777777" w:rsidR="00A87ED8" w:rsidRDefault="00A87ED8">
      <w:pPr>
        <w:pStyle w:val="null3"/>
        <w:ind w:firstLine="2318"/>
        <w:rPr>
          <w:rFonts w:hint="default"/>
          <w:sz w:val="21"/>
          <w:shd w:val="clear" w:color="auto" w:fill="FFFFFF"/>
        </w:rPr>
      </w:pPr>
    </w:p>
    <w:p w14:paraId="3FD3F10A" w14:textId="77777777" w:rsidR="00A87ED8" w:rsidRDefault="00A87ED8">
      <w:pPr>
        <w:pStyle w:val="null3"/>
        <w:ind w:firstLine="2318"/>
        <w:rPr>
          <w:rFonts w:hint="default"/>
          <w:sz w:val="21"/>
          <w:shd w:val="clear" w:color="auto" w:fill="FFFFFF"/>
        </w:rPr>
      </w:pPr>
    </w:p>
    <w:p w14:paraId="40D2EA38" w14:textId="77777777" w:rsidR="00A87ED8" w:rsidRDefault="00A87ED8">
      <w:pPr>
        <w:pStyle w:val="null3"/>
        <w:ind w:firstLine="2318"/>
        <w:rPr>
          <w:rFonts w:hint="default"/>
          <w:sz w:val="21"/>
          <w:shd w:val="clear" w:color="auto" w:fill="FFFFFF"/>
        </w:rPr>
      </w:pPr>
    </w:p>
    <w:p w14:paraId="76703B29" w14:textId="77777777" w:rsidR="00A87ED8" w:rsidRDefault="00A87ED8">
      <w:pPr>
        <w:pStyle w:val="null3"/>
        <w:ind w:firstLine="2318"/>
        <w:rPr>
          <w:rFonts w:hint="default"/>
          <w:sz w:val="21"/>
          <w:shd w:val="clear" w:color="auto" w:fill="FFFFFF"/>
        </w:rPr>
      </w:pPr>
    </w:p>
    <w:p w14:paraId="4A9A8569" w14:textId="77777777" w:rsidR="00A87ED8" w:rsidRDefault="00A87ED8">
      <w:pPr>
        <w:pStyle w:val="null3"/>
        <w:ind w:firstLine="2318"/>
        <w:rPr>
          <w:rFonts w:hint="default"/>
          <w:sz w:val="21"/>
          <w:shd w:val="clear" w:color="auto" w:fill="FFFFFF"/>
        </w:rPr>
      </w:pPr>
    </w:p>
    <w:p w14:paraId="24FCEE2E" w14:textId="77777777" w:rsidR="00A87ED8" w:rsidRDefault="00434930">
      <w:pPr>
        <w:pStyle w:val="null3"/>
        <w:ind w:firstLine="1260"/>
        <w:rPr>
          <w:rFonts w:hint="default"/>
          <w:sz w:val="30"/>
          <w:szCs w:val="30"/>
          <w:lang w:eastAsia="zh-CN"/>
        </w:rPr>
      </w:pPr>
      <w:r>
        <w:rPr>
          <w:sz w:val="30"/>
          <w:szCs w:val="30"/>
          <w:shd w:val="clear" w:color="auto" w:fill="FFFFFF"/>
        </w:rPr>
        <w:t>项目编号：</w:t>
      </w:r>
      <w:r>
        <w:rPr>
          <w:sz w:val="30"/>
          <w:szCs w:val="30"/>
          <w:shd w:val="clear" w:color="auto" w:fill="FFFFFF"/>
          <w:lang w:eastAsia="zh-CN"/>
        </w:rPr>
        <w:t>GDZC-24GZ136</w:t>
      </w:r>
    </w:p>
    <w:p w14:paraId="164A16CE" w14:textId="77777777" w:rsidR="00A87ED8" w:rsidRDefault="00434930">
      <w:pPr>
        <w:pStyle w:val="null3"/>
        <w:ind w:firstLine="1260"/>
        <w:rPr>
          <w:rFonts w:hint="default"/>
          <w:sz w:val="30"/>
          <w:szCs w:val="30"/>
          <w:lang w:eastAsia="zh-CN"/>
        </w:rPr>
      </w:pPr>
      <w:r>
        <w:rPr>
          <w:sz w:val="30"/>
          <w:szCs w:val="30"/>
          <w:shd w:val="clear" w:color="auto" w:fill="FFFFFF"/>
        </w:rPr>
        <w:t>项目名称：</w:t>
      </w:r>
      <w:r>
        <w:rPr>
          <w:sz w:val="30"/>
          <w:szCs w:val="30"/>
          <w:shd w:val="clear" w:color="auto" w:fill="FFFFFF"/>
          <w:lang w:eastAsia="zh-CN"/>
        </w:rPr>
        <w:t>绿岛湖院区安保及停车场管理服务</w:t>
      </w:r>
    </w:p>
    <w:p w14:paraId="3359AA3D" w14:textId="77777777" w:rsidR="00A87ED8" w:rsidRDefault="00A87ED8">
      <w:pPr>
        <w:pStyle w:val="null3"/>
        <w:rPr>
          <w:rFonts w:hint="default"/>
          <w:sz w:val="30"/>
          <w:szCs w:val="30"/>
        </w:rPr>
      </w:pPr>
    </w:p>
    <w:p w14:paraId="11E4B1FE" w14:textId="77777777" w:rsidR="00A87ED8" w:rsidRDefault="00A87ED8">
      <w:pPr>
        <w:pStyle w:val="null3"/>
        <w:rPr>
          <w:rFonts w:hint="default"/>
          <w:sz w:val="30"/>
          <w:szCs w:val="30"/>
        </w:rPr>
      </w:pP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273"/>
        <w:gridCol w:w="6033"/>
      </w:tblGrid>
      <w:tr w:rsidR="00A87ED8" w14:paraId="3CE665AF" w14:textId="77777777">
        <w:tc>
          <w:tcPr>
            <w:tcW w:w="2273" w:type="dxa"/>
            <w:tcBorders>
              <w:top w:val="nil"/>
              <w:left w:val="nil"/>
              <w:bottom w:val="nil"/>
              <w:right w:val="nil"/>
            </w:tcBorders>
            <w:tcMar>
              <w:top w:w="0" w:type="dxa"/>
              <w:left w:w="105" w:type="dxa"/>
              <w:bottom w:w="0" w:type="dxa"/>
              <w:right w:w="105" w:type="dxa"/>
            </w:tcMar>
          </w:tcPr>
          <w:p w14:paraId="0D8D09DC" w14:textId="77777777" w:rsidR="00A87ED8" w:rsidRDefault="00434930">
            <w:pPr>
              <w:pStyle w:val="null3"/>
              <w:rPr>
                <w:rFonts w:hint="default"/>
                <w:sz w:val="30"/>
                <w:szCs w:val="30"/>
              </w:rPr>
            </w:pPr>
            <w:r>
              <w:rPr>
                <w:sz w:val="30"/>
                <w:szCs w:val="30"/>
                <w:shd w:val="clear" w:color="auto" w:fill="FFFFFF"/>
              </w:rPr>
              <w:t>甲</w:t>
            </w:r>
            <w:r>
              <w:rPr>
                <w:sz w:val="30"/>
                <w:szCs w:val="30"/>
                <w:shd w:val="clear" w:color="auto" w:fill="FFFFFF"/>
              </w:rPr>
              <w:t xml:space="preserve">   </w:t>
            </w:r>
            <w:r>
              <w:rPr>
                <w:sz w:val="30"/>
                <w:szCs w:val="30"/>
                <w:shd w:val="clear" w:color="auto" w:fill="FFFFFF"/>
              </w:rPr>
              <w:t>方：</w:t>
            </w:r>
          </w:p>
        </w:tc>
        <w:tc>
          <w:tcPr>
            <w:tcW w:w="6033" w:type="dxa"/>
            <w:tcBorders>
              <w:top w:val="nil"/>
              <w:left w:val="nil"/>
              <w:bottom w:val="nil"/>
              <w:right w:val="nil"/>
            </w:tcBorders>
            <w:tcMar>
              <w:top w:w="0" w:type="dxa"/>
              <w:left w:w="105" w:type="dxa"/>
              <w:bottom w:w="0" w:type="dxa"/>
              <w:right w:w="105" w:type="dxa"/>
            </w:tcMar>
          </w:tcPr>
          <w:p w14:paraId="76BFF351" w14:textId="77777777" w:rsidR="00A87ED8" w:rsidRDefault="00434930">
            <w:pPr>
              <w:pStyle w:val="null3"/>
              <w:rPr>
                <w:rFonts w:hint="default"/>
                <w:sz w:val="30"/>
                <w:szCs w:val="30"/>
              </w:rPr>
            </w:pPr>
            <w:r>
              <w:rPr>
                <w:sz w:val="30"/>
                <w:szCs w:val="30"/>
                <w:shd w:val="clear" w:color="auto" w:fill="FFFFFF"/>
              </w:rPr>
              <w:t>佛山市第二人民医院</w:t>
            </w:r>
          </w:p>
        </w:tc>
      </w:tr>
      <w:tr w:rsidR="00A87ED8" w14:paraId="0D47D542" w14:textId="77777777">
        <w:tc>
          <w:tcPr>
            <w:tcW w:w="2273" w:type="dxa"/>
            <w:tcBorders>
              <w:top w:val="nil"/>
              <w:left w:val="nil"/>
              <w:bottom w:val="nil"/>
              <w:right w:val="nil"/>
            </w:tcBorders>
            <w:tcMar>
              <w:top w:w="0" w:type="dxa"/>
              <w:left w:w="105" w:type="dxa"/>
              <w:bottom w:w="0" w:type="dxa"/>
              <w:right w:w="105" w:type="dxa"/>
            </w:tcMar>
          </w:tcPr>
          <w:p w14:paraId="6DD7BCC5" w14:textId="77777777" w:rsidR="00A87ED8" w:rsidRDefault="00434930">
            <w:pPr>
              <w:pStyle w:val="null3"/>
              <w:rPr>
                <w:rFonts w:hint="default"/>
                <w:sz w:val="30"/>
                <w:szCs w:val="30"/>
              </w:rPr>
            </w:pPr>
            <w:r>
              <w:rPr>
                <w:sz w:val="30"/>
                <w:szCs w:val="30"/>
                <w:shd w:val="clear" w:color="auto" w:fill="FFFFFF"/>
              </w:rPr>
              <w:t>乙</w:t>
            </w:r>
            <w:r>
              <w:rPr>
                <w:sz w:val="30"/>
                <w:szCs w:val="30"/>
                <w:shd w:val="clear" w:color="auto" w:fill="FFFFFF"/>
              </w:rPr>
              <w:t xml:space="preserve">   </w:t>
            </w:r>
            <w:r>
              <w:rPr>
                <w:sz w:val="30"/>
                <w:szCs w:val="30"/>
                <w:shd w:val="clear" w:color="auto" w:fill="FFFFFF"/>
              </w:rPr>
              <w:t>方：</w:t>
            </w:r>
          </w:p>
        </w:tc>
        <w:tc>
          <w:tcPr>
            <w:tcW w:w="6033" w:type="dxa"/>
            <w:tcBorders>
              <w:top w:val="nil"/>
              <w:left w:val="nil"/>
              <w:bottom w:val="nil"/>
              <w:right w:val="nil"/>
            </w:tcBorders>
            <w:tcMar>
              <w:top w:w="0" w:type="dxa"/>
              <w:left w:w="105" w:type="dxa"/>
              <w:bottom w:w="0" w:type="dxa"/>
              <w:right w:w="105" w:type="dxa"/>
            </w:tcMar>
          </w:tcPr>
          <w:p w14:paraId="0871B560" w14:textId="77777777" w:rsidR="00A87ED8" w:rsidRDefault="00434930">
            <w:pPr>
              <w:pStyle w:val="null3"/>
              <w:rPr>
                <w:rFonts w:hint="default"/>
                <w:sz w:val="30"/>
                <w:szCs w:val="30"/>
              </w:rPr>
            </w:pPr>
            <w:r>
              <w:rPr>
                <w:sz w:val="30"/>
                <w:szCs w:val="30"/>
                <w:shd w:val="clear" w:color="auto" w:fill="FFFFFF"/>
              </w:rPr>
              <w:t xml:space="preserve">  </w:t>
            </w:r>
            <w:r>
              <w:rPr>
                <w:sz w:val="30"/>
                <w:szCs w:val="30"/>
                <w:shd w:val="clear" w:color="auto" w:fill="FFFFFF"/>
              </w:rPr>
              <w:t>（中标人</w:t>
            </w:r>
            <w:r>
              <w:rPr>
                <w:sz w:val="30"/>
                <w:szCs w:val="30"/>
                <w:shd w:val="clear" w:color="auto" w:fill="FFFFFF"/>
                <w:lang w:eastAsia="zh-CN"/>
              </w:rPr>
              <w:t>名称</w:t>
            </w:r>
            <w:r>
              <w:rPr>
                <w:sz w:val="30"/>
                <w:szCs w:val="30"/>
                <w:shd w:val="clear" w:color="auto" w:fill="FFFFFF"/>
              </w:rPr>
              <w:t>）</w:t>
            </w:r>
            <w:r>
              <w:rPr>
                <w:sz w:val="30"/>
                <w:szCs w:val="30"/>
                <w:shd w:val="clear" w:color="auto" w:fill="FFFFFF"/>
              </w:rPr>
              <w:t xml:space="preserve">     </w:t>
            </w:r>
          </w:p>
        </w:tc>
      </w:tr>
      <w:tr w:rsidR="00A87ED8" w14:paraId="13A7FAAF" w14:textId="77777777">
        <w:tc>
          <w:tcPr>
            <w:tcW w:w="2273" w:type="dxa"/>
            <w:tcBorders>
              <w:top w:val="nil"/>
              <w:left w:val="nil"/>
              <w:bottom w:val="nil"/>
              <w:right w:val="nil"/>
            </w:tcBorders>
            <w:tcMar>
              <w:top w:w="0" w:type="dxa"/>
              <w:left w:w="105" w:type="dxa"/>
              <w:bottom w:w="0" w:type="dxa"/>
              <w:right w:w="105" w:type="dxa"/>
            </w:tcMar>
          </w:tcPr>
          <w:p w14:paraId="17CCECFE" w14:textId="77777777" w:rsidR="00A87ED8" w:rsidRDefault="00434930">
            <w:pPr>
              <w:pStyle w:val="null3"/>
              <w:rPr>
                <w:rFonts w:hint="default"/>
                <w:sz w:val="30"/>
                <w:szCs w:val="30"/>
              </w:rPr>
            </w:pPr>
            <w:r>
              <w:rPr>
                <w:sz w:val="30"/>
                <w:szCs w:val="30"/>
                <w:shd w:val="clear" w:color="auto" w:fill="FFFFFF"/>
              </w:rPr>
              <w:t>签订日期：</w:t>
            </w:r>
          </w:p>
        </w:tc>
        <w:tc>
          <w:tcPr>
            <w:tcW w:w="6033" w:type="dxa"/>
            <w:tcBorders>
              <w:top w:val="nil"/>
              <w:left w:val="nil"/>
              <w:bottom w:val="nil"/>
              <w:right w:val="nil"/>
            </w:tcBorders>
            <w:tcMar>
              <w:top w:w="0" w:type="dxa"/>
              <w:left w:w="105" w:type="dxa"/>
              <w:bottom w:w="0" w:type="dxa"/>
              <w:right w:w="105" w:type="dxa"/>
            </w:tcMar>
          </w:tcPr>
          <w:p w14:paraId="2BAC7F9A" w14:textId="77777777" w:rsidR="00A87ED8" w:rsidRDefault="00434930">
            <w:pPr>
              <w:pStyle w:val="null3"/>
              <w:rPr>
                <w:rFonts w:hint="default"/>
                <w:sz w:val="30"/>
                <w:szCs w:val="30"/>
              </w:rPr>
            </w:pPr>
            <w:r>
              <w:rPr>
                <w:sz w:val="30"/>
                <w:szCs w:val="30"/>
              </w:rPr>
              <w:t xml:space="preserve">       </w:t>
            </w:r>
            <w:r>
              <w:rPr>
                <w:sz w:val="30"/>
                <w:szCs w:val="30"/>
                <w:shd w:val="clear" w:color="auto" w:fill="FFFFFF"/>
              </w:rPr>
              <w:t>年</w:t>
            </w:r>
            <w:r>
              <w:rPr>
                <w:sz w:val="30"/>
                <w:szCs w:val="30"/>
              </w:rPr>
              <w:t xml:space="preserve">   </w:t>
            </w:r>
            <w:r>
              <w:rPr>
                <w:sz w:val="30"/>
                <w:szCs w:val="30"/>
                <w:shd w:val="clear" w:color="auto" w:fill="FFFFFF"/>
              </w:rPr>
              <w:t>月</w:t>
            </w:r>
            <w:r>
              <w:rPr>
                <w:sz w:val="30"/>
                <w:szCs w:val="30"/>
              </w:rPr>
              <w:t xml:space="preserve">    </w:t>
            </w:r>
            <w:r>
              <w:rPr>
                <w:sz w:val="30"/>
                <w:szCs w:val="30"/>
                <w:shd w:val="clear" w:color="auto" w:fill="FFFFFF"/>
              </w:rPr>
              <w:t>日</w:t>
            </w:r>
            <w:r>
              <w:rPr>
                <w:sz w:val="30"/>
                <w:szCs w:val="30"/>
                <w:shd w:val="clear" w:color="auto" w:fill="FFFFFF"/>
              </w:rPr>
              <w:t xml:space="preserve">       </w:t>
            </w:r>
          </w:p>
        </w:tc>
      </w:tr>
    </w:tbl>
    <w:p w14:paraId="2E48C6D8" w14:textId="77777777" w:rsidR="00A87ED8" w:rsidRDefault="00A87ED8">
      <w:pPr>
        <w:pStyle w:val="null3"/>
        <w:rPr>
          <w:rFonts w:hint="default"/>
        </w:rPr>
      </w:pPr>
    </w:p>
    <w:p w14:paraId="390119F2" w14:textId="77777777" w:rsidR="00A87ED8" w:rsidRDefault="00A87ED8">
      <w:pPr>
        <w:pStyle w:val="null3"/>
        <w:rPr>
          <w:rFonts w:hint="default"/>
        </w:rPr>
      </w:pPr>
    </w:p>
    <w:p w14:paraId="7A4D2BB5" w14:textId="77777777" w:rsidR="00A87ED8" w:rsidRDefault="00434930">
      <w:pPr>
        <w:pStyle w:val="null3"/>
        <w:rPr>
          <w:rFonts w:hint="default"/>
        </w:rPr>
      </w:pPr>
      <w:r>
        <w:rPr>
          <w:sz w:val="21"/>
        </w:rPr>
        <w:t>注：本合同仅为合同的参考文本，可根据项目的具体要求进行修订。</w:t>
      </w:r>
    </w:p>
    <w:p w14:paraId="7D92B3F0" w14:textId="77777777" w:rsidR="00A87ED8" w:rsidRDefault="00434930">
      <w:pPr>
        <w:pStyle w:val="null3"/>
        <w:rPr>
          <w:rFonts w:hint="default"/>
        </w:rPr>
      </w:pPr>
      <w:r>
        <w:t xml:space="preserve"> </w:t>
      </w:r>
    </w:p>
    <w:p w14:paraId="000E01B1" w14:textId="77777777" w:rsidR="00A87ED8" w:rsidRDefault="00434930">
      <w:pPr>
        <w:rPr>
          <w:b/>
          <w:sz w:val="44"/>
          <w:shd w:val="clear" w:color="auto" w:fill="FFFFFF"/>
        </w:rPr>
      </w:pPr>
      <w:r>
        <w:rPr>
          <w:b/>
          <w:sz w:val="44"/>
          <w:shd w:val="clear" w:color="auto" w:fill="FFFFFF"/>
        </w:rPr>
        <w:lastRenderedPageBreak/>
        <w:br w:type="page"/>
      </w:r>
    </w:p>
    <w:p w14:paraId="34638E63" w14:textId="77777777" w:rsidR="00A87ED8" w:rsidRDefault="00434930">
      <w:pPr>
        <w:pStyle w:val="null3"/>
        <w:ind w:firstLine="480"/>
        <w:jc w:val="center"/>
        <w:rPr>
          <w:rFonts w:hint="default"/>
        </w:rPr>
      </w:pPr>
      <w:r>
        <w:rPr>
          <w:b/>
          <w:sz w:val="44"/>
          <w:shd w:val="clear" w:color="auto" w:fill="FFFFFF"/>
        </w:rPr>
        <w:lastRenderedPageBreak/>
        <w:t>佛山市政府采购项目合同书</w:t>
      </w:r>
    </w:p>
    <w:p w14:paraId="6A5A3073" w14:textId="77777777" w:rsidR="00A87ED8" w:rsidRDefault="00A87ED8">
      <w:pPr>
        <w:pStyle w:val="null3"/>
        <w:rPr>
          <w:rFonts w:hint="default"/>
        </w:rPr>
      </w:pP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635"/>
        <w:gridCol w:w="6671"/>
      </w:tblGrid>
      <w:tr w:rsidR="00A87ED8" w14:paraId="5B5D86EF" w14:textId="77777777">
        <w:tc>
          <w:tcPr>
            <w:tcW w:w="1635" w:type="dxa"/>
            <w:tcBorders>
              <w:top w:val="nil"/>
              <w:left w:val="nil"/>
              <w:bottom w:val="nil"/>
              <w:right w:val="nil"/>
            </w:tcBorders>
            <w:tcMar>
              <w:top w:w="0" w:type="dxa"/>
              <w:left w:w="105" w:type="dxa"/>
              <w:bottom w:w="0" w:type="dxa"/>
              <w:right w:w="105" w:type="dxa"/>
            </w:tcMar>
          </w:tcPr>
          <w:p w14:paraId="21019401" w14:textId="77777777" w:rsidR="00A87ED8" w:rsidRDefault="00434930">
            <w:pPr>
              <w:pStyle w:val="null3"/>
              <w:rPr>
                <w:rFonts w:hint="default"/>
              </w:rPr>
            </w:pPr>
            <w:r>
              <w:rPr>
                <w:sz w:val="21"/>
              </w:rPr>
              <w:t>项目名称：</w:t>
            </w:r>
          </w:p>
        </w:tc>
        <w:tc>
          <w:tcPr>
            <w:tcW w:w="6671" w:type="dxa"/>
            <w:tcBorders>
              <w:top w:val="nil"/>
              <w:left w:val="nil"/>
              <w:bottom w:val="nil"/>
              <w:right w:val="nil"/>
            </w:tcBorders>
            <w:tcMar>
              <w:top w:w="0" w:type="dxa"/>
              <w:left w:w="105" w:type="dxa"/>
              <w:bottom w:w="0" w:type="dxa"/>
              <w:right w:w="105" w:type="dxa"/>
            </w:tcMar>
          </w:tcPr>
          <w:p w14:paraId="5497B73D" w14:textId="77777777" w:rsidR="00A87ED8" w:rsidRDefault="00434930">
            <w:pPr>
              <w:pStyle w:val="null3"/>
              <w:rPr>
                <w:rFonts w:hint="default"/>
                <w:lang w:eastAsia="zh-CN"/>
              </w:rPr>
            </w:pPr>
            <w:r>
              <w:rPr>
                <w:sz w:val="21"/>
                <w:lang w:eastAsia="zh-CN"/>
              </w:rPr>
              <w:t>绿岛湖院区安保及停车场管理服务</w:t>
            </w:r>
          </w:p>
        </w:tc>
      </w:tr>
      <w:tr w:rsidR="00A87ED8" w14:paraId="45FADE51" w14:textId="77777777">
        <w:tc>
          <w:tcPr>
            <w:tcW w:w="1635" w:type="dxa"/>
            <w:tcBorders>
              <w:top w:val="nil"/>
              <w:left w:val="nil"/>
              <w:bottom w:val="nil"/>
              <w:right w:val="nil"/>
            </w:tcBorders>
            <w:tcMar>
              <w:top w:w="0" w:type="dxa"/>
              <w:left w:w="105" w:type="dxa"/>
              <w:bottom w:w="0" w:type="dxa"/>
              <w:right w:w="105" w:type="dxa"/>
            </w:tcMar>
          </w:tcPr>
          <w:p w14:paraId="2E0E6E9E" w14:textId="77777777" w:rsidR="00A87ED8" w:rsidRDefault="00434930">
            <w:pPr>
              <w:pStyle w:val="null3"/>
              <w:rPr>
                <w:rFonts w:hint="default"/>
              </w:rPr>
            </w:pPr>
            <w:r>
              <w:rPr>
                <w:sz w:val="21"/>
              </w:rPr>
              <w:t>项目编号：</w:t>
            </w:r>
          </w:p>
        </w:tc>
        <w:tc>
          <w:tcPr>
            <w:tcW w:w="6671" w:type="dxa"/>
            <w:tcBorders>
              <w:top w:val="nil"/>
              <w:left w:val="nil"/>
              <w:bottom w:val="nil"/>
              <w:right w:val="nil"/>
            </w:tcBorders>
            <w:tcMar>
              <w:top w:w="0" w:type="dxa"/>
              <w:left w:w="105" w:type="dxa"/>
              <w:bottom w:w="0" w:type="dxa"/>
              <w:right w:w="105" w:type="dxa"/>
            </w:tcMar>
          </w:tcPr>
          <w:p w14:paraId="7AB67D89" w14:textId="77777777" w:rsidR="00A87ED8" w:rsidRDefault="00434930">
            <w:pPr>
              <w:pStyle w:val="null3"/>
              <w:rPr>
                <w:rFonts w:hint="default"/>
                <w:lang w:eastAsia="zh-CN"/>
              </w:rPr>
            </w:pPr>
            <w:r>
              <w:rPr>
                <w:sz w:val="21"/>
                <w:lang w:eastAsia="zh-CN"/>
              </w:rPr>
              <w:t>GDZC-24GZ136</w:t>
            </w:r>
          </w:p>
        </w:tc>
      </w:tr>
      <w:tr w:rsidR="00A87ED8" w14:paraId="30E449C2" w14:textId="77777777">
        <w:tc>
          <w:tcPr>
            <w:tcW w:w="1635" w:type="dxa"/>
            <w:tcBorders>
              <w:top w:val="nil"/>
              <w:left w:val="nil"/>
              <w:bottom w:val="nil"/>
              <w:right w:val="nil"/>
            </w:tcBorders>
            <w:tcMar>
              <w:top w:w="0" w:type="dxa"/>
              <w:left w:w="105" w:type="dxa"/>
              <w:bottom w:w="0" w:type="dxa"/>
              <w:right w:w="105" w:type="dxa"/>
            </w:tcMar>
          </w:tcPr>
          <w:p w14:paraId="442F927B" w14:textId="77777777" w:rsidR="00A87ED8" w:rsidRDefault="00434930">
            <w:pPr>
              <w:pStyle w:val="null3"/>
              <w:rPr>
                <w:rFonts w:hint="default"/>
              </w:rPr>
            </w:pPr>
            <w:r>
              <w:rPr>
                <w:sz w:val="21"/>
              </w:rPr>
              <w:t>甲</w:t>
            </w:r>
            <w:r>
              <w:rPr>
                <w:sz w:val="21"/>
              </w:rPr>
              <w:t xml:space="preserve">   </w:t>
            </w:r>
            <w:r>
              <w:rPr>
                <w:sz w:val="21"/>
              </w:rPr>
              <w:t>方：</w:t>
            </w:r>
          </w:p>
        </w:tc>
        <w:tc>
          <w:tcPr>
            <w:tcW w:w="6671" w:type="dxa"/>
            <w:tcBorders>
              <w:top w:val="nil"/>
              <w:left w:val="nil"/>
              <w:bottom w:val="nil"/>
              <w:right w:val="nil"/>
            </w:tcBorders>
            <w:tcMar>
              <w:top w:w="0" w:type="dxa"/>
              <w:left w:w="105" w:type="dxa"/>
              <w:bottom w:w="0" w:type="dxa"/>
              <w:right w:w="105" w:type="dxa"/>
            </w:tcMar>
          </w:tcPr>
          <w:p w14:paraId="70135657" w14:textId="77777777" w:rsidR="00A87ED8" w:rsidRDefault="00434930">
            <w:pPr>
              <w:pStyle w:val="null3"/>
              <w:rPr>
                <w:rFonts w:hint="default"/>
              </w:rPr>
            </w:pPr>
            <w:r>
              <w:rPr>
                <w:sz w:val="21"/>
              </w:rPr>
              <w:t>佛山市第二人民医院</w:t>
            </w:r>
          </w:p>
        </w:tc>
      </w:tr>
      <w:tr w:rsidR="00A87ED8" w14:paraId="4A5FE9CE" w14:textId="77777777">
        <w:tc>
          <w:tcPr>
            <w:tcW w:w="1635" w:type="dxa"/>
            <w:tcBorders>
              <w:top w:val="nil"/>
              <w:left w:val="nil"/>
              <w:bottom w:val="nil"/>
              <w:right w:val="nil"/>
            </w:tcBorders>
            <w:tcMar>
              <w:top w:w="0" w:type="dxa"/>
              <w:left w:w="105" w:type="dxa"/>
              <w:bottom w:w="0" w:type="dxa"/>
              <w:right w:w="105" w:type="dxa"/>
            </w:tcMar>
          </w:tcPr>
          <w:p w14:paraId="40EE5E95" w14:textId="77777777" w:rsidR="00A87ED8" w:rsidRDefault="00434930">
            <w:pPr>
              <w:pStyle w:val="null3"/>
              <w:rPr>
                <w:rFonts w:hint="default"/>
              </w:rPr>
            </w:pPr>
            <w:r>
              <w:rPr>
                <w:sz w:val="21"/>
              </w:rPr>
              <w:t>乙</w:t>
            </w:r>
            <w:r>
              <w:rPr>
                <w:sz w:val="21"/>
              </w:rPr>
              <w:t xml:space="preserve">   </w:t>
            </w:r>
            <w:r>
              <w:rPr>
                <w:sz w:val="21"/>
              </w:rPr>
              <w:t>方：</w:t>
            </w:r>
          </w:p>
        </w:tc>
        <w:tc>
          <w:tcPr>
            <w:tcW w:w="6671" w:type="dxa"/>
            <w:tcBorders>
              <w:top w:val="nil"/>
              <w:left w:val="nil"/>
              <w:bottom w:val="nil"/>
              <w:right w:val="nil"/>
            </w:tcBorders>
            <w:tcMar>
              <w:top w:w="0" w:type="dxa"/>
              <w:left w:w="105" w:type="dxa"/>
              <w:bottom w:w="0" w:type="dxa"/>
              <w:right w:w="105" w:type="dxa"/>
            </w:tcMar>
          </w:tcPr>
          <w:p w14:paraId="13AF626F" w14:textId="77777777" w:rsidR="00A87ED8" w:rsidRDefault="00434930">
            <w:pPr>
              <w:pStyle w:val="null3"/>
              <w:rPr>
                <w:rFonts w:hint="default"/>
              </w:rPr>
            </w:pPr>
            <w:r>
              <w:rPr>
                <w:sz w:val="21"/>
              </w:rPr>
              <w:t>（</w:t>
            </w:r>
            <w:r>
              <w:rPr>
                <w:sz w:val="21"/>
                <w:lang w:eastAsia="zh-CN"/>
              </w:rPr>
              <w:t>中标人</w:t>
            </w:r>
            <w:r>
              <w:rPr>
                <w:sz w:val="21"/>
              </w:rPr>
              <w:t>名称</w:t>
            </w:r>
            <w:r>
              <w:rPr>
                <w:sz w:val="21"/>
              </w:rPr>
              <w:t>）</w:t>
            </w:r>
            <w:r>
              <w:rPr>
                <w:sz w:val="21"/>
              </w:rPr>
              <w:t xml:space="preserve">                                </w:t>
            </w:r>
          </w:p>
        </w:tc>
      </w:tr>
      <w:tr w:rsidR="00A87ED8" w14:paraId="77830261" w14:textId="77777777">
        <w:tc>
          <w:tcPr>
            <w:tcW w:w="1635" w:type="dxa"/>
            <w:tcBorders>
              <w:top w:val="nil"/>
              <w:left w:val="nil"/>
              <w:bottom w:val="nil"/>
              <w:right w:val="nil"/>
            </w:tcBorders>
            <w:tcMar>
              <w:top w:w="0" w:type="dxa"/>
              <w:left w:w="105" w:type="dxa"/>
              <w:bottom w:w="0" w:type="dxa"/>
              <w:right w:w="105" w:type="dxa"/>
            </w:tcMar>
          </w:tcPr>
          <w:p w14:paraId="5C99677D" w14:textId="77777777" w:rsidR="00A87ED8" w:rsidRDefault="00434930">
            <w:pPr>
              <w:pStyle w:val="null3"/>
              <w:rPr>
                <w:rFonts w:hint="default"/>
              </w:rPr>
            </w:pPr>
            <w:r>
              <w:rPr>
                <w:sz w:val="21"/>
              </w:rPr>
              <w:t>合同性质：</w:t>
            </w:r>
          </w:p>
        </w:tc>
        <w:tc>
          <w:tcPr>
            <w:tcW w:w="6671" w:type="dxa"/>
            <w:tcBorders>
              <w:top w:val="nil"/>
              <w:left w:val="nil"/>
              <w:bottom w:val="nil"/>
              <w:right w:val="nil"/>
            </w:tcBorders>
            <w:tcMar>
              <w:top w:w="0" w:type="dxa"/>
              <w:left w:w="105" w:type="dxa"/>
              <w:bottom w:w="0" w:type="dxa"/>
              <w:right w:w="105" w:type="dxa"/>
            </w:tcMar>
          </w:tcPr>
          <w:p w14:paraId="04241695" w14:textId="77777777" w:rsidR="00A87ED8" w:rsidRDefault="00434930">
            <w:pPr>
              <w:pStyle w:val="null3"/>
              <w:rPr>
                <w:rFonts w:hint="default"/>
              </w:rPr>
            </w:pPr>
            <w:r>
              <w:rPr>
                <w:sz w:val="21"/>
              </w:rPr>
              <w:t>本合同为中小企业预留合同</w:t>
            </w:r>
          </w:p>
        </w:tc>
      </w:tr>
    </w:tbl>
    <w:p w14:paraId="77FF428A" w14:textId="77777777" w:rsidR="00A87ED8" w:rsidRDefault="00A87ED8">
      <w:pPr>
        <w:pStyle w:val="null3"/>
        <w:rPr>
          <w:rFonts w:hint="default"/>
        </w:rPr>
      </w:pPr>
    </w:p>
    <w:p w14:paraId="16A8995A" w14:textId="77777777" w:rsidR="00A87ED8" w:rsidRDefault="00434930">
      <w:pPr>
        <w:pStyle w:val="null3"/>
        <w:ind w:firstLine="420"/>
        <w:rPr>
          <w:rFonts w:hint="default"/>
        </w:rPr>
      </w:pPr>
      <w:r>
        <w:rPr>
          <w:sz w:val="21"/>
          <w:shd w:val="clear" w:color="auto" w:fill="FFFFFF"/>
        </w:rPr>
        <w:t>根据《中华人民共和国政府采购法》、《中华人民共和国民法典》和本项目采购文件的要求，经双方协商，本着平等互利和诚实信用的原则，一致同意签订本合同如下。</w:t>
      </w:r>
    </w:p>
    <w:p w14:paraId="5D0FD6DA" w14:textId="77777777" w:rsidR="00A87ED8" w:rsidRDefault="00434930">
      <w:pPr>
        <w:pStyle w:val="null3"/>
        <w:rPr>
          <w:rFonts w:hint="default"/>
        </w:rPr>
      </w:pPr>
      <w:r>
        <w:rPr>
          <w:b/>
          <w:sz w:val="21"/>
          <w:shd w:val="clear" w:color="auto" w:fill="FFFFFF"/>
        </w:rPr>
        <w:t>一、</w:t>
      </w:r>
      <w:r>
        <w:rPr>
          <w:b/>
          <w:sz w:val="21"/>
          <w:shd w:val="clear" w:color="auto" w:fill="FFFFFF"/>
        </w:rPr>
        <w:t>项目主要内容及实现功能目标</w:t>
      </w:r>
    </w:p>
    <w:p w14:paraId="43B25C23" w14:textId="77777777" w:rsidR="00A87ED8" w:rsidRDefault="00434930">
      <w:pPr>
        <w:pStyle w:val="null3"/>
        <w:rPr>
          <w:rFonts w:ascii="宋体" w:eastAsia="宋体" w:hAnsi="宋体" w:cs="宋体" w:hint="default"/>
          <w:sz w:val="21"/>
          <w:lang w:eastAsia="zh-CN"/>
        </w:rPr>
      </w:pPr>
      <w:r>
        <w:rPr>
          <w:rFonts w:ascii="宋体" w:eastAsia="宋体" w:hAnsi="宋体" w:cs="宋体"/>
          <w:b/>
          <w:bCs/>
          <w:sz w:val="21"/>
          <w:lang w:eastAsia="zh-CN"/>
        </w:rPr>
        <w:t>（一）项目背景</w:t>
      </w:r>
    </w:p>
    <w:p w14:paraId="2C85769E" w14:textId="77777777" w:rsidR="00A87ED8" w:rsidRDefault="00434930">
      <w:pPr>
        <w:pStyle w:val="null3"/>
        <w:ind w:firstLineChars="200" w:firstLine="420"/>
        <w:rPr>
          <w:rFonts w:ascii="宋体" w:eastAsia="宋体" w:hAnsi="宋体" w:cs="宋体" w:hint="default"/>
          <w:sz w:val="21"/>
        </w:rPr>
      </w:pPr>
      <w:r>
        <w:rPr>
          <w:rFonts w:ascii="宋体" w:eastAsia="宋体" w:hAnsi="宋体" w:cs="宋体"/>
          <w:sz w:val="21"/>
        </w:rPr>
        <w:t>佛山市第二人民医院是一所集医疗、教学和科研于一体的现代化综合三级甲等公立医院，也是区域内医疗服务的主要提供者、佛山市实施高水平医院建设“登峰计划”培育建设单位以及公共卫生和突发事件紧急医疗救援的主力军，共有卫国路院区和即将投入使用的绿岛湖院区两个院区。近五年，佛山市第二人民医院年卫国路院区门诊总诊疗人次约</w:t>
      </w:r>
      <w:r>
        <w:rPr>
          <w:rFonts w:ascii="宋体" w:eastAsia="宋体" w:hAnsi="宋体" w:cs="宋体"/>
          <w:sz w:val="21"/>
        </w:rPr>
        <w:t>200</w:t>
      </w:r>
      <w:r>
        <w:rPr>
          <w:rFonts w:ascii="宋体" w:eastAsia="宋体" w:hAnsi="宋体" w:cs="宋体"/>
          <w:sz w:val="21"/>
        </w:rPr>
        <w:t>万人次、出院病人约</w:t>
      </w:r>
      <w:r>
        <w:rPr>
          <w:rFonts w:ascii="宋体" w:eastAsia="宋体" w:hAnsi="宋体" w:cs="宋体"/>
          <w:sz w:val="21"/>
        </w:rPr>
        <w:t>5</w:t>
      </w:r>
      <w:r>
        <w:rPr>
          <w:rFonts w:ascii="宋体" w:eastAsia="宋体" w:hAnsi="宋体" w:cs="宋体"/>
          <w:sz w:val="21"/>
        </w:rPr>
        <w:t>万余人次。</w:t>
      </w:r>
    </w:p>
    <w:p w14:paraId="17246551" w14:textId="77777777" w:rsidR="00A87ED8" w:rsidRDefault="00434930">
      <w:pPr>
        <w:pStyle w:val="null3"/>
        <w:ind w:firstLineChars="200" w:firstLine="420"/>
        <w:rPr>
          <w:rFonts w:ascii="宋体" w:eastAsia="宋体" w:hAnsi="宋体" w:cs="宋体" w:hint="default"/>
          <w:sz w:val="21"/>
        </w:rPr>
      </w:pPr>
      <w:r>
        <w:rPr>
          <w:rFonts w:ascii="宋体" w:eastAsia="宋体" w:hAnsi="宋体" w:cs="宋体"/>
          <w:sz w:val="21"/>
          <w:szCs w:val="21"/>
        </w:rPr>
        <w:t>绿岛湖院区位于广东省佛山市禅港路，占地面积</w:t>
      </w:r>
      <w:r>
        <w:rPr>
          <w:rFonts w:ascii="宋体" w:eastAsia="宋体" w:hAnsi="宋体" w:cs="宋体"/>
          <w:sz w:val="21"/>
          <w:szCs w:val="21"/>
        </w:rPr>
        <w:t>27</w:t>
      </w:r>
      <w:r>
        <w:rPr>
          <w:rFonts w:ascii="宋体" w:eastAsia="宋体" w:hAnsi="宋体" w:cs="宋体"/>
          <w:sz w:val="21"/>
          <w:szCs w:val="21"/>
        </w:rPr>
        <w:t>万平方米，共有停车位约</w:t>
      </w:r>
      <w:r>
        <w:rPr>
          <w:rFonts w:ascii="宋体" w:eastAsia="宋体" w:hAnsi="宋体" w:cs="宋体"/>
          <w:sz w:val="21"/>
          <w:szCs w:val="21"/>
        </w:rPr>
        <w:t>970</w:t>
      </w:r>
      <w:r>
        <w:rPr>
          <w:rFonts w:ascii="宋体" w:eastAsia="宋体" w:hAnsi="宋体" w:cs="宋体"/>
          <w:sz w:val="21"/>
          <w:szCs w:val="21"/>
        </w:rPr>
        <w:t>个，其中地面车位</w:t>
      </w:r>
      <w:r>
        <w:rPr>
          <w:rFonts w:ascii="宋体" w:eastAsia="宋体" w:hAnsi="宋体" w:cs="宋体"/>
          <w:sz w:val="21"/>
          <w:szCs w:val="21"/>
        </w:rPr>
        <w:t>16</w:t>
      </w:r>
      <w:r>
        <w:rPr>
          <w:rFonts w:ascii="宋体" w:eastAsia="宋体" w:hAnsi="宋体" w:cs="宋体"/>
          <w:sz w:val="21"/>
          <w:szCs w:val="21"/>
        </w:rPr>
        <w:t>个，地下一层车位</w:t>
      </w:r>
      <w:r>
        <w:rPr>
          <w:rFonts w:ascii="宋体" w:eastAsia="宋体" w:hAnsi="宋体" w:cs="宋体"/>
          <w:sz w:val="21"/>
          <w:szCs w:val="21"/>
        </w:rPr>
        <w:t>356</w:t>
      </w:r>
      <w:r>
        <w:rPr>
          <w:rFonts w:ascii="宋体" w:eastAsia="宋体" w:hAnsi="宋体" w:cs="宋体"/>
          <w:sz w:val="21"/>
          <w:szCs w:val="21"/>
        </w:rPr>
        <w:t>个（</w:t>
      </w:r>
      <w:r>
        <w:rPr>
          <w:rFonts w:ascii="宋体" w:eastAsia="宋体" w:hAnsi="宋体" w:cs="宋体"/>
          <w:sz w:val="21"/>
          <w:szCs w:val="21"/>
          <w:lang w:eastAsia="zh-CN"/>
        </w:rPr>
        <w:t>其中</w:t>
      </w:r>
      <w:r>
        <w:rPr>
          <w:rFonts w:ascii="宋体" w:eastAsia="宋体" w:hAnsi="宋体" w:cs="宋体"/>
          <w:sz w:val="21"/>
          <w:szCs w:val="21"/>
        </w:rPr>
        <w:t>120</w:t>
      </w:r>
      <w:r>
        <w:rPr>
          <w:rFonts w:ascii="宋体" w:eastAsia="宋体" w:hAnsi="宋体" w:cs="宋体"/>
          <w:sz w:val="21"/>
          <w:szCs w:val="21"/>
        </w:rPr>
        <w:t>个标准车位，</w:t>
      </w:r>
      <w:r>
        <w:rPr>
          <w:rFonts w:ascii="宋体" w:eastAsia="宋体" w:hAnsi="宋体" w:cs="宋体"/>
          <w:sz w:val="21"/>
          <w:szCs w:val="21"/>
        </w:rPr>
        <w:t>26</w:t>
      </w:r>
      <w:r>
        <w:rPr>
          <w:rFonts w:ascii="宋体" w:eastAsia="宋体" w:hAnsi="宋体" w:cs="宋体"/>
          <w:sz w:val="21"/>
          <w:szCs w:val="21"/>
        </w:rPr>
        <w:t>个微型车位，</w:t>
      </w:r>
      <w:r>
        <w:rPr>
          <w:rFonts w:ascii="宋体" w:eastAsia="宋体" w:hAnsi="宋体" w:cs="宋体"/>
          <w:sz w:val="21"/>
          <w:szCs w:val="21"/>
        </w:rPr>
        <w:t>210</w:t>
      </w:r>
      <w:r>
        <w:rPr>
          <w:rFonts w:ascii="宋体" w:eastAsia="宋体" w:hAnsi="宋体" w:cs="宋体"/>
          <w:sz w:val="21"/>
          <w:szCs w:val="21"/>
        </w:rPr>
        <w:t>个机械车位），地下二层车位</w:t>
      </w:r>
      <w:r>
        <w:rPr>
          <w:rFonts w:ascii="宋体" w:eastAsia="宋体" w:hAnsi="宋体" w:cs="宋体"/>
          <w:sz w:val="21"/>
          <w:szCs w:val="21"/>
        </w:rPr>
        <w:t>598</w:t>
      </w:r>
      <w:r>
        <w:rPr>
          <w:rFonts w:ascii="宋体" w:eastAsia="宋体" w:hAnsi="宋体" w:cs="宋体"/>
          <w:sz w:val="21"/>
          <w:szCs w:val="21"/>
        </w:rPr>
        <w:t>个</w:t>
      </w:r>
      <w:r>
        <w:rPr>
          <w:rFonts w:ascii="宋体" w:eastAsia="宋体" w:hAnsi="宋体" w:cs="宋体"/>
          <w:sz w:val="21"/>
          <w:szCs w:val="21"/>
          <w:lang w:eastAsia="zh-CN"/>
        </w:rPr>
        <w:t>【其中</w:t>
      </w:r>
      <w:r>
        <w:rPr>
          <w:rFonts w:ascii="宋体" w:eastAsia="宋体" w:hAnsi="宋体" w:cs="宋体"/>
          <w:sz w:val="21"/>
          <w:szCs w:val="21"/>
        </w:rPr>
        <w:t>569</w:t>
      </w:r>
      <w:r>
        <w:rPr>
          <w:rFonts w:ascii="宋体" w:eastAsia="宋体" w:hAnsi="宋体" w:cs="宋体"/>
          <w:sz w:val="21"/>
          <w:szCs w:val="21"/>
        </w:rPr>
        <w:t>个标准车位</w:t>
      </w:r>
      <w:r>
        <w:rPr>
          <w:rFonts w:ascii="宋体" w:eastAsia="宋体" w:hAnsi="宋体" w:cs="宋体"/>
          <w:sz w:val="21"/>
          <w:szCs w:val="21"/>
          <w:lang w:eastAsia="zh-CN"/>
        </w:rPr>
        <w:t>（含</w:t>
      </w:r>
      <w:r>
        <w:rPr>
          <w:rFonts w:ascii="宋体" w:eastAsia="宋体" w:hAnsi="宋体" w:cs="宋体"/>
          <w:sz w:val="21"/>
          <w:szCs w:val="21"/>
        </w:rPr>
        <w:t>8</w:t>
      </w:r>
      <w:r>
        <w:rPr>
          <w:rFonts w:ascii="宋体" w:eastAsia="宋体" w:hAnsi="宋体" w:cs="宋体"/>
          <w:sz w:val="21"/>
          <w:szCs w:val="21"/>
        </w:rPr>
        <w:t>个无障碍车位</w:t>
      </w:r>
      <w:r>
        <w:rPr>
          <w:rFonts w:ascii="宋体" w:eastAsia="宋体" w:hAnsi="宋体" w:cs="宋体"/>
          <w:sz w:val="21"/>
          <w:szCs w:val="21"/>
          <w:lang w:eastAsia="zh-CN"/>
        </w:rPr>
        <w:t>）</w:t>
      </w:r>
      <w:r>
        <w:rPr>
          <w:rFonts w:ascii="宋体" w:eastAsia="宋体" w:hAnsi="宋体" w:cs="宋体"/>
          <w:sz w:val="21"/>
          <w:szCs w:val="21"/>
        </w:rPr>
        <w:t>，</w:t>
      </w:r>
      <w:r>
        <w:rPr>
          <w:rFonts w:ascii="宋体" w:eastAsia="宋体" w:hAnsi="宋体" w:cs="宋体"/>
          <w:sz w:val="21"/>
          <w:szCs w:val="21"/>
        </w:rPr>
        <w:t>29</w:t>
      </w:r>
      <w:r>
        <w:rPr>
          <w:rFonts w:ascii="宋体" w:eastAsia="宋体" w:hAnsi="宋体" w:cs="宋体"/>
          <w:sz w:val="21"/>
          <w:szCs w:val="21"/>
        </w:rPr>
        <w:t>个微型车</w:t>
      </w:r>
      <w:r>
        <w:rPr>
          <w:rFonts w:ascii="宋体" w:eastAsia="宋体" w:hAnsi="宋体" w:cs="宋体"/>
          <w:sz w:val="21"/>
          <w:szCs w:val="21"/>
          <w:lang w:eastAsia="zh-CN"/>
        </w:rPr>
        <w:t>】</w:t>
      </w:r>
      <w:r>
        <w:rPr>
          <w:rFonts w:ascii="宋体" w:eastAsia="宋体" w:hAnsi="宋体" w:cs="宋体"/>
          <w:sz w:val="21"/>
          <w:szCs w:val="21"/>
        </w:rPr>
        <w:t>，具体以现场实际情况为准</w:t>
      </w:r>
      <w:r>
        <w:rPr>
          <w:rFonts w:ascii="宋体" w:eastAsia="宋体" w:hAnsi="宋体" w:cs="宋体"/>
          <w:sz w:val="21"/>
        </w:rPr>
        <w:t>。</w:t>
      </w:r>
    </w:p>
    <w:p w14:paraId="6A4F86B3" w14:textId="77777777" w:rsidR="00A87ED8" w:rsidRDefault="00434930">
      <w:pPr>
        <w:pStyle w:val="null3"/>
        <w:rPr>
          <w:rFonts w:ascii="宋体" w:eastAsia="宋体" w:hAnsi="宋体" w:cs="宋体" w:hint="default"/>
          <w:b/>
          <w:bCs/>
          <w:sz w:val="21"/>
        </w:rPr>
      </w:pPr>
      <w:r>
        <w:rPr>
          <w:rFonts w:ascii="宋体" w:eastAsia="宋体" w:hAnsi="宋体" w:cs="宋体"/>
          <w:b/>
          <w:bCs/>
          <w:sz w:val="21"/>
          <w:lang w:eastAsia="zh-CN"/>
        </w:rPr>
        <w:t>（二）</w:t>
      </w:r>
      <w:r>
        <w:rPr>
          <w:rFonts w:ascii="宋体" w:eastAsia="宋体" w:hAnsi="宋体" w:cs="宋体"/>
          <w:b/>
          <w:bCs/>
          <w:sz w:val="21"/>
        </w:rPr>
        <w:t>安保服务要求</w:t>
      </w:r>
    </w:p>
    <w:p w14:paraId="07EF7CAA" w14:textId="77777777" w:rsidR="00A87ED8" w:rsidRDefault="00434930">
      <w:pPr>
        <w:pStyle w:val="null3"/>
        <w:ind w:firstLineChars="200" w:firstLine="420"/>
        <w:rPr>
          <w:rFonts w:ascii="宋体" w:eastAsia="宋体" w:hAnsi="宋体" w:cs="宋体" w:hint="default"/>
          <w:bCs/>
          <w:sz w:val="21"/>
        </w:rPr>
      </w:pPr>
      <w:r>
        <w:rPr>
          <w:rFonts w:ascii="宋体" w:eastAsia="宋体" w:hAnsi="宋体" w:cs="宋体"/>
          <w:bCs/>
          <w:sz w:val="21"/>
          <w:lang w:eastAsia="zh-CN"/>
        </w:rPr>
        <w:t>1.</w:t>
      </w:r>
      <w:r>
        <w:rPr>
          <w:rFonts w:ascii="宋体" w:eastAsia="宋体" w:hAnsi="宋体" w:cs="宋体"/>
          <w:bCs/>
          <w:sz w:val="21"/>
        </w:rPr>
        <w:t>安保服务要求一</w:t>
      </w:r>
    </w:p>
    <w:p w14:paraId="098E2DF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1</w:t>
      </w:r>
      <w:r>
        <w:rPr>
          <w:rFonts w:ascii="宋体" w:eastAsia="宋体" w:hAnsi="宋体" w:cs="宋体"/>
          <w:bCs/>
          <w:sz w:val="21"/>
          <w:lang w:eastAsia="zh-CN"/>
        </w:rPr>
        <w:t>）</w:t>
      </w:r>
      <w:r>
        <w:rPr>
          <w:rFonts w:ascii="宋体" w:eastAsia="宋体" w:hAnsi="宋体" w:cs="宋体"/>
          <w:bCs/>
          <w:sz w:val="21"/>
          <w:lang w:eastAsia="zh-CN"/>
        </w:rPr>
        <w:t>项目经理</w:t>
      </w:r>
    </w:p>
    <w:p w14:paraId="2E8757D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1)</w:t>
      </w:r>
      <w:r>
        <w:rPr>
          <w:rFonts w:ascii="宋体" w:eastAsia="宋体" w:hAnsi="宋体" w:cs="宋体"/>
          <w:bCs/>
          <w:sz w:val="21"/>
          <w:lang w:eastAsia="zh-CN"/>
        </w:rPr>
        <w:t>负责协调院内安保、停车场全面管理工作。</w:t>
      </w:r>
    </w:p>
    <w:p w14:paraId="1942BD6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2)</w:t>
      </w:r>
      <w:r>
        <w:rPr>
          <w:rFonts w:ascii="宋体" w:eastAsia="宋体" w:hAnsi="宋体" w:cs="宋体"/>
          <w:bCs/>
          <w:sz w:val="21"/>
          <w:lang w:eastAsia="zh-CN"/>
        </w:rPr>
        <w:t>安排保安人员日常工作与管理，协助甲方统筹处理日常安全事务，解决突发事件处置等工作。</w:t>
      </w:r>
    </w:p>
    <w:p w14:paraId="30683B5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2</w:t>
      </w:r>
      <w:r>
        <w:rPr>
          <w:rFonts w:ascii="宋体" w:eastAsia="宋体" w:hAnsi="宋体" w:cs="宋体"/>
          <w:bCs/>
          <w:sz w:val="21"/>
          <w:lang w:eastAsia="zh-CN"/>
        </w:rPr>
        <w:t>）</w:t>
      </w:r>
      <w:r>
        <w:rPr>
          <w:rFonts w:ascii="宋体" w:eastAsia="宋体" w:hAnsi="宋体" w:cs="宋体"/>
          <w:bCs/>
          <w:sz w:val="21"/>
          <w:lang w:eastAsia="zh-CN"/>
        </w:rPr>
        <w:t>项目助理</w:t>
      </w:r>
    </w:p>
    <w:p w14:paraId="29B9FB5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1)</w:t>
      </w:r>
      <w:r>
        <w:rPr>
          <w:rFonts w:ascii="宋体" w:eastAsia="宋体" w:hAnsi="宋体" w:cs="宋体"/>
          <w:bCs/>
          <w:sz w:val="21"/>
          <w:lang w:eastAsia="zh-CN"/>
        </w:rPr>
        <w:t>负责招聘、培训及文书资料整理管理工作。</w:t>
      </w:r>
    </w:p>
    <w:p w14:paraId="5EEBCD9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2)</w:t>
      </w:r>
      <w:r>
        <w:rPr>
          <w:rFonts w:ascii="宋体" w:eastAsia="宋体" w:hAnsi="宋体" w:cs="宋体"/>
          <w:bCs/>
          <w:sz w:val="21"/>
          <w:lang w:eastAsia="zh-CN"/>
        </w:rPr>
        <w:t>协助项目经理处理日常事务。</w:t>
      </w:r>
    </w:p>
    <w:p w14:paraId="173AC7F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3)</w:t>
      </w:r>
      <w:r>
        <w:rPr>
          <w:rFonts w:ascii="宋体" w:eastAsia="宋体" w:hAnsi="宋体" w:cs="宋体"/>
          <w:bCs/>
          <w:sz w:val="21"/>
          <w:lang w:eastAsia="zh-CN"/>
        </w:rPr>
        <w:t>经理休息</w:t>
      </w:r>
      <w:r>
        <w:rPr>
          <w:rFonts w:ascii="宋体" w:eastAsia="宋体" w:hAnsi="宋体" w:cs="宋体"/>
          <w:bCs/>
          <w:sz w:val="21"/>
          <w:lang w:eastAsia="zh-CN"/>
        </w:rPr>
        <w:t>/</w:t>
      </w:r>
      <w:r>
        <w:rPr>
          <w:rFonts w:ascii="宋体" w:eastAsia="宋体" w:hAnsi="宋体" w:cs="宋体"/>
          <w:bCs/>
          <w:sz w:val="21"/>
          <w:lang w:eastAsia="zh-CN"/>
        </w:rPr>
        <w:t>休假期间，负责对医院驻点全面管理。</w:t>
      </w:r>
    </w:p>
    <w:p w14:paraId="451510D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3</w:t>
      </w:r>
      <w:r>
        <w:rPr>
          <w:rFonts w:ascii="宋体" w:eastAsia="宋体" w:hAnsi="宋体" w:cs="宋体"/>
          <w:bCs/>
          <w:sz w:val="21"/>
          <w:lang w:eastAsia="zh-CN"/>
        </w:rPr>
        <w:t>）</w:t>
      </w:r>
      <w:r>
        <w:rPr>
          <w:rFonts w:ascii="宋体" w:eastAsia="宋体" w:hAnsi="宋体" w:cs="宋体"/>
          <w:bCs/>
          <w:sz w:val="21"/>
          <w:lang w:eastAsia="zh-CN"/>
        </w:rPr>
        <w:t>消防主管</w:t>
      </w:r>
    </w:p>
    <w:p w14:paraId="5434BD7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负责协助院内消防管理和防火巡查工作。</w:t>
      </w:r>
    </w:p>
    <w:p w14:paraId="065617A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处理日常消防问题和隐患。</w:t>
      </w:r>
    </w:p>
    <w:p w14:paraId="2FD6918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4</w:t>
      </w:r>
      <w:r>
        <w:rPr>
          <w:rFonts w:ascii="宋体" w:eastAsia="宋体" w:hAnsi="宋体" w:cs="宋体"/>
          <w:bCs/>
          <w:sz w:val="21"/>
          <w:lang w:eastAsia="zh-CN"/>
        </w:rPr>
        <w:t>）</w:t>
      </w:r>
      <w:r>
        <w:rPr>
          <w:rFonts w:ascii="宋体" w:eastAsia="宋体" w:hAnsi="宋体" w:cs="宋体"/>
          <w:bCs/>
          <w:sz w:val="21"/>
          <w:lang w:eastAsia="zh-CN"/>
        </w:rPr>
        <w:t>保安领班</w:t>
      </w:r>
    </w:p>
    <w:p w14:paraId="5599A76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协助项目经理负责项目的管理工作。</w:t>
      </w:r>
    </w:p>
    <w:p w14:paraId="02B91A6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负责班组的考勤与培训以及日常管理工作。</w:t>
      </w:r>
    </w:p>
    <w:p w14:paraId="12379DE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处理当班发生各类事件。</w:t>
      </w:r>
    </w:p>
    <w:p w14:paraId="7AB1FD7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5</w:t>
      </w:r>
      <w:r>
        <w:rPr>
          <w:rFonts w:ascii="宋体" w:eastAsia="宋体" w:hAnsi="宋体" w:cs="宋体"/>
          <w:bCs/>
          <w:sz w:val="21"/>
          <w:lang w:eastAsia="zh-CN"/>
        </w:rPr>
        <w:t>）</w:t>
      </w:r>
      <w:r>
        <w:rPr>
          <w:rFonts w:ascii="宋体" w:eastAsia="宋体" w:hAnsi="宋体" w:cs="宋体"/>
          <w:bCs/>
          <w:sz w:val="21"/>
          <w:lang w:eastAsia="zh-CN"/>
        </w:rPr>
        <w:t>门诊大堂治安员</w:t>
      </w:r>
    </w:p>
    <w:p w14:paraId="1954A3F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防火、防盗，协助无烟医院宣传；劝阻非吸烟区吸烟</w:t>
      </w:r>
      <w:r>
        <w:rPr>
          <w:rFonts w:ascii="宋体" w:eastAsia="宋体" w:hAnsi="宋体" w:cs="宋体"/>
          <w:bCs/>
          <w:sz w:val="21"/>
          <w:lang w:eastAsia="zh-CN"/>
        </w:rPr>
        <w:t>人员。</w:t>
      </w:r>
    </w:p>
    <w:p w14:paraId="5F22A1A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对进出院内的可疑人员进行盘查；对小偷进行抓获；对乱发广告人员、医药代表、推销人员等闲杂人员进行管理。</w:t>
      </w:r>
    </w:p>
    <w:p w14:paraId="4E9F7D1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负责医托、炒号贩子人员的清理。</w:t>
      </w:r>
    </w:p>
    <w:p w14:paraId="578EF93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lastRenderedPageBreak/>
        <w:t>4)</w:t>
      </w:r>
      <w:r>
        <w:rPr>
          <w:rFonts w:ascii="宋体" w:eastAsia="宋体" w:hAnsi="宋体" w:cs="宋体"/>
          <w:bCs/>
          <w:sz w:val="21"/>
          <w:lang w:eastAsia="zh-CN"/>
        </w:rPr>
        <w:t>保障院内治安及门诊诊疗秩序，发现不安全因素，及时有效地处理。人多拥挤时及时尽提醒义务。</w:t>
      </w:r>
    </w:p>
    <w:p w14:paraId="22FC1B6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及时开关楼内公共区域的灯光、空调等。</w:t>
      </w:r>
    </w:p>
    <w:p w14:paraId="3CB44FD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按要求协助关闭夜间不使用的洗手间门及电梯。发现公共设施损坏及时向甲方相关部门报修。</w:t>
      </w:r>
    </w:p>
    <w:p w14:paraId="6C684DB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做好院内公共区域管理，发现候诊椅有人员睡觉或长时间无故霸占现象的，应及时制止。</w:t>
      </w:r>
    </w:p>
    <w:p w14:paraId="78793D9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按照甲方探视管理制度进行清场检查。</w:t>
      </w:r>
    </w:p>
    <w:p w14:paraId="5E3BBB6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9)</w:t>
      </w:r>
      <w:r>
        <w:rPr>
          <w:rFonts w:ascii="宋体" w:eastAsia="宋体" w:hAnsi="宋体" w:cs="宋体"/>
          <w:bCs/>
          <w:sz w:val="21"/>
          <w:lang w:eastAsia="zh-CN"/>
        </w:rPr>
        <w:t>协助甲方处理应急、突发事件；</w:t>
      </w:r>
      <w:r>
        <w:rPr>
          <w:rFonts w:ascii="宋体" w:eastAsia="宋体" w:hAnsi="宋体" w:cs="宋体"/>
          <w:bCs/>
          <w:sz w:val="21"/>
          <w:lang w:eastAsia="zh-CN"/>
        </w:rPr>
        <w:t>24</w:t>
      </w:r>
      <w:r>
        <w:rPr>
          <w:rFonts w:ascii="宋体" w:eastAsia="宋体" w:hAnsi="宋体" w:cs="宋体"/>
          <w:bCs/>
          <w:sz w:val="21"/>
          <w:lang w:eastAsia="zh-CN"/>
        </w:rPr>
        <w:t>小时全天候随叫随到。</w:t>
      </w:r>
    </w:p>
    <w:p w14:paraId="3491C65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10)</w:t>
      </w:r>
      <w:r>
        <w:rPr>
          <w:rFonts w:ascii="宋体" w:eastAsia="宋体" w:hAnsi="宋体" w:cs="宋体"/>
          <w:bCs/>
          <w:sz w:val="21"/>
          <w:lang w:eastAsia="zh-CN"/>
        </w:rPr>
        <w:t>服务要求：主动、热情、文明礼貌。</w:t>
      </w:r>
    </w:p>
    <w:p w14:paraId="5772187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11)</w:t>
      </w:r>
      <w:r>
        <w:rPr>
          <w:rFonts w:ascii="宋体" w:eastAsia="宋体" w:hAnsi="宋体" w:cs="宋体"/>
          <w:bCs/>
          <w:sz w:val="21"/>
          <w:lang w:eastAsia="zh-CN"/>
        </w:rPr>
        <w:t>负责医院区域内的交通疏导。</w:t>
      </w:r>
    </w:p>
    <w:p w14:paraId="4F20B36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12)</w:t>
      </w:r>
      <w:r>
        <w:rPr>
          <w:rFonts w:ascii="宋体" w:eastAsia="宋体" w:hAnsi="宋体" w:cs="宋体"/>
          <w:bCs/>
          <w:sz w:val="21"/>
          <w:lang w:eastAsia="zh-CN"/>
        </w:rPr>
        <w:t>完成其他后勤服务有关的突击性工作。</w:t>
      </w:r>
    </w:p>
    <w:p w14:paraId="348EE55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13)</w:t>
      </w:r>
      <w:r>
        <w:rPr>
          <w:rFonts w:ascii="宋体" w:eastAsia="宋体" w:hAnsi="宋体" w:cs="宋体"/>
          <w:bCs/>
          <w:sz w:val="21"/>
          <w:lang w:eastAsia="zh-CN"/>
        </w:rPr>
        <w:t>了解熟悉甲方的基本情况，包括各科室位置，就诊流程及出入院手续等，能够为病人提供适当的咨询服务。</w:t>
      </w:r>
    </w:p>
    <w:p w14:paraId="6900DE3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14)</w:t>
      </w:r>
      <w:r>
        <w:rPr>
          <w:rFonts w:ascii="宋体" w:eastAsia="宋体" w:hAnsi="宋体" w:cs="宋体"/>
          <w:bCs/>
          <w:sz w:val="21"/>
          <w:lang w:eastAsia="zh-CN"/>
        </w:rPr>
        <w:t>能够为老弱病残孕病人提供服务，包括但不限于：搀扶、打伞、推轮椅等。</w:t>
      </w:r>
    </w:p>
    <w:p w14:paraId="615908B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15)</w:t>
      </w:r>
      <w:r>
        <w:rPr>
          <w:rFonts w:ascii="宋体" w:eastAsia="宋体" w:hAnsi="宋体" w:cs="宋体"/>
          <w:bCs/>
          <w:sz w:val="21"/>
          <w:lang w:eastAsia="zh-CN"/>
        </w:rPr>
        <w:t>每月不低于两次配合院内活动，包括但不限于：如园区卫生清洁等。</w:t>
      </w:r>
    </w:p>
    <w:p w14:paraId="2FB04B8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 xml:space="preserve">16) </w:t>
      </w:r>
      <w:r>
        <w:rPr>
          <w:rFonts w:ascii="宋体" w:eastAsia="宋体" w:hAnsi="宋体" w:cs="宋体"/>
          <w:bCs/>
          <w:sz w:val="21"/>
          <w:lang w:eastAsia="zh-CN"/>
        </w:rPr>
        <w:t>负责抢救室门口及诊室秩序的维护管理和应急处突。：</w:t>
      </w:r>
    </w:p>
    <w:p w14:paraId="194EDF0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 xml:space="preserve">17) </w:t>
      </w:r>
      <w:r>
        <w:rPr>
          <w:rFonts w:ascii="宋体" w:eastAsia="宋体" w:hAnsi="宋体" w:cs="宋体"/>
          <w:bCs/>
          <w:sz w:val="21"/>
          <w:lang w:eastAsia="zh-CN"/>
        </w:rPr>
        <w:t>负责大堂及电梯秩序的管理和应急处突，监督出入大堂的人员及物品，中班、晚班人员协助巡视外围情况。</w:t>
      </w:r>
    </w:p>
    <w:p w14:paraId="01CEC69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6</w:t>
      </w:r>
      <w:r>
        <w:rPr>
          <w:rFonts w:ascii="宋体" w:eastAsia="宋体" w:hAnsi="宋体" w:cs="宋体"/>
          <w:bCs/>
          <w:sz w:val="21"/>
          <w:lang w:eastAsia="zh-CN"/>
        </w:rPr>
        <w:t>）</w:t>
      </w:r>
      <w:r>
        <w:rPr>
          <w:rFonts w:ascii="宋体" w:eastAsia="宋体" w:hAnsi="宋体" w:cs="宋体"/>
          <w:bCs/>
          <w:sz w:val="21"/>
          <w:lang w:eastAsia="zh-CN"/>
        </w:rPr>
        <w:t>住院部治安员</w:t>
      </w:r>
    </w:p>
    <w:p w14:paraId="74A6624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负责本病区的安全防卫工作。</w:t>
      </w:r>
    </w:p>
    <w:p w14:paraId="2E15378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严格执行甲方制定的探视制度，按甲方规定控制探视人数，做好探视人员的管理及闲杂人员的清理。</w:t>
      </w:r>
    </w:p>
    <w:p w14:paraId="7F01136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对出入院人员进行严格的登记手续，做好物品（尤其是大件物品）</w:t>
      </w:r>
      <w:r>
        <w:rPr>
          <w:rFonts w:ascii="宋体" w:eastAsia="宋体" w:hAnsi="宋体" w:cs="宋体"/>
          <w:bCs/>
          <w:sz w:val="21"/>
          <w:lang w:eastAsia="zh-CN"/>
        </w:rPr>
        <w:t>的检查放行工作。</w:t>
      </w:r>
    </w:p>
    <w:p w14:paraId="675362C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加强儿科、产科的安全管理，未经医护批准，不得让住院的儿童、婴幼儿离开病区；非住院的儿童、婴幼儿不得进入病区。协助处理病房突发事件。</w:t>
      </w:r>
    </w:p>
    <w:p w14:paraId="0501B4B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负责病房安全防范提醒。</w:t>
      </w:r>
    </w:p>
    <w:p w14:paraId="2D7F192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服务主动热情、文明礼貌。</w:t>
      </w:r>
    </w:p>
    <w:p w14:paraId="7FF43E2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协助甲方处理应急、突发事件；</w:t>
      </w:r>
      <w:r>
        <w:rPr>
          <w:rFonts w:ascii="宋体" w:eastAsia="宋体" w:hAnsi="宋体" w:cs="宋体"/>
          <w:bCs/>
          <w:sz w:val="21"/>
          <w:lang w:eastAsia="zh-CN"/>
        </w:rPr>
        <w:t>24</w:t>
      </w:r>
      <w:r>
        <w:rPr>
          <w:rFonts w:ascii="宋体" w:eastAsia="宋体" w:hAnsi="宋体" w:cs="宋体"/>
          <w:bCs/>
          <w:sz w:val="21"/>
          <w:lang w:eastAsia="zh-CN"/>
        </w:rPr>
        <w:t>小时全天候随叫随到。</w:t>
      </w:r>
    </w:p>
    <w:p w14:paraId="5802958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了解熟悉甲方的基本情况，包括各科室位置，就诊流程及出入院手续等，能够为病人提供适当的咨询服务。</w:t>
      </w:r>
    </w:p>
    <w:p w14:paraId="762FFB1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9)</w:t>
      </w:r>
      <w:r>
        <w:rPr>
          <w:rFonts w:ascii="宋体" w:eastAsia="宋体" w:hAnsi="宋体" w:cs="宋体"/>
          <w:bCs/>
          <w:sz w:val="21"/>
          <w:lang w:eastAsia="zh-CN"/>
        </w:rPr>
        <w:t>能够为老弱病残孕病人提供服务，包括但不限于：搀扶、打伞、推轮椅等。</w:t>
      </w:r>
    </w:p>
    <w:p w14:paraId="29C09C6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10)</w:t>
      </w:r>
      <w:r>
        <w:rPr>
          <w:rFonts w:ascii="宋体" w:eastAsia="宋体" w:hAnsi="宋体" w:cs="宋体"/>
          <w:bCs/>
          <w:sz w:val="21"/>
          <w:lang w:eastAsia="zh-CN"/>
        </w:rPr>
        <w:t>每月不低于两次配合院内活动，包括但不限于：如园区卫生清洁等。</w:t>
      </w:r>
    </w:p>
    <w:p w14:paraId="5D3C65B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1)</w:t>
      </w:r>
      <w:r>
        <w:rPr>
          <w:rFonts w:ascii="宋体" w:eastAsia="宋体" w:hAnsi="宋体" w:cs="宋体"/>
          <w:bCs/>
          <w:sz w:val="21"/>
          <w:lang w:eastAsia="zh-CN"/>
        </w:rPr>
        <w:t>员工微笑服务率达到</w:t>
      </w:r>
      <w:r>
        <w:rPr>
          <w:rFonts w:ascii="宋体" w:eastAsia="宋体" w:hAnsi="宋体" w:cs="宋体"/>
          <w:bCs/>
          <w:sz w:val="21"/>
          <w:lang w:eastAsia="zh-CN"/>
        </w:rPr>
        <w:t>99%</w:t>
      </w:r>
      <w:r>
        <w:rPr>
          <w:rFonts w:ascii="宋体" w:eastAsia="宋体" w:hAnsi="宋体" w:cs="宋体"/>
          <w:bCs/>
          <w:sz w:val="21"/>
          <w:lang w:eastAsia="zh-CN"/>
        </w:rPr>
        <w:t>。</w:t>
      </w:r>
    </w:p>
    <w:p w14:paraId="71162E6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7</w:t>
      </w:r>
      <w:r>
        <w:rPr>
          <w:rFonts w:ascii="宋体" w:eastAsia="宋体" w:hAnsi="宋体" w:cs="宋体"/>
          <w:bCs/>
          <w:sz w:val="21"/>
          <w:lang w:eastAsia="zh-CN"/>
        </w:rPr>
        <w:t>）</w:t>
      </w:r>
      <w:r>
        <w:rPr>
          <w:rFonts w:ascii="宋体" w:eastAsia="宋体" w:hAnsi="宋体" w:cs="宋体"/>
          <w:bCs/>
          <w:sz w:val="21"/>
          <w:lang w:eastAsia="zh-CN"/>
        </w:rPr>
        <w:t>监控中心视频、消防监控员</w:t>
      </w:r>
    </w:p>
    <w:p w14:paraId="7B00512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消防监控中心</w:t>
      </w:r>
      <w:r>
        <w:rPr>
          <w:rFonts w:ascii="宋体" w:eastAsia="宋体" w:hAnsi="宋体" w:cs="宋体"/>
          <w:bCs/>
          <w:sz w:val="21"/>
          <w:lang w:eastAsia="zh-CN"/>
        </w:rPr>
        <w:t>24</w:t>
      </w:r>
      <w:r>
        <w:rPr>
          <w:rFonts w:ascii="宋体" w:eastAsia="宋体" w:hAnsi="宋体" w:cs="宋体"/>
          <w:bCs/>
          <w:sz w:val="21"/>
          <w:lang w:eastAsia="zh-CN"/>
        </w:rPr>
        <w:t>小时值班，有详细的值班记录，值班人员需持有消防设施操作员证书上岗。</w:t>
      </w:r>
    </w:p>
    <w:p w14:paraId="5637517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认真监控安防摄像系统及消防设备，发现盗窃、治安及消防迹象，指挥巡逻保安员及时到达现场处理事件。</w:t>
      </w:r>
    </w:p>
    <w:p w14:paraId="233D108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协助甲方监督外包消防维保单位的工作，确保院内消防设施、设备的正常运作。</w:t>
      </w:r>
    </w:p>
    <w:p w14:paraId="78B0042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按甲方要求，做好消防日巡查、月检查、季考核及节假日消防安全检查工作以及相关表格记录。发现问题及时发出隐患整改通知并报告甲方管理部门。</w:t>
      </w:r>
    </w:p>
    <w:p w14:paraId="139B2DD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制订可行的消防安全应急处理预案，并组织消防</w:t>
      </w:r>
      <w:r>
        <w:rPr>
          <w:rFonts w:ascii="宋体" w:eastAsia="宋体" w:hAnsi="宋体" w:cs="宋体"/>
          <w:bCs/>
          <w:sz w:val="21"/>
          <w:lang w:eastAsia="zh-CN"/>
        </w:rPr>
        <w:t>灭火演练。接到消防中心报警，保安员应在</w:t>
      </w:r>
      <w:r>
        <w:rPr>
          <w:rFonts w:ascii="宋体" w:eastAsia="宋体" w:hAnsi="宋体" w:cs="宋体"/>
          <w:bCs/>
          <w:sz w:val="21"/>
          <w:lang w:eastAsia="zh-CN"/>
        </w:rPr>
        <w:t>3</w:t>
      </w:r>
      <w:r>
        <w:rPr>
          <w:rFonts w:ascii="宋体" w:eastAsia="宋体" w:hAnsi="宋体" w:cs="宋体"/>
          <w:bCs/>
          <w:sz w:val="21"/>
          <w:lang w:eastAsia="zh-CN"/>
        </w:rPr>
        <w:t>分钟内到达烟感警报警点核实情况，如属火警迅速组织扑救和疏散。</w:t>
      </w:r>
    </w:p>
    <w:p w14:paraId="433A98C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lastRenderedPageBreak/>
        <w:t>6)</w:t>
      </w:r>
      <w:r>
        <w:rPr>
          <w:rFonts w:ascii="宋体" w:eastAsia="宋体" w:hAnsi="宋体" w:cs="宋体"/>
          <w:bCs/>
          <w:sz w:val="21"/>
          <w:lang w:eastAsia="zh-CN"/>
        </w:rPr>
        <w:t>每季度对科室人员进行消防知识培训。</w:t>
      </w:r>
    </w:p>
    <w:p w14:paraId="3A04C87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协助甲方处理应急、突发事件；</w:t>
      </w:r>
      <w:r>
        <w:rPr>
          <w:rFonts w:ascii="宋体" w:eastAsia="宋体" w:hAnsi="宋体" w:cs="宋体"/>
          <w:bCs/>
          <w:sz w:val="21"/>
          <w:lang w:eastAsia="zh-CN"/>
        </w:rPr>
        <w:t>24</w:t>
      </w:r>
      <w:r>
        <w:rPr>
          <w:rFonts w:ascii="宋体" w:eastAsia="宋体" w:hAnsi="宋体" w:cs="宋体"/>
          <w:bCs/>
          <w:sz w:val="21"/>
          <w:lang w:eastAsia="zh-CN"/>
        </w:rPr>
        <w:t>小时全天候随叫随到。</w:t>
      </w:r>
    </w:p>
    <w:p w14:paraId="648A53F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8</w:t>
      </w:r>
      <w:r>
        <w:rPr>
          <w:rFonts w:ascii="宋体" w:eastAsia="宋体" w:hAnsi="宋体" w:cs="宋体"/>
          <w:bCs/>
          <w:sz w:val="21"/>
          <w:lang w:eastAsia="zh-CN"/>
        </w:rPr>
        <w:t>）</w:t>
      </w:r>
      <w:r>
        <w:rPr>
          <w:rFonts w:ascii="宋体" w:eastAsia="宋体" w:hAnsi="宋体" w:cs="宋体"/>
          <w:bCs/>
          <w:sz w:val="21"/>
          <w:lang w:eastAsia="zh-CN"/>
        </w:rPr>
        <w:t>巡逻员</w:t>
      </w:r>
    </w:p>
    <w:p w14:paraId="29C41E6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负责日常及特殊情况的秩序维护。</w:t>
      </w:r>
    </w:p>
    <w:p w14:paraId="63CFDA1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完成甲方突发、维稳等特殊任务。</w:t>
      </w:r>
    </w:p>
    <w:p w14:paraId="37EEA1C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3)24</w:t>
      </w:r>
      <w:r>
        <w:rPr>
          <w:rFonts w:ascii="宋体" w:eastAsia="宋体" w:hAnsi="宋体" w:cs="宋体"/>
          <w:bCs/>
          <w:sz w:val="21"/>
          <w:lang w:eastAsia="zh-CN"/>
        </w:rPr>
        <w:t>小时安全巡逻、夜间消防巡查。</w:t>
      </w:r>
    </w:p>
    <w:p w14:paraId="58C1786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保障院内治安、诊疗秩序，发现不安全因素，及时有效地处理。</w:t>
      </w:r>
    </w:p>
    <w:p w14:paraId="1135063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室内岗位临时顶换岗、就餐顶换岗、替休顶换岗。</w:t>
      </w:r>
    </w:p>
    <w:p w14:paraId="3A3B92E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协助甲方临时性物品搬运工作。</w:t>
      </w:r>
    </w:p>
    <w:p w14:paraId="1A7F0FC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协助甲方大型会议的会场桌椅摆放等工作。</w:t>
      </w:r>
    </w:p>
    <w:p w14:paraId="178DA5D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安保服务要求二</w:t>
      </w:r>
    </w:p>
    <w:p w14:paraId="3020847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1</w:t>
      </w:r>
      <w:r>
        <w:rPr>
          <w:rFonts w:ascii="宋体" w:eastAsia="宋体" w:hAnsi="宋体" w:cs="宋体"/>
          <w:bCs/>
          <w:sz w:val="21"/>
          <w:lang w:eastAsia="zh-CN"/>
        </w:rPr>
        <w:t>）</w:t>
      </w:r>
      <w:r>
        <w:rPr>
          <w:rFonts w:ascii="宋体" w:eastAsia="宋体" w:hAnsi="宋体" w:cs="宋体"/>
          <w:bCs/>
          <w:sz w:val="21"/>
          <w:lang w:eastAsia="zh-CN"/>
        </w:rPr>
        <w:t>治安防范：</w:t>
      </w:r>
    </w:p>
    <w:p w14:paraId="6A87CFF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在医院范围内</w:t>
      </w:r>
      <w:r>
        <w:rPr>
          <w:rFonts w:ascii="宋体" w:eastAsia="宋体" w:hAnsi="宋体" w:cs="宋体"/>
          <w:bCs/>
          <w:sz w:val="21"/>
          <w:lang w:eastAsia="zh-CN"/>
        </w:rPr>
        <w:t>24</w:t>
      </w:r>
      <w:r>
        <w:rPr>
          <w:rFonts w:ascii="宋体" w:eastAsia="宋体" w:hAnsi="宋体" w:cs="宋体"/>
          <w:bCs/>
          <w:sz w:val="21"/>
          <w:lang w:eastAsia="zh-CN"/>
        </w:rPr>
        <w:t>小时巡逻，视频监控室实行</w:t>
      </w:r>
      <w:r>
        <w:rPr>
          <w:rFonts w:ascii="宋体" w:eastAsia="宋体" w:hAnsi="宋体" w:cs="宋体"/>
          <w:bCs/>
          <w:sz w:val="21"/>
          <w:lang w:eastAsia="zh-CN"/>
        </w:rPr>
        <w:t>24</w:t>
      </w:r>
      <w:r>
        <w:rPr>
          <w:rFonts w:ascii="宋体" w:eastAsia="宋体" w:hAnsi="宋体" w:cs="宋体"/>
          <w:bCs/>
          <w:sz w:val="21"/>
          <w:lang w:eastAsia="zh-CN"/>
        </w:rPr>
        <w:t>小时值班，与公安部门联动，并服从当地公安部门有关规定与要求。</w:t>
      </w:r>
    </w:p>
    <w:p w14:paraId="7742B3D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①</w:t>
      </w:r>
      <w:r>
        <w:rPr>
          <w:rFonts w:ascii="宋体" w:eastAsia="宋体" w:hAnsi="宋体" w:cs="宋体"/>
          <w:bCs/>
          <w:sz w:val="21"/>
          <w:lang w:eastAsia="zh-CN"/>
        </w:rPr>
        <w:t xml:space="preserve"> </w:t>
      </w:r>
      <w:r>
        <w:rPr>
          <w:rFonts w:ascii="宋体" w:eastAsia="宋体" w:hAnsi="宋体" w:cs="宋体"/>
          <w:bCs/>
          <w:sz w:val="21"/>
          <w:lang w:eastAsia="zh-CN"/>
        </w:rPr>
        <w:t>检查公共设施是否完好；非探视时间清理控制病房闲杂人员，保持病房安静；</w:t>
      </w:r>
    </w:p>
    <w:p w14:paraId="54FA08E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②</w:t>
      </w:r>
      <w:r>
        <w:rPr>
          <w:rFonts w:ascii="宋体" w:eastAsia="宋体" w:hAnsi="宋体" w:cs="宋体"/>
          <w:bCs/>
          <w:sz w:val="21"/>
          <w:lang w:eastAsia="zh-CN"/>
        </w:rPr>
        <w:t xml:space="preserve"> </w:t>
      </w:r>
      <w:r>
        <w:rPr>
          <w:rFonts w:ascii="宋体" w:eastAsia="宋体" w:hAnsi="宋体" w:cs="宋体"/>
          <w:bCs/>
          <w:sz w:val="21"/>
          <w:lang w:eastAsia="zh-CN"/>
        </w:rPr>
        <w:t>检查病人物品是否保管完好，检查公共区域门窗、灯光等是否关闭；</w:t>
      </w:r>
    </w:p>
    <w:p w14:paraId="1734A95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③</w:t>
      </w:r>
      <w:r>
        <w:rPr>
          <w:rFonts w:ascii="宋体" w:eastAsia="宋体" w:hAnsi="宋体" w:cs="宋体"/>
          <w:bCs/>
          <w:sz w:val="21"/>
          <w:lang w:eastAsia="zh-CN"/>
        </w:rPr>
        <w:t xml:space="preserve"> </w:t>
      </w:r>
      <w:r>
        <w:rPr>
          <w:rFonts w:ascii="宋体" w:eastAsia="宋体" w:hAnsi="宋体" w:cs="宋体"/>
          <w:bCs/>
          <w:sz w:val="21"/>
          <w:lang w:eastAsia="zh-CN"/>
        </w:rPr>
        <w:t>协助管理好医院的公共区域，候诊区不能有闲杂人员睡觉，并阻止假冒救护车进入医院，配合医院完成控烟巡查和劝导工作。</w:t>
      </w:r>
    </w:p>
    <w:p w14:paraId="5A51282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④</w:t>
      </w:r>
      <w:r>
        <w:rPr>
          <w:rFonts w:ascii="宋体" w:eastAsia="宋体" w:hAnsi="宋体" w:cs="宋体"/>
          <w:bCs/>
          <w:sz w:val="21"/>
          <w:lang w:eastAsia="zh-CN"/>
        </w:rPr>
        <w:t xml:space="preserve"> </w:t>
      </w:r>
      <w:r>
        <w:rPr>
          <w:rFonts w:ascii="宋体" w:eastAsia="宋体" w:hAnsi="宋体" w:cs="宋体"/>
          <w:bCs/>
          <w:sz w:val="21"/>
          <w:lang w:eastAsia="zh-CN"/>
        </w:rPr>
        <w:t>及时清理推销、派发广告资料及山寨救护车卡片、医托（杜绝病人被</w:t>
      </w:r>
      <w:r>
        <w:rPr>
          <w:rFonts w:ascii="宋体" w:eastAsia="宋体" w:hAnsi="宋体" w:cs="宋体"/>
          <w:bCs/>
          <w:sz w:val="21"/>
          <w:lang w:eastAsia="zh-CN"/>
        </w:rPr>
        <w:t>医托汽车接走现象）等不法人员，警惕小偷作案。</w:t>
      </w:r>
    </w:p>
    <w:p w14:paraId="767E26D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做好人员进出的控制，做好物品放行管理。</w:t>
      </w:r>
    </w:p>
    <w:p w14:paraId="60A4518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给病人提供帮助及咨询服务，做好病人家属探视管理工作。</w:t>
      </w:r>
    </w:p>
    <w:p w14:paraId="1AD7AE9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保障医院正常的治安及医疗秩序，发现不安全因素，及时有效地处理。</w:t>
      </w:r>
    </w:p>
    <w:p w14:paraId="5F51797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积极完成其他与后勤服务有关的突击性工作。</w:t>
      </w:r>
    </w:p>
    <w:p w14:paraId="53ADEDA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协助甲方职能部门做好治安综合治理工作。</w:t>
      </w:r>
    </w:p>
    <w:p w14:paraId="5282D93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协助陪护中心做好黑陪护清理工作。</w:t>
      </w:r>
    </w:p>
    <w:p w14:paraId="00D3D9A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保证消防通道的畅通。</w:t>
      </w:r>
    </w:p>
    <w:p w14:paraId="5A51271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9)</w:t>
      </w:r>
      <w:r>
        <w:rPr>
          <w:rFonts w:ascii="宋体" w:eastAsia="宋体" w:hAnsi="宋体" w:cs="宋体"/>
          <w:bCs/>
          <w:sz w:val="21"/>
          <w:lang w:eastAsia="zh-CN"/>
        </w:rPr>
        <w:t>组织开展治安突发事件、病人突发事件演练。</w:t>
      </w:r>
    </w:p>
    <w:p w14:paraId="7654A3B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2</w:t>
      </w:r>
      <w:r>
        <w:rPr>
          <w:rFonts w:ascii="宋体" w:eastAsia="宋体" w:hAnsi="宋体" w:cs="宋体"/>
          <w:bCs/>
          <w:sz w:val="21"/>
          <w:lang w:eastAsia="zh-CN"/>
        </w:rPr>
        <w:t>）消防管理：</w:t>
      </w:r>
    </w:p>
    <w:p w14:paraId="281AC34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消防中心值班</w:t>
      </w:r>
    </w:p>
    <w:p w14:paraId="25C191F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①</w:t>
      </w:r>
      <w:r>
        <w:rPr>
          <w:rFonts w:ascii="宋体" w:eastAsia="宋体" w:hAnsi="宋体" w:cs="宋体"/>
          <w:bCs/>
          <w:sz w:val="21"/>
          <w:lang w:eastAsia="zh-CN"/>
        </w:rPr>
        <w:t xml:space="preserve"> </w:t>
      </w:r>
      <w:r>
        <w:rPr>
          <w:rFonts w:ascii="宋体" w:eastAsia="宋体" w:hAnsi="宋体" w:cs="宋体"/>
          <w:bCs/>
          <w:sz w:val="21"/>
          <w:lang w:eastAsia="zh-CN"/>
        </w:rPr>
        <w:t>消防中心</w:t>
      </w:r>
      <w:r>
        <w:rPr>
          <w:rFonts w:ascii="宋体" w:eastAsia="宋体" w:hAnsi="宋体" w:cs="宋体"/>
          <w:bCs/>
          <w:sz w:val="21"/>
          <w:lang w:eastAsia="zh-CN"/>
        </w:rPr>
        <w:t>24</w:t>
      </w:r>
      <w:r>
        <w:rPr>
          <w:rFonts w:ascii="宋体" w:eastAsia="宋体" w:hAnsi="宋体" w:cs="宋体"/>
          <w:bCs/>
          <w:sz w:val="21"/>
          <w:lang w:eastAsia="zh-CN"/>
        </w:rPr>
        <w:t>小时值班，值班人员必须持有相关证件上岗，具备</w:t>
      </w:r>
      <w:r>
        <w:rPr>
          <w:rFonts w:ascii="宋体" w:eastAsia="宋体" w:hAnsi="宋体" w:cs="宋体"/>
          <w:bCs/>
          <w:sz w:val="21"/>
          <w:lang w:eastAsia="zh-CN"/>
        </w:rPr>
        <w:t>详细的值班记录；</w:t>
      </w:r>
    </w:p>
    <w:p w14:paraId="0E09AC8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②</w:t>
      </w:r>
      <w:r>
        <w:rPr>
          <w:rFonts w:ascii="宋体" w:eastAsia="宋体" w:hAnsi="宋体" w:cs="宋体"/>
          <w:bCs/>
          <w:sz w:val="21"/>
          <w:lang w:eastAsia="zh-CN"/>
        </w:rPr>
        <w:t xml:space="preserve"> </w:t>
      </w:r>
      <w:r>
        <w:rPr>
          <w:rFonts w:ascii="宋体" w:eastAsia="宋体" w:hAnsi="宋体" w:cs="宋体"/>
          <w:bCs/>
          <w:sz w:val="21"/>
          <w:lang w:eastAsia="zh-CN"/>
        </w:rPr>
        <w:t>熟悉消防中心设备操作规程和有关规定操作，做到安全操作，严防操作失误造成事故发生。</w:t>
      </w:r>
    </w:p>
    <w:p w14:paraId="242BFA2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③</w:t>
      </w:r>
      <w:r>
        <w:rPr>
          <w:rFonts w:ascii="宋体" w:eastAsia="宋体" w:hAnsi="宋体" w:cs="宋体"/>
          <w:bCs/>
          <w:sz w:val="21"/>
          <w:lang w:eastAsia="zh-CN"/>
        </w:rPr>
        <w:t xml:space="preserve"> </w:t>
      </w:r>
      <w:r>
        <w:rPr>
          <w:rFonts w:ascii="宋体" w:eastAsia="宋体" w:hAnsi="宋体" w:cs="宋体"/>
          <w:bCs/>
          <w:sz w:val="21"/>
          <w:lang w:eastAsia="zh-CN"/>
        </w:rPr>
        <w:t>认真监控消防设备，发现异常或报警，及时通知管理员到现场核实。如属火警迅速组织扑救和疏散；如属消防系统故障引发的误报要及时纠正处理并通知维保单位维护。</w:t>
      </w:r>
    </w:p>
    <w:p w14:paraId="462783F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④</w:t>
      </w:r>
      <w:r>
        <w:rPr>
          <w:rFonts w:ascii="宋体" w:eastAsia="宋体" w:hAnsi="宋体" w:cs="宋体"/>
          <w:bCs/>
          <w:sz w:val="21"/>
          <w:lang w:eastAsia="zh-CN"/>
        </w:rPr>
        <w:t xml:space="preserve"> </w:t>
      </w:r>
      <w:r>
        <w:rPr>
          <w:rFonts w:ascii="宋体" w:eastAsia="宋体" w:hAnsi="宋体" w:cs="宋体"/>
          <w:bCs/>
          <w:sz w:val="21"/>
          <w:lang w:eastAsia="zh-CN"/>
        </w:rPr>
        <w:t>做好消防中心设备的清洁卫生，保持整洁、干净。</w:t>
      </w:r>
    </w:p>
    <w:p w14:paraId="74FEEC4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⑤</w:t>
      </w:r>
      <w:r>
        <w:rPr>
          <w:rFonts w:ascii="宋体" w:eastAsia="宋体" w:hAnsi="宋体" w:cs="宋体"/>
          <w:bCs/>
          <w:sz w:val="21"/>
          <w:lang w:eastAsia="zh-CN"/>
        </w:rPr>
        <w:t xml:space="preserve"> 24</w:t>
      </w:r>
      <w:r>
        <w:rPr>
          <w:rFonts w:ascii="宋体" w:eastAsia="宋体" w:hAnsi="宋体" w:cs="宋体"/>
          <w:bCs/>
          <w:sz w:val="21"/>
          <w:lang w:eastAsia="zh-CN"/>
        </w:rPr>
        <w:t>小时监控视频安防监控系统，发现治安及消防隐患，指挥巡逻管理员及时到达现场处理。</w:t>
      </w:r>
    </w:p>
    <w:p w14:paraId="72BC480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检查消防隐患：定时检查消防监控设施、消防栓泵、喷淋泵、控制电柜（开关需在自动状态）、稳压泵、喷淋头、防火卷闸门、消防门、警铃、烟感器、温感器、应急指示灯、安全出口标志、消防栓及灭火器等消防设施是否完好。发现损坏、丢失、不符合使用要求及时通知相关人员或报外包公司维修处理；认真做好检查记录，每月报医院存档。</w:t>
      </w:r>
    </w:p>
    <w:p w14:paraId="3C24DAC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协助甲方组织的消防演习（每年至少</w:t>
      </w:r>
      <w:r>
        <w:rPr>
          <w:rFonts w:ascii="宋体" w:eastAsia="宋体" w:hAnsi="宋体" w:cs="宋体"/>
          <w:bCs/>
          <w:sz w:val="21"/>
          <w:lang w:eastAsia="zh-CN"/>
        </w:rPr>
        <w:t>2</w:t>
      </w:r>
      <w:r>
        <w:rPr>
          <w:rFonts w:ascii="宋体" w:eastAsia="宋体" w:hAnsi="宋体" w:cs="宋体"/>
          <w:bCs/>
          <w:sz w:val="21"/>
          <w:lang w:eastAsia="zh-CN"/>
        </w:rPr>
        <w:t>次）。</w:t>
      </w:r>
    </w:p>
    <w:p w14:paraId="6CEA368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定期对保安员进行消防知识培训（每月</w:t>
      </w:r>
      <w:r>
        <w:rPr>
          <w:rFonts w:ascii="宋体" w:eastAsia="宋体" w:hAnsi="宋体" w:cs="宋体"/>
          <w:bCs/>
          <w:sz w:val="21"/>
          <w:lang w:eastAsia="zh-CN"/>
        </w:rPr>
        <w:t>1</w:t>
      </w:r>
      <w:r>
        <w:rPr>
          <w:rFonts w:ascii="宋体" w:eastAsia="宋体" w:hAnsi="宋体" w:cs="宋体"/>
          <w:bCs/>
          <w:sz w:val="21"/>
          <w:lang w:eastAsia="zh-CN"/>
        </w:rPr>
        <w:t>次）。</w:t>
      </w:r>
    </w:p>
    <w:p w14:paraId="703B776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lastRenderedPageBreak/>
        <w:t>5)</w:t>
      </w:r>
      <w:r>
        <w:rPr>
          <w:rFonts w:ascii="宋体" w:eastAsia="宋体" w:hAnsi="宋体" w:cs="宋体"/>
          <w:bCs/>
          <w:sz w:val="21"/>
          <w:lang w:eastAsia="zh-CN"/>
        </w:rPr>
        <w:t>协助甲方监督维护单位（含保质期内施工单位和消防维保单位）维护消防设施、设备保证正常运作。</w:t>
      </w:r>
    </w:p>
    <w:p w14:paraId="346126B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制订可行的消防安全应急处理预案，配合甲方及时处理突发事件。保安队兼负消防、治安应急分队职责，院内任何时间、地点出现突发事件，应急分队能及时赶到现场并处理，以保护医务人员及病人人身安全及财产安全。</w:t>
      </w:r>
    </w:p>
    <w:p w14:paraId="0E16915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其他</w:t>
      </w:r>
    </w:p>
    <w:p w14:paraId="12D2C18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1</w:t>
      </w:r>
      <w:r>
        <w:rPr>
          <w:rFonts w:ascii="宋体" w:eastAsia="宋体" w:hAnsi="宋体" w:cs="宋体"/>
          <w:bCs/>
          <w:sz w:val="21"/>
          <w:lang w:eastAsia="zh-CN"/>
        </w:rPr>
        <w:t>）甲方承担</w:t>
      </w:r>
    </w:p>
    <w:p w14:paraId="3A57026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消防设备、保安监控设备及维修费用。</w:t>
      </w:r>
    </w:p>
    <w:p w14:paraId="37030EC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消防系统的维修保养费。</w:t>
      </w:r>
    </w:p>
    <w:p w14:paraId="0B5A52A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保安监控系统的维修保养费用。</w:t>
      </w:r>
    </w:p>
    <w:p w14:paraId="2321247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消防系统的法定检测及相关费用。</w:t>
      </w:r>
    </w:p>
    <w:p w14:paraId="4980964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2</w:t>
      </w:r>
      <w:r>
        <w:rPr>
          <w:rFonts w:ascii="宋体" w:eastAsia="宋体" w:hAnsi="宋体" w:cs="宋体"/>
          <w:bCs/>
          <w:sz w:val="21"/>
          <w:lang w:eastAsia="zh-CN"/>
        </w:rPr>
        <w:t>）乙方承担</w:t>
      </w:r>
    </w:p>
    <w:p w14:paraId="6511688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员工工资及国家规定的一切福利待遇（</w:t>
      </w:r>
      <w:r>
        <w:rPr>
          <w:rFonts w:ascii="宋体" w:eastAsia="宋体" w:hAnsi="宋体" w:cs="宋体"/>
          <w:bCs/>
          <w:sz w:val="21"/>
          <w:lang w:eastAsia="zh-CN"/>
        </w:rPr>
        <w:t>社会保险、高温补贴、法定加班费等）不得低于国家或者当地规定的最低工资福利要求。</w:t>
      </w:r>
    </w:p>
    <w:p w14:paraId="67E4A56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对讲机、对讲机配套用品及维修；防爆巡逻工具等。</w:t>
      </w:r>
    </w:p>
    <w:p w14:paraId="49A9C1B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保安员制服、制作服的洗涤和职业安全防护用品费用等。</w:t>
      </w:r>
    </w:p>
    <w:p w14:paraId="1078B7B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所有办公用品。</w:t>
      </w:r>
    </w:p>
    <w:p w14:paraId="022D7A9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除上列甲方承担费用外的其他未详尽费用。</w:t>
      </w:r>
    </w:p>
    <w:p w14:paraId="25C5D8A4" w14:textId="77777777" w:rsidR="00A87ED8" w:rsidRDefault="00434930">
      <w:pPr>
        <w:pStyle w:val="null3"/>
        <w:rPr>
          <w:rFonts w:ascii="宋体" w:eastAsia="宋体" w:hAnsi="宋体" w:cs="宋体" w:hint="default"/>
          <w:b/>
          <w:sz w:val="21"/>
          <w:lang w:eastAsia="zh-CN"/>
        </w:rPr>
      </w:pPr>
      <w:r>
        <w:rPr>
          <w:rFonts w:ascii="宋体" w:eastAsia="宋体" w:hAnsi="宋体" w:cs="宋体"/>
          <w:b/>
          <w:sz w:val="21"/>
          <w:lang w:eastAsia="zh-CN"/>
        </w:rPr>
        <w:t>（三）停车场管理要求（含收费）</w:t>
      </w:r>
    </w:p>
    <w:p w14:paraId="3214CBD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甲方停车场车位约</w:t>
      </w:r>
      <w:r>
        <w:rPr>
          <w:rFonts w:ascii="宋体" w:eastAsia="宋体" w:hAnsi="宋体" w:cs="宋体"/>
          <w:bCs/>
          <w:sz w:val="21"/>
          <w:lang w:eastAsia="zh-CN"/>
        </w:rPr>
        <w:t>970</w:t>
      </w:r>
      <w:r>
        <w:rPr>
          <w:rFonts w:ascii="宋体" w:eastAsia="宋体" w:hAnsi="宋体" w:cs="宋体"/>
          <w:bCs/>
          <w:sz w:val="21"/>
          <w:lang w:eastAsia="zh-CN"/>
        </w:rPr>
        <w:t>个。乙方需维护停车场秩序，引导车辆有序停放，负责提供代客泊车服务、安全防护、维修维护保养等。</w:t>
      </w:r>
    </w:p>
    <w:p w14:paraId="62DDEEA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停车场管理要求一</w:t>
      </w:r>
    </w:p>
    <w:p w14:paraId="7719187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1</w:t>
      </w:r>
      <w:r>
        <w:rPr>
          <w:rFonts w:ascii="宋体" w:eastAsia="宋体" w:hAnsi="宋体" w:cs="宋体"/>
          <w:bCs/>
          <w:sz w:val="21"/>
          <w:lang w:eastAsia="zh-CN"/>
        </w:rPr>
        <w:t>）停车场管理员</w:t>
      </w:r>
    </w:p>
    <w:p w14:paraId="18CC75F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负责院内车辆的秩序管理，做好车辆指挥及疏导工作。</w:t>
      </w:r>
    </w:p>
    <w:p w14:paraId="76D6F59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负责车辆的安</w:t>
      </w:r>
      <w:r>
        <w:rPr>
          <w:rFonts w:ascii="宋体" w:eastAsia="宋体" w:hAnsi="宋体" w:cs="宋体"/>
          <w:bCs/>
          <w:sz w:val="21"/>
          <w:lang w:eastAsia="zh-CN"/>
        </w:rPr>
        <w:t>全管理，车辆管理人员要积极指挥车辆按位停放，防止车辆被刮伤；停车后对车辆认真检查，发现异常情况及时告知车主，并填写《车辆异常情况登记表》；提醒车主关好门窗，保管好贵重物品；控制无关人员进行逗留停车场；禁止过载、易燃、易爆及漏油车辆进入停泊；在停车场标明突发事件联系电话（包括火警、匪警、交通事故、派出所电话），保证突发性事件发生时，能及时取得有关部门的支援。</w:t>
      </w:r>
    </w:p>
    <w:p w14:paraId="2F99D3F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对甲方停车场进行安全监控、巡视等安保工作。</w:t>
      </w:r>
    </w:p>
    <w:p w14:paraId="3B667B3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负责答复就诊病人及有关人员的疑问，不能解决的问题及时向上级汇报。</w:t>
      </w:r>
    </w:p>
    <w:p w14:paraId="65927CF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保证场所内消防系统、抽排水系统</w:t>
      </w:r>
      <w:r>
        <w:rPr>
          <w:rFonts w:ascii="宋体" w:eastAsia="宋体" w:hAnsi="宋体" w:cs="宋体"/>
          <w:bCs/>
          <w:sz w:val="21"/>
          <w:lang w:eastAsia="zh-CN"/>
        </w:rPr>
        <w:t>、通风系统、照明系统正常使用，负责停车场的日常检查。</w:t>
      </w:r>
    </w:p>
    <w:p w14:paraId="3FD11D9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下雨天做好为病人打雨伞等服务工作。</w:t>
      </w:r>
    </w:p>
    <w:p w14:paraId="54683DF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协助甲方处理应急、突发事件；</w:t>
      </w:r>
      <w:r>
        <w:rPr>
          <w:rFonts w:ascii="宋体" w:eastAsia="宋体" w:hAnsi="宋体" w:cs="宋体"/>
          <w:bCs/>
          <w:sz w:val="21"/>
          <w:lang w:eastAsia="zh-CN"/>
        </w:rPr>
        <w:t>24</w:t>
      </w:r>
      <w:r>
        <w:rPr>
          <w:rFonts w:ascii="宋体" w:eastAsia="宋体" w:hAnsi="宋体" w:cs="宋体"/>
          <w:bCs/>
          <w:sz w:val="21"/>
          <w:lang w:eastAsia="zh-CN"/>
        </w:rPr>
        <w:t>小时全天候随叫随到。</w:t>
      </w:r>
    </w:p>
    <w:p w14:paraId="3E1DCAA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了解熟悉甲方的基本情况，包括各科室位置，就诊流程及出入院手续等，能够为病人提供适当的咨询服务。</w:t>
      </w:r>
    </w:p>
    <w:p w14:paraId="17F3482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9)</w:t>
      </w:r>
      <w:r>
        <w:rPr>
          <w:rFonts w:ascii="宋体" w:eastAsia="宋体" w:hAnsi="宋体" w:cs="宋体"/>
          <w:bCs/>
          <w:sz w:val="21"/>
          <w:lang w:eastAsia="zh-CN"/>
        </w:rPr>
        <w:t>每月不低于两次配合院内活动，包括但不限于：如园区卫生清洁、花草修剪等。</w:t>
      </w:r>
    </w:p>
    <w:p w14:paraId="6B2496F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10)</w:t>
      </w:r>
      <w:r>
        <w:rPr>
          <w:rFonts w:ascii="宋体" w:eastAsia="宋体" w:hAnsi="宋体" w:cs="宋体"/>
          <w:bCs/>
          <w:sz w:val="21"/>
          <w:lang w:eastAsia="zh-CN"/>
        </w:rPr>
        <w:t>主动为车主寻找车位，并开展代客泊车服务，优先为老弱病残孕病人提供车位。并为老弱病残孕病人提供优质服务，包括但不限于：搀扶、雨天打伞、推轮椅等服务。</w:t>
      </w:r>
    </w:p>
    <w:p w14:paraId="75C0CA3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11)</w:t>
      </w:r>
      <w:r>
        <w:rPr>
          <w:rFonts w:ascii="宋体" w:eastAsia="宋体" w:hAnsi="宋体" w:cs="宋体"/>
          <w:bCs/>
          <w:sz w:val="21"/>
          <w:lang w:eastAsia="zh-CN"/>
        </w:rPr>
        <w:t>负责危急病人、患者就诊车辆的代客泊车。</w:t>
      </w:r>
    </w:p>
    <w:p w14:paraId="001B62B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12)</w:t>
      </w:r>
      <w:r>
        <w:rPr>
          <w:rFonts w:ascii="宋体" w:eastAsia="宋体" w:hAnsi="宋体" w:cs="宋体"/>
          <w:bCs/>
          <w:sz w:val="21"/>
          <w:lang w:eastAsia="zh-CN"/>
        </w:rPr>
        <w:t>负责回院急诊医生车辆代泊停放。</w:t>
      </w:r>
    </w:p>
    <w:p w14:paraId="35A62D1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13)</w:t>
      </w:r>
      <w:r>
        <w:rPr>
          <w:rFonts w:ascii="宋体" w:eastAsia="宋体" w:hAnsi="宋体" w:cs="宋体"/>
          <w:bCs/>
          <w:sz w:val="21"/>
          <w:lang w:eastAsia="zh-CN"/>
        </w:rPr>
        <w:t>服务主动热情、文明礼貌。</w:t>
      </w:r>
    </w:p>
    <w:p w14:paraId="431CB0C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14)</w:t>
      </w:r>
      <w:r>
        <w:rPr>
          <w:rFonts w:ascii="宋体" w:eastAsia="宋体" w:hAnsi="宋体" w:cs="宋体"/>
          <w:bCs/>
          <w:sz w:val="21"/>
          <w:lang w:eastAsia="zh-CN"/>
        </w:rPr>
        <w:t>员工微笑服务率达到</w:t>
      </w:r>
      <w:r>
        <w:rPr>
          <w:rFonts w:ascii="宋体" w:eastAsia="宋体" w:hAnsi="宋体" w:cs="宋体"/>
          <w:bCs/>
          <w:sz w:val="21"/>
          <w:lang w:eastAsia="zh-CN"/>
        </w:rPr>
        <w:t>99%</w:t>
      </w:r>
      <w:r>
        <w:rPr>
          <w:rFonts w:ascii="宋体" w:eastAsia="宋体" w:hAnsi="宋体" w:cs="宋体"/>
          <w:bCs/>
          <w:sz w:val="21"/>
          <w:lang w:eastAsia="zh-CN"/>
        </w:rPr>
        <w:t>。</w:t>
      </w:r>
    </w:p>
    <w:p w14:paraId="3EB7DB2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lastRenderedPageBreak/>
        <w:t>15)</w:t>
      </w:r>
      <w:r>
        <w:rPr>
          <w:rFonts w:ascii="宋体" w:eastAsia="宋体" w:hAnsi="宋体" w:cs="宋体"/>
          <w:bCs/>
          <w:sz w:val="21"/>
          <w:lang w:eastAsia="zh-CN"/>
        </w:rPr>
        <w:t>维护停车场秩序，引导车辆有序停放，为有需要的客户提供代客泊车服务。</w:t>
      </w:r>
    </w:p>
    <w:p w14:paraId="2E602F5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16)</w:t>
      </w:r>
      <w:r>
        <w:rPr>
          <w:rFonts w:ascii="宋体" w:eastAsia="宋体" w:hAnsi="宋体" w:cs="宋体"/>
          <w:bCs/>
          <w:sz w:val="21"/>
          <w:lang w:eastAsia="zh-CN"/>
        </w:rPr>
        <w:t>控制车流，维护停车场入口、出口处的正常秩序。</w:t>
      </w:r>
    </w:p>
    <w:p w14:paraId="3B05800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17)</w:t>
      </w:r>
      <w:r>
        <w:rPr>
          <w:rFonts w:ascii="宋体" w:eastAsia="宋体" w:hAnsi="宋体" w:cs="宋体"/>
          <w:bCs/>
          <w:sz w:val="21"/>
          <w:lang w:eastAsia="zh-CN"/>
        </w:rPr>
        <w:t>负责停车场的收费任务。</w:t>
      </w:r>
    </w:p>
    <w:p w14:paraId="5D0CD7A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18)</w:t>
      </w:r>
      <w:r>
        <w:rPr>
          <w:rFonts w:ascii="宋体" w:eastAsia="宋体" w:hAnsi="宋体" w:cs="宋体"/>
          <w:bCs/>
          <w:sz w:val="21"/>
          <w:lang w:eastAsia="zh-CN"/>
        </w:rPr>
        <w:t>维护停车场交通秩序，及时指引车辆有序停放。</w:t>
      </w:r>
    </w:p>
    <w:p w14:paraId="50B9A5A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19)</w:t>
      </w:r>
      <w:r>
        <w:rPr>
          <w:rFonts w:ascii="宋体" w:eastAsia="宋体" w:hAnsi="宋体" w:cs="宋体"/>
          <w:bCs/>
          <w:sz w:val="21"/>
          <w:lang w:eastAsia="zh-CN"/>
        </w:rPr>
        <w:t>职工单车棚库、入口通道车辆指引停放及安全防控管理。</w:t>
      </w:r>
    </w:p>
    <w:p w14:paraId="7D14501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20)</w:t>
      </w:r>
      <w:r>
        <w:rPr>
          <w:rFonts w:ascii="宋体" w:eastAsia="宋体" w:hAnsi="宋体" w:cs="宋体"/>
          <w:bCs/>
          <w:sz w:val="21"/>
          <w:lang w:eastAsia="zh-CN"/>
        </w:rPr>
        <w:t>提供洗车服务。</w:t>
      </w:r>
    </w:p>
    <w:p w14:paraId="0F51F93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2</w:t>
      </w:r>
      <w:r>
        <w:rPr>
          <w:rFonts w:ascii="宋体" w:eastAsia="宋体" w:hAnsi="宋体" w:cs="宋体"/>
          <w:bCs/>
          <w:sz w:val="21"/>
          <w:lang w:eastAsia="zh-CN"/>
        </w:rPr>
        <w:t>）停车场系统管理员</w:t>
      </w:r>
    </w:p>
    <w:p w14:paraId="56D3ACD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操作车牌识别收费管理系统；</w:t>
      </w:r>
    </w:p>
    <w:p w14:paraId="119AB4D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停车场空满及空余车位显示引导系统及更新、维护；</w:t>
      </w:r>
    </w:p>
    <w:p w14:paraId="77182B7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停车场交通指示标识、标线、标牌、道路隔离装置等设施。</w:t>
      </w:r>
    </w:p>
    <w:p w14:paraId="7548572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停车场管理工作内容要求二</w:t>
      </w:r>
    </w:p>
    <w:p w14:paraId="7343AA8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1</w:t>
      </w:r>
      <w:r>
        <w:rPr>
          <w:rFonts w:ascii="宋体" w:eastAsia="宋体" w:hAnsi="宋体" w:cs="宋体"/>
          <w:bCs/>
          <w:sz w:val="21"/>
          <w:lang w:eastAsia="zh-CN"/>
        </w:rPr>
        <w:t>）停车场交通、停车秩序管理</w:t>
      </w:r>
    </w:p>
    <w:p w14:paraId="05F32FD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为甲方停车场科学、合理设置车辆疏导岗位。</w:t>
      </w:r>
    </w:p>
    <w:p w14:paraId="5D7F9A6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在上下班高峰期安排人员指挥车辆行驶。</w:t>
      </w:r>
    </w:p>
    <w:p w14:paraId="03545EC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做好车辆检查登记工作（含职工违规停车登记）。</w:t>
      </w:r>
    </w:p>
    <w:p w14:paraId="56C5CD7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做好车辆的安</w:t>
      </w:r>
      <w:r>
        <w:rPr>
          <w:rFonts w:ascii="宋体" w:eastAsia="宋体" w:hAnsi="宋体" w:cs="宋体"/>
          <w:bCs/>
          <w:sz w:val="21"/>
          <w:lang w:eastAsia="zh-CN"/>
        </w:rPr>
        <w:t>全防范巡视工作。</w:t>
      </w:r>
    </w:p>
    <w:p w14:paraId="7D67424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负责院内停车收费工作。</w:t>
      </w:r>
    </w:p>
    <w:p w14:paraId="7D660FD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提醒司机做好贵重物品保管及车辆安全防范工作。</w:t>
      </w:r>
    </w:p>
    <w:p w14:paraId="4F7B26C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确保道路畅通、停车秩序良好，无因管理不当造成停车混乱，无碰撞，禁止乱停放现象，阻止假冒救护车进入医院。</w:t>
      </w:r>
    </w:p>
    <w:p w14:paraId="428BF25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停车场范围内的一切车辆丢失、刮伤、赔偿、交通事故等事件均由乙方处理，并承担相关责任。</w:t>
      </w:r>
    </w:p>
    <w:p w14:paraId="0DDBEC9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9)</w:t>
      </w:r>
      <w:r>
        <w:rPr>
          <w:rFonts w:ascii="宋体" w:eastAsia="宋体" w:hAnsi="宋体" w:cs="宋体"/>
          <w:bCs/>
          <w:sz w:val="21"/>
          <w:lang w:eastAsia="zh-CN"/>
        </w:rPr>
        <w:t>甲方执行特殊任务时，乙方应服从甲方指挥。</w:t>
      </w:r>
    </w:p>
    <w:p w14:paraId="4910043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2</w:t>
      </w:r>
      <w:r>
        <w:rPr>
          <w:rFonts w:ascii="宋体" w:eastAsia="宋体" w:hAnsi="宋体" w:cs="宋体"/>
          <w:bCs/>
          <w:sz w:val="21"/>
          <w:lang w:eastAsia="zh-CN"/>
        </w:rPr>
        <w:t>）车辆收费管理</w:t>
      </w:r>
    </w:p>
    <w:p w14:paraId="067DB38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停放服务费的收费标准依据为《佛山市发展和改革局关于我市医院机动车差别化停放服务收费管理的意见》（佛发改价费【</w:t>
      </w:r>
      <w:r>
        <w:rPr>
          <w:rFonts w:ascii="宋体" w:eastAsia="宋体" w:hAnsi="宋体" w:cs="宋体"/>
          <w:bCs/>
          <w:sz w:val="21"/>
          <w:lang w:eastAsia="zh-CN"/>
        </w:rPr>
        <w:t>2021</w:t>
      </w:r>
      <w:r>
        <w:rPr>
          <w:rFonts w:ascii="宋体" w:eastAsia="宋体" w:hAnsi="宋体" w:cs="宋体"/>
          <w:bCs/>
          <w:sz w:val="21"/>
          <w:lang w:eastAsia="zh-CN"/>
        </w:rPr>
        <w:t>】</w:t>
      </w:r>
      <w:r>
        <w:rPr>
          <w:rFonts w:ascii="宋体" w:eastAsia="宋体" w:hAnsi="宋体" w:cs="宋体"/>
          <w:bCs/>
          <w:sz w:val="21"/>
          <w:lang w:eastAsia="zh-CN"/>
        </w:rPr>
        <w:t>5</w:t>
      </w:r>
      <w:r>
        <w:rPr>
          <w:rFonts w:ascii="宋体" w:eastAsia="宋体" w:hAnsi="宋体" w:cs="宋体"/>
          <w:bCs/>
          <w:sz w:val="21"/>
          <w:lang w:eastAsia="zh-CN"/>
        </w:rPr>
        <w:t>号）（如收费标准有更新，则按上级相关部门最新收费标准进行调整）。</w:t>
      </w:r>
    </w:p>
    <w:p w14:paraId="1F5C1E5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停车场收费：由乙方负责。甲方根据停车场实际收费情况与乙方签订《医院停车场经营管理服务》协议。</w:t>
      </w:r>
    </w:p>
    <w:p w14:paraId="2C04346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停车场收入按照比例分配，甲方占比不少于</w:t>
      </w:r>
      <w:r>
        <w:rPr>
          <w:rFonts w:ascii="宋体" w:eastAsia="宋体" w:hAnsi="宋体" w:cs="宋体"/>
          <w:bCs/>
          <w:sz w:val="21"/>
          <w:lang w:eastAsia="zh-CN"/>
        </w:rPr>
        <w:t>90%</w:t>
      </w:r>
      <w:r>
        <w:rPr>
          <w:rFonts w:ascii="宋体" w:eastAsia="宋体" w:hAnsi="宋体" w:cs="宋体"/>
          <w:bCs/>
          <w:sz w:val="21"/>
          <w:lang w:eastAsia="zh-CN"/>
        </w:rPr>
        <w:t>，乙方负责绿岛湖院区停车场机械车位、收费系统维护、信息平台与医院</w:t>
      </w:r>
      <w:r>
        <w:rPr>
          <w:rFonts w:ascii="宋体" w:eastAsia="宋体" w:hAnsi="宋体" w:cs="宋体"/>
          <w:bCs/>
          <w:sz w:val="21"/>
          <w:lang w:eastAsia="zh-CN"/>
        </w:rPr>
        <w:t>HIS</w:t>
      </w:r>
      <w:r>
        <w:rPr>
          <w:rFonts w:ascii="宋体" w:eastAsia="宋体" w:hAnsi="宋体" w:cs="宋体"/>
          <w:bCs/>
          <w:sz w:val="21"/>
          <w:lang w:eastAsia="zh-CN"/>
        </w:rPr>
        <w:t>对接、功能完善或二次开发、停车场保险等费用。</w:t>
      </w:r>
    </w:p>
    <w:p w14:paraId="385B8D5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其他</w:t>
      </w:r>
    </w:p>
    <w:p w14:paraId="2B4928D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1</w:t>
      </w:r>
      <w:r>
        <w:rPr>
          <w:rFonts w:ascii="宋体" w:eastAsia="宋体" w:hAnsi="宋体" w:cs="宋体"/>
          <w:bCs/>
          <w:sz w:val="21"/>
          <w:lang w:eastAsia="zh-CN"/>
        </w:rPr>
        <w:t>）甲方承担</w:t>
      </w:r>
    </w:p>
    <w:p w14:paraId="30B1178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消防设备、保安监控设备及维修费</w:t>
      </w:r>
      <w:r>
        <w:rPr>
          <w:rFonts w:ascii="宋体" w:eastAsia="宋体" w:hAnsi="宋体" w:cs="宋体"/>
          <w:bCs/>
          <w:sz w:val="21"/>
          <w:lang w:eastAsia="zh-CN"/>
        </w:rPr>
        <w:t>用</w:t>
      </w:r>
    </w:p>
    <w:p w14:paraId="14E051D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消防系统的维修保养费；</w:t>
      </w:r>
    </w:p>
    <w:p w14:paraId="7CB056A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保安监控系统的维修保养费用；</w:t>
      </w:r>
    </w:p>
    <w:p w14:paraId="13F8612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消防系统的法定检测及相关费用。</w:t>
      </w:r>
    </w:p>
    <w:p w14:paraId="3AB459B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w:t>
      </w:r>
      <w:r>
        <w:rPr>
          <w:rFonts w:ascii="宋体" w:eastAsia="宋体" w:hAnsi="宋体" w:cs="宋体"/>
          <w:bCs/>
          <w:sz w:val="21"/>
          <w:lang w:eastAsia="zh-CN"/>
        </w:rPr>
        <w:t>2</w:t>
      </w:r>
      <w:r>
        <w:rPr>
          <w:rFonts w:ascii="宋体" w:eastAsia="宋体" w:hAnsi="宋体" w:cs="宋体"/>
          <w:bCs/>
          <w:sz w:val="21"/>
          <w:lang w:eastAsia="zh-CN"/>
        </w:rPr>
        <w:t>）乙方承担</w:t>
      </w:r>
    </w:p>
    <w:p w14:paraId="33E2393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需根据佛山市政府部门批准的收费标准收取出入医院的汽车停车费，并向车主出具发票；</w:t>
      </w:r>
    </w:p>
    <w:p w14:paraId="08BAB3C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员工工资及国家规定的一切福利待遇（社会保险、高温补贴、法定加班费等）不得低于国家或者当地规定的最低工资福利要求；</w:t>
      </w:r>
    </w:p>
    <w:p w14:paraId="7D8E976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对讲机、对讲机配套用品及维修；防爆巡逻工具等；</w:t>
      </w:r>
    </w:p>
    <w:p w14:paraId="62523AC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保安员制服、制作服的洗涤和职业安全防护用品费用等；</w:t>
      </w:r>
    </w:p>
    <w:p w14:paraId="07A5DCB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lastRenderedPageBreak/>
        <w:t>5)</w:t>
      </w:r>
      <w:r>
        <w:rPr>
          <w:rFonts w:ascii="宋体" w:eastAsia="宋体" w:hAnsi="宋体" w:cs="宋体"/>
          <w:bCs/>
          <w:sz w:val="21"/>
          <w:lang w:eastAsia="zh-CN"/>
        </w:rPr>
        <w:t>所有办公用品；</w:t>
      </w:r>
    </w:p>
    <w:p w14:paraId="0110BB4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交通标识及设施及时维护与更新；</w:t>
      </w:r>
    </w:p>
    <w:p w14:paraId="79ECB2F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停车场公众责任保险费用；</w:t>
      </w:r>
    </w:p>
    <w:p w14:paraId="089A54F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除上列甲方承担费用外的其他未详尽费用。</w:t>
      </w:r>
    </w:p>
    <w:p w14:paraId="23BB808C" w14:textId="77777777" w:rsidR="00A87ED8" w:rsidRDefault="00434930">
      <w:pPr>
        <w:pStyle w:val="null3"/>
        <w:rPr>
          <w:rFonts w:ascii="宋体" w:eastAsia="宋体" w:hAnsi="宋体" w:cs="宋体" w:hint="default"/>
          <w:b/>
          <w:sz w:val="21"/>
          <w:lang w:eastAsia="zh-CN"/>
        </w:rPr>
      </w:pPr>
      <w:r>
        <w:rPr>
          <w:rFonts w:ascii="宋体" w:eastAsia="宋体" w:hAnsi="宋体" w:cs="宋体"/>
          <w:b/>
          <w:sz w:val="21"/>
          <w:lang w:eastAsia="zh-CN"/>
        </w:rPr>
        <w:t>（四）本项目人员配置要求</w:t>
      </w:r>
    </w:p>
    <w:p w14:paraId="6B3F406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人员配置</w:t>
      </w:r>
    </w:p>
    <w:p w14:paraId="74962BB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根据甲方治安、消防、停车场管理的内容、范围、科学合理设置机构和人员，本着“精干高效、以岗定人”的原则确定人员编制。每名员工每月休四天，每天工作</w:t>
      </w:r>
      <w:r>
        <w:rPr>
          <w:rFonts w:ascii="宋体" w:eastAsia="宋体" w:hAnsi="宋体" w:cs="宋体"/>
          <w:bCs/>
          <w:sz w:val="21"/>
          <w:lang w:eastAsia="zh-CN"/>
        </w:rPr>
        <w:t>8</w:t>
      </w:r>
      <w:r>
        <w:rPr>
          <w:rFonts w:ascii="宋体" w:eastAsia="宋体" w:hAnsi="宋体" w:cs="宋体"/>
          <w:bCs/>
          <w:sz w:val="21"/>
          <w:lang w:eastAsia="zh-CN"/>
        </w:rPr>
        <w:t>小时，项目人员配置</w:t>
      </w:r>
      <w:r>
        <w:rPr>
          <w:rFonts w:ascii="宋体" w:eastAsia="宋体" w:hAnsi="宋体" w:cs="宋体"/>
          <w:bCs/>
          <w:sz w:val="21"/>
          <w:lang w:eastAsia="zh-CN"/>
        </w:rPr>
        <w:t>102</w:t>
      </w:r>
      <w:r>
        <w:rPr>
          <w:rFonts w:ascii="宋体" w:eastAsia="宋体" w:hAnsi="宋体" w:cs="宋体"/>
          <w:bCs/>
          <w:sz w:val="21"/>
          <w:lang w:eastAsia="zh-CN"/>
        </w:rPr>
        <w:t>人，其中管理处人员</w:t>
      </w:r>
      <w:r>
        <w:rPr>
          <w:rFonts w:ascii="宋体" w:eastAsia="宋体" w:hAnsi="宋体" w:cs="宋体"/>
          <w:bCs/>
          <w:sz w:val="21"/>
          <w:lang w:eastAsia="zh-CN"/>
        </w:rPr>
        <w:t>6</w:t>
      </w:r>
      <w:r>
        <w:rPr>
          <w:rFonts w:ascii="宋体" w:eastAsia="宋体" w:hAnsi="宋体" w:cs="宋体"/>
          <w:bCs/>
          <w:sz w:val="21"/>
          <w:lang w:eastAsia="zh-CN"/>
        </w:rPr>
        <w:t>人、其他人员</w:t>
      </w:r>
      <w:r>
        <w:rPr>
          <w:rFonts w:ascii="宋体" w:eastAsia="宋体" w:hAnsi="宋体" w:cs="宋体"/>
          <w:bCs/>
          <w:sz w:val="21"/>
          <w:lang w:eastAsia="zh-CN"/>
        </w:rPr>
        <w:t>96</w:t>
      </w:r>
      <w:r>
        <w:rPr>
          <w:rFonts w:ascii="宋体" w:eastAsia="宋体" w:hAnsi="宋体" w:cs="宋体"/>
          <w:bCs/>
          <w:sz w:val="21"/>
          <w:lang w:eastAsia="zh-CN"/>
        </w:rPr>
        <w:t>人，最终根据甲方实际需要安排人员并结算。</w:t>
      </w:r>
    </w:p>
    <w:p w14:paraId="40191C1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岗位计划配置</w:t>
      </w:r>
    </w:p>
    <w:tbl>
      <w:tblPr>
        <w:tblW w:w="8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815"/>
        <w:gridCol w:w="1845"/>
        <w:gridCol w:w="817"/>
        <w:gridCol w:w="2943"/>
      </w:tblGrid>
      <w:tr w:rsidR="00A87ED8" w14:paraId="68B4D0EC" w14:textId="77777777">
        <w:trPr>
          <w:trHeight w:val="487"/>
          <w:jc w:val="center"/>
        </w:trPr>
        <w:tc>
          <w:tcPr>
            <w:tcW w:w="718" w:type="dxa"/>
            <w:shd w:val="clear" w:color="auto" w:fill="auto"/>
            <w:noWrap/>
            <w:vAlign w:val="center"/>
          </w:tcPr>
          <w:p w14:paraId="1E58B418" w14:textId="77777777" w:rsidR="00A87ED8" w:rsidRDefault="00434930">
            <w:pPr>
              <w:widowControl/>
              <w:spacing w:beforeLines="25" w:before="78" w:afterLines="25" w:after="78" w:line="320" w:lineRule="exact"/>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815" w:type="dxa"/>
            <w:shd w:val="clear" w:color="auto" w:fill="auto"/>
            <w:vAlign w:val="center"/>
          </w:tcPr>
          <w:p w14:paraId="4C01C699" w14:textId="77777777" w:rsidR="00A87ED8" w:rsidRDefault="00434930">
            <w:pPr>
              <w:widowControl/>
              <w:spacing w:beforeLines="25" w:before="78" w:afterLines="25" w:after="78" w:line="320" w:lineRule="exact"/>
              <w:jc w:val="center"/>
              <w:textAlignment w:val="center"/>
              <w:rPr>
                <w:rFonts w:ascii="宋体" w:eastAsia="宋体" w:hAnsi="宋体" w:cs="宋体"/>
                <w:b/>
                <w:bCs/>
                <w:szCs w:val="21"/>
              </w:rPr>
            </w:pPr>
            <w:r>
              <w:rPr>
                <w:rFonts w:ascii="宋体" w:eastAsia="宋体" w:hAnsi="宋体" w:cs="宋体" w:hint="eastAsia"/>
                <w:b/>
                <w:bCs/>
                <w:kern w:val="0"/>
                <w:szCs w:val="21"/>
                <w:lang w:bidi="ar"/>
              </w:rPr>
              <w:t>岗位名称</w:t>
            </w:r>
          </w:p>
        </w:tc>
        <w:tc>
          <w:tcPr>
            <w:tcW w:w="1845" w:type="dxa"/>
            <w:shd w:val="clear" w:color="auto" w:fill="auto"/>
            <w:vAlign w:val="center"/>
          </w:tcPr>
          <w:p w14:paraId="7B2CB92A" w14:textId="77777777" w:rsidR="00A87ED8" w:rsidRDefault="00434930">
            <w:pPr>
              <w:widowControl/>
              <w:spacing w:beforeLines="25" w:before="78" w:afterLines="25" w:after="78" w:line="320" w:lineRule="exact"/>
              <w:jc w:val="center"/>
              <w:textAlignment w:val="center"/>
              <w:rPr>
                <w:rFonts w:ascii="宋体" w:eastAsia="宋体" w:hAnsi="宋体" w:cs="宋体"/>
                <w:b/>
                <w:bCs/>
                <w:szCs w:val="21"/>
              </w:rPr>
            </w:pPr>
            <w:r>
              <w:rPr>
                <w:rFonts w:ascii="宋体" w:eastAsia="宋体" w:hAnsi="宋体" w:cs="宋体" w:hint="eastAsia"/>
                <w:b/>
                <w:bCs/>
                <w:kern w:val="0"/>
                <w:szCs w:val="21"/>
                <w:lang w:bidi="ar"/>
              </w:rPr>
              <w:t>分布区域</w:t>
            </w:r>
          </w:p>
        </w:tc>
        <w:tc>
          <w:tcPr>
            <w:tcW w:w="817" w:type="dxa"/>
            <w:shd w:val="clear" w:color="auto" w:fill="auto"/>
            <w:vAlign w:val="center"/>
          </w:tcPr>
          <w:p w14:paraId="7DC87B70" w14:textId="77777777" w:rsidR="00A87ED8" w:rsidRDefault="00434930">
            <w:pPr>
              <w:widowControl/>
              <w:spacing w:beforeLines="25" w:before="78" w:afterLines="25" w:after="78" w:line="320" w:lineRule="exact"/>
              <w:jc w:val="center"/>
              <w:textAlignment w:val="center"/>
              <w:rPr>
                <w:rFonts w:ascii="宋体" w:eastAsia="宋体" w:hAnsi="宋体" w:cs="宋体"/>
                <w:b/>
                <w:bCs/>
                <w:szCs w:val="21"/>
              </w:rPr>
            </w:pPr>
            <w:r>
              <w:rPr>
                <w:rFonts w:ascii="宋体" w:eastAsia="宋体" w:hAnsi="宋体" w:cs="宋体" w:hint="eastAsia"/>
                <w:b/>
                <w:bCs/>
                <w:kern w:val="0"/>
                <w:szCs w:val="21"/>
                <w:lang w:bidi="ar"/>
              </w:rPr>
              <w:t>人数</w:t>
            </w:r>
          </w:p>
        </w:tc>
        <w:tc>
          <w:tcPr>
            <w:tcW w:w="2943" w:type="dxa"/>
            <w:shd w:val="clear" w:color="auto" w:fill="auto"/>
            <w:vAlign w:val="center"/>
          </w:tcPr>
          <w:p w14:paraId="0F346935" w14:textId="77777777" w:rsidR="00A87ED8" w:rsidRDefault="00434930">
            <w:pPr>
              <w:widowControl/>
              <w:spacing w:beforeLines="25" w:before="78" w:afterLines="25" w:after="78" w:line="320" w:lineRule="exact"/>
              <w:jc w:val="center"/>
              <w:textAlignment w:val="center"/>
              <w:rPr>
                <w:rFonts w:ascii="宋体" w:eastAsia="宋体" w:hAnsi="宋体" w:cs="宋体"/>
                <w:b/>
                <w:bCs/>
                <w:szCs w:val="21"/>
              </w:rPr>
            </w:pPr>
            <w:r>
              <w:rPr>
                <w:rFonts w:ascii="宋体" w:eastAsia="宋体" w:hAnsi="宋体" w:cs="宋体" w:hint="eastAsia"/>
                <w:b/>
                <w:bCs/>
                <w:kern w:val="0"/>
                <w:szCs w:val="21"/>
                <w:lang w:bidi="ar"/>
              </w:rPr>
              <w:t>排班安排</w:t>
            </w:r>
          </w:p>
        </w:tc>
      </w:tr>
      <w:tr w:rsidR="00A87ED8" w14:paraId="469E0A9D" w14:textId="77777777">
        <w:trPr>
          <w:trHeight w:val="90"/>
          <w:jc w:val="center"/>
        </w:trPr>
        <w:tc>
          <w:tcPr>
            <w:tcW w:w="718" w:type="dxa"/>
            <w:shd w:val="clear" w:color="auto" w:fill="auto"/>
            <w:noWrap/>
            <w:vAlign w:val="center"/>
          </w:tcPr>
          <w:p w14:paraId="7BBFD030"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815" w:type="dxa"/>
            <w:shd w:val="clear" w:color="auto" w:fill="auto"/>
            <w:vAlign w:val="center"/>
          </w:tcPr>
          <w:p w14:paraId="08A2B535"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行政岗</w:t>
            </w:r>
          </w:p>
        </w:tc>
        <w:tc>
          <w:tcPr>
            <w:tcW w:w="1845" w:type="dxa"/>
            <w:shd w:val="clear" w:color="auto" w:fill="auto"/>
            <w:vAlign w:val="center"/>
          </w:tcPr>
          <w:p w14:paraId="650E57CB"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所有区域</w:t>
            </w:r>
          </w:p>
        </w:tc>
        <w:tc>
          <w:tcPr>
            <w:tcW w:w="817" w:type="dxa"/>
            <w:shd w:val="clear" w:color="auto" w:fill="auto"/>
            <w:vAlign w:val="center"/>
          </w:tcPr>
          <w:p w14:paraId="724AE0A8"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3D998C09"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正常班</w:t>
            </w:r>
          </w:p>
        </w:tc>
      </w:tr>
      <w:tr w:rsidR="00A87ED8" w14:paraId="4E3838B6" w14:textId="77777777">
        <w:trPr>
          <w:trHeight w:val="90"/>
          <w:jc w:val="center"/>
        </w:trPr>
        <w:tc>
          <w:tcPr>
            <w:tcW w:w="718" w:type="dxa"/>
            <w:shd w:val="clear" w:color="auto" w:fill="auto"/>
            <w:noWrap/>
            <w:vAlign w:val="center"/>
          </w:tcPr>
          <w:p w14:paraId="3809FE9B"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815" w:type="dxa"/>
            <w:shd w:val="clear" w:color="auto" w:fill="auto"/>
            <w:vAlign w:val="center"/>
          </w:tcPr>
          <w:p w14:paraId="7279446A"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领班岗</w:t>
            </w:r>
          </w:p>
        </w:tc>
        <w:tc>
          <w:tcPr>
            <w:tcW w:w="1845" w:type="dxa"/>
            <w:shd w:val="clear" w:color="auto" w:fill="auto"/>
            <w:vAlign w:val="center"/>
          </w:tcPr>
          <w:p w14:paraId="31429AFB"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所有区域</w:t>
            </w:r>
          </w:p>
        </w:tc>
        <w:tc>
          <w:tcPr>
            <w:tcW w:w="817" w:type="dxa"/>
            <w:shd w:val="clear" w:color="auto" w:fill="auto"/>
            <w:vAlign w:val="center"/>
          </w:tcPr>
          <w:p w14:paraId="63406E6A"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39D8D38A"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496082A4" w14:textId="77777777">
        <w:trPr>
          <w:trHeight w:val="90"/>
          <w:jc w:val="center"/>
        </w:trPr>
        <w:tc>
          <w:tcPr>
            <w:tcW w:w="718" w:type="dxa"/>
            <w:shd w:val="clear" w:color="auto" w:fill="auto"/>
            <w:noWrap/>
            <w:vAlign w:val="center"/>
          </w:tcPr>
          <w:p w14:paraId="5DE48751"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1815" w:type="dxa"/>
            <w:shd w:val="clear" w:color="auto" w:fill="auto"/>
            <w:vAlign w:val="center"/>
          </w:tcPr>
          <w:p w14:paraId="2328092B"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特勤巡查岗</w:t>
            </w:r>
          </w:p>
        </w:tc>
        <w:tc>
          <w:tcPr>
            <w:tcW w:w="1845" w:type="dxa"/>
            <w:shd w:val="clear" w:color="auto" w:fill="auto"/>
            <w:vAlign w:val="center"/>
          </w:tcPr>
          <w:p w14:paraId="51F468D3"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院区重点区域</w:t>
            </w:r>
          </w:p>
        </w:tc>
        <w:tc>
          <w:tcPr>
            <w:tcW w:w="817" w:type="dxa"/>
            <w:shd w:val="clear" w:color="auto" w:fill="auto"/>
            <w:vAlign w:val="center"/>
          </w:tcPr>
          <w:p w14:paraId="286634F4"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2943" w:type="dxa"/>
            <w:shd w:val="clear" w:color="auto" w:fill="auto"/>
            <w:vAlign w:val="center"/>
          </w:tcPr>
          <w:p w14:paraId="740A475C"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3</w:t>
            </w:r>
            <w:r>
              <w:rPr>
                <w:rFonts w:ascii="宋体" w:eastAsia="宋体" w:hAnsi="宋体" w:cs="宋体" w:hint="eastAsia"/>
                <w:szCs w:val="21"/>
                <w:lang w:bidi="ar"/>
              </w:rPr>
              <w:t>人、中、晚班各</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6B15A9B4" w14:textId="77777777">
        <w:trPr>
          <w:trHeight w:val="90"/>
          <w:jc w:val="center"/>
        </w:trPr>
        <w:tc>
          <w:tcPr>
            <w:tcW w:w="718" w:type="dxa"/>
            <w:shd w:val="clear" w:color="auto" w:fill="auto"/>
            <w:noWrap/>
            <w:vAlign w:val="center"/>
          </w:tcPr>
          <w:p w14:paraId="1680AEEA"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1815" w:type="dxa"/>
            <w:shd w:val="clear" w:color="auto" w:fill="auto"/>
            <w:vAlign w:val="center"/>
          </w:tcPr>
          <w:p w14:paraId="61C2F89C"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视频、消防监控岗</w:t>
            </w:r>
          </w:p>
        </w:tc>
        <w:tc>
          <w:tcPr>
            <w:tcW w:w="1845" w:type="dxa"/>
            <w:shd w:val="clear" w:color="auto" w:fill="auto"/>
            <w:vAlign w:val="center"/>
          </w:tcPr>
          <w:p w14:paraId="0FC85BF5"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院区视频、消防监控区域</w:t>
            </w:r>
          </w:p>
        </w:tc>
        <w:tc>
          <w:tcPr>
            <w:tcW w:w="817" w:type="dxa"/>
            <w:shd w:val="clear" w:color="auto" w:fill="auto"/>
            <w:vAlign w:val="center"/>
          </w:tcPr>
          <w:p w14:paraId="147C6CF8"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2943" w:type="dxa"/>
            <w:shd w:val="clear" w:color="auto" w:fill="auto"/>
            <w:vAlign w:val="center"/>
          </w:tcPr>
          <w:p w14:paraId="046D2AF5"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2</w:t>
            </w:r>
            <w:r>
              <w:rPr>
                <w:rFonts w:ascii="宋体" w:eastAsia="宋体" w:hAnsi="宋体" w:cs="宋体" w:hint="eastAsia"/>
                <w:szCs w:val="21"/>
                <w:lang w:bidi="ar"/>
              </w:rPr>
              <w:t>人，专岗替班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199CE1EA" w14:textId="77777777">
        <w:trPr>
          <w:trHeight w:val="90"/>
          <w:jc w:val="center"/>
        </w:trPr>
        <w:tc>
          <w:tcPr>
            <w:tcW w:w="718" w:type="dxa"/>
            <w:shd w:val="clear" w:color="auto" w:fill="auto"/>
            <w:noWrap/>
            <w:vAlign w:val="center"/>
          </w:tcPr>
          <w:p w14:paraId="391C6124"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1815" w:type="dxa"/>
            <w:vMerge w:val="restart"/>
            <w:shd w:val="clear" w:color="auto" w:fill="auto"/>
            <w:vAlign w:val="center"/>
          </w:tcPr>
          <w:p w14:paraId="10C77A92"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治安岗</w:t>
            </w:r>
          </w:p>
        </w:tc>
        <w:tc>
          <w:tcPr>
            <w:tcW w:w="1845" w:type="dxa"/>
            <w:shd w:val="clear" w:color="auto" w:fill="auto"/>
            <w:vAlign w:val="center"/>
          </w:tcPr>
          <w:p w14:paraId="4FB5FA5F"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医疗综合楼出入口、大堂、门诊</w:t>
            </w:r>
          </w:p>
        </w:tc>
        <w:tc>
          <w:tcPr>
            <w:tcW w:w="817" w:type="dxa"/>
            <w:shd w:val="clear" w:color="auto" w:fill="auto"/>
            <w:vAlign w:val="center"/>
          </w:tcPr>
          <w:p w14:paraId="1352E55B"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2943" w:type="dxa"/>
            <w:shd w:val="clear" w:color="auto" w:fill="auto"/>
            <w:vAlign w:val="center"/>
          </w:tcPr>
          <w:p w14:paraId="6E359B8A"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4</w:t>
            </w:r>
            <w:r>
              <w:rPr>
                <w:rFonts w:ascii="宋体" w:eastAsia="宋体" w:hAnsi="宋体" w:cs="宋体" w:hint="eastAsia"/>
                <w:szCs w:val="21"/>
                <w:lang w:bidi="ar"/>
              </w:rPr>
              <w:t>人、中班</w:t>
            </w:r>
            <w:r>
              <w:rPr>
                <w:rFonts w:ascii="宋体" w:eastAsia="宋体" w:hAnsi="宋体" w:cs="宋体" w:hint="eastAsia"/>
                <w:szCs w:val="21"/>
                <w:lang w:bidi="ar"/>
              </w:rPr>
              <w:t>4</w:t>
            </w:r>
            <w:r>
              <w:rPr>
                <w:rFonts w:ascii="宋体" w:eastAsia="宋体" w:hAnsi="宋体" w:cs="宋体" w:hint="eastAsia"/>
                <w:szCs w:val="21"/>
                <w:lang w:bidi="ar"/>
              </w:rPr>
              <w:t>人、晚班</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30673005" w14:textId="77777777">
        <w:trPr>
          <w:trHeight w:val="90"/>
          <w:jc w:val="center"/>
        </w:trPr>
        <w:tc>
          <w:tcPr>
            <w:tcW w:w="718" w:type="dxa"/>
            <w:shd w:val="clear" w:color="auto" w:fill="auto"/>
            <w:noWrap/>
            <w:vAlign w:val="center"/>
          </w:tcPr>
          <w:p w14:paraId="32938D53"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1815" w:type="dxa"/>
            <w:vMerge/>
            <w:shd w:val="clear" w:color="auto" w:fill="auto"/>
            <w:vAlign w:val="center"/>
          </w:tcPr>
          <w:p w14:paraId="61A16F49"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09371DF6"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医疗综合楼急诊科、住院收费</w:t>
            </w:r>
          </w:p>
        </w:tc>
        <w:tc>
          <w:tcPr>
            <w:tcW w:w="817" w:type="dxa"/>
            <w:shd w:val="clear" w:color="auto" w:fill="auto"/>
            <w:vAlign w:val="center"/>
          </w:tcPr>
          <w:p w14:paraId="22852310"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689ED53B"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0EEACB75" w14:textId="77777777">
        <w:trPr>
          <w:trHeight w:val="90"/>
          <w:jc w:val="center"/>
        </w:trPr>
        <w:tc>
          <w:tcPr>
            <w:tcW w:w="718" w:type="dxa"/>
            <w:shd w:val="clear" w:color="auto" w:fill="auto"/>
            <w:noWrap/>
            <w:vAlign w:val="center"/>
          </w:tcPr>
          <w:p w14:paraId="01AA05C3"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1815" w:type="dxa"/>
            <w:vMerge/>
            <w:shd w:val="clear" w:color="auto" w:fill="auto"/>
            <w:vAlign w:val="center"/>
          </w:tcPr>
          <w:p w14:paraId="72ABCA6D"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4381A778"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眼科楼</w:t>
            </w:r>
          </w:p>
        </w:tc>
        <w:tc>
          <w:tcPr>
            <w:tcW w:w="817" w:type="dxa"/>
            <w:shd w:val="clear" w:color="auto" w:fill="auto"/>
            <w:vAlign w:val="center"/>
          </w:tcPr>
          <w:p w14:paraId="60026CF3"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943" w:type="dxa"/>
            <w:shd w:val="clear" w:color="auto" w:fill="auto"/>
            <w:vAlign w:val="center"/>
          </w:tcPr>
          <w:p w14:paraId="581A959F"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21C5A295" w14:textId="77777777">
        <w:trPr>
          <w:trHeight w:val="90"/>
          <w:jc w:val="center"/>
        </w:trPr>
        <w:tc>
          <w:tcPr>
            <w:tcW w:w="718" w:type="dxa"/>
            <w:shd w:val="clear" w:color="auto" w:fill="auto"/>
            <w:noWrap/>
            <w:vAlign w:val="center"/>
          </w:tcPr>
          <w:p w14:paraId="608C010C"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1815" w:type="dxa"/>
            <w:vMerge/>
            <w:shd w:val="clear" w:color="auto" w:fill="auto"/>
            <w:vAlign w:val="center"/>
          </w:tcPr>
          <w:p w14:paraId="76111661"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08946C18"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眼科门诊</w:t>
            </w:r>
          </w:p>
        </w:tc>
        <w:tc>
          <w:tcPr>
            <w:tcW w:w="817" w:type="dxa"/>
            <w:shd w:val="clear" w:color="auto" w:fill="auto"/>
            <w:vAlign w:val="center"/>
          </w:tcPr>
          <w:p w14:paraId="41039B14"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943" w:type="dxa"/>
            <w:shd w:val="clear" w:color="auto" w:fill="auto"/>
            <w:vAlign w:val="center"/>
          </w:tcPr>
          <w:p w14:paraId="4261173F"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0B8EA4B5" w14:textId="77777777">
        <w:trPr>
          <w:trHeight w:val="90"/>
          <w:jc w:val="center"/>
        </w:trPr>
        <w:tc>
          <w:tcPr>
            <w:tcW w:w="718" w:type="dxa"/>
            <w:shd w:val="clear" w:color="auto" w:fill="auto"/>
            <w:noWrap/>
            <w:vAlign w:val="center"/>
          </w:tcPr>
          <w:p w14:paraId="35FAE7AD"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1815" w:type="dxa"/>
            <w:vMerge/>
            <w:shd w:val="clear" w:color="auto" w:fill="auto"/>
            <w:vAlign w:val="center"/>
          </w:tcPr>
          <w:p w14:paraId="75969E81"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2E4B9FB8"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感染楼</w:t>
            </w:r>
          </w:p>
        </w:tc>
        <w:tc>
          <w:tcPr>
            <w:tcW w:w="817" w:type="dxa"/>
            <w:shd w:val="clear" w:color="auto" w:fill="auto"/>
            <w:vAlign w:val="center"/>
          </w:tcPr>
          <w:p w14:paraId="263B1C34"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44B5BFDF"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7349563F" w14:textId="77777777">
        <w:trPr>
          <w:trHeight w:val="90"/>
          <w:jc w:val="center"/>
        </w:trPr>
        <w:tc>
          <w:tcPr>
            <w:tcW w:w="718" w:type="dxa"/>
            <w:shd w:val="clear" w:color="auto" w:fill="auto"/>
            <w:noWrap/>
            <w:vAlign w:val="center"/>
          </w:tcPr>
          <w:p w14:paraId="7A516D4C"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1815" w:type="dxa"/>
            <w:vMerge/>
            <w:shd w:val="clear" w:color="auto" w:fill="auto"/>
            <w:vAlign w:val="center"/>
          </w:tcPr>
          <w:p w14:paraId="20DAE9A2"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0941AA6C"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发热门诊</w:t>
            </w:r>
          </w:p>
        </w:tc>
        <w:tc>
          <w:tcPr>
            <w:tcW w:w="817" w:type="dxa"/>
            <w:shd w:val="clear" w:color="auto" w:fill="auto"/>
            <w:vAlign w:val="center"/>
          </w:tcPr>
          <w:p w14:paraId="3733980C"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515CE1A5"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77120E6B" w14:textId="77777777">
        <w:trPr>
          <w:trHeight w:val="90"/>
          <w:jc w:val="center"/>
        </w:trPr>
        <w:tc>
          <w:tcPr>
            <w:tcW w:w="718" w:type="dxa"/>
            <w:shd w:val="clear" w:color="auto" w:fill="auto"/>
            <w:noWrap/>
            <w:vAlign w:val="center"/>
          </w:tcPr>
          <w:p w14:paraId="5F7EB0E3"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1815" w:type="dxa"/>
            <w:vMerge/>
            <w:shd w:val="clear" w:color="auto" w:fill="auto"/>
            <w:vAlign w:val="center"/>
          </w:tcPr>
          <w:p w14:paraId="1A54D400"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4355CE2E"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ICU</w:t>
            </w:r>
            <w:r>
              <w:rPr>
                <w:rFonts w:ascii="宋体" w:eastAsia="宋体" w:hAnsi="宋体" w:cs="宋体" w:hint="eastAsia"/>
                <w:szCs w:val="21"/>
                <w:lang w:bidi="ar"/>
              </w:rPr>
              <w:t>、手术室</w:t>
            </w:r>
          </w:p>
        </w:tc>
        <w:tc>
          <w:tcPr>
            <w:tcW w:w="817" w:type="dxa"/>
            <w:shd w:val="clear" w:color="auto" w:fill="auto"/>
            <w:vAlign w:val="center"/>
          </w:tcPr>
          <w:p w14:paraId="4DD38DCE"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47F40289"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1A100E09" w14:textId="77777777">
        <w:trPr>
          <w:trHeight w:val="90"/>
          <w:jc w:val="center"/>
        </w:trPr>
        <w:tc>
          <w:tcPr>
            <w:tcW w:w="718" w:type="dxa"/>
            <w:shd w:val="clear" w:color="auto" w:fill="auto"/>
            <w:noWrap/>
            <w:vAlign w:val="center"/>
          </w:tcPr>
          <w:p w14:paraId="0AC0181C"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1815" w:type="dxa"/>
            <w:vMerge/>
            <w:shd w:val="clear" w:color="auto" w:fill="auto"/>
            <w:vAlign w:val="center"/>
          </w:tcPr>
          <w:p w14:paraId="066999C1"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1C3C41B4"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住院部爱婴区</w:t>
            </w:r>
          </w:p>
        </w:tc>
        <w:tc>
          <w:tcPr>
            <w:tcW w:w="817" w:type="dxa"/>
            <w:shd w:val="clear" w:color="auto" w:fill="auto"/>
            <w:vAlign w:val="center"/>
          </w:tcPr>
          <w:p w14:paraId="4EB15FE5"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05B8B54D"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1007C1CF" w14:textId="77777777">
        <w:trPr>
          <w:trHeight w:val="90"/>
          <w:jc w:val="center"/>
        </w:trPr>
        <w:tc>
          <w:tcPr>
            <w:tcW w:w="718" w:type="dxa"/>
            <w:shd w:val="clear" w:color="auto" w:fill="auto"/>
            <w:noWrap/>
            <w:vAlign w:val="center"/>
          </w:tcPr>
          <w:p w14:paraId="74F7388C"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1815" w:type="dxa"/>
            <w:vMerge/>
            <w:shd w:val="clear" w:color="auto" w:fill="auto"/>
            <w:vAlign w:val="center"/>
          </w:tcPr>
          <w:p w14:paraId="4B41456D"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22113619"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行政办公、科研楼入口</w:t>
            </w:r>
          </w:p>
        </w:tc>
        <w:tc>
          <w:tcPr>
            <w:tcW w:w="817" w:type="dxa"/>
            <w:shd w:val="clear" w:color="auto" w:fill="auto"/>
            <w:vAlign w:val="center"/>
          </w:tcPr>
          <w:p w14:paraId="09552C36"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943" w:type="dxa"/>
            <w:shd w:val="clear" w:color="auto" w:fill="auto"/>
            <w:vAlign w:val="center"/>
          </w:tcPr>
          <w:p w14:paraId="238DBFE7"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432111C2" w14:textId="77777777">
        <w:trPr>
          <w:trHeight w:val="90"/>
          <w:jc w:val="center"/>
        </w:trPr>
        <w:tc>
          <w:tcPr>
            <w:tcW w:w="718" w:type="dxa"/>
            <w:shd w:val="clear" w:color="auto" w:fill="auto"/>
            <w:noWrap/>
            <w:vAlign w:val="center"/>
          </w:tcPr>
          <w:p w14:paraId="14A2E138"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14</w:t>
            </w:r>
          </w:p>
        </w:tc>
        <w:tc>
          <w:tcPr>
            <w:tcW w:w="1815" w:type="dxa"/>
            <w:vMerge/>
            <w:shd w:val="clear" w:color="auto" w:fill="auto"/>
            <w:vAlign w:val="center"/>
          </w:tcPr>
          <w:p w14:paraId="47A6CB9A"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64DDBDDE"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宿舍楼</w:t>
            </w:r>
          </w:p>
        </w:tc>
        <w:tc>
          <w:tcPr>
            <w:tcW w:w="817" w:type="dxa"/>
            <w:shd w:val="clear" w:color="auto" w:fill="auto"/>
            <w:vAlign w:val="center"/>
          </w:tcPr>
          <w:p w14:paraId="29C9CF35"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943" w:type="dxa"/>
            <w:shd w:val="clear" w:color="auto" w:fill="auto"/>
            <w:vAlign w:val="center"/>
          </w:tcPr>
          <w:p w14:paraId="3E1EEAC3"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2F5E911B" w14:textId="77777777">
        <w:trPr>
          <w:trHeight w:val="90"/>
          <w:jc w:val="center"/>
        </w:trPr>
        <w:tc>
          <w:tcPr>
            <w:tcW w:w="718" w:type="dxa"/>
            <w:shd w:val="clear" w:color="auto" w:fill="auto"/>
            <w:noWrap/>
            <w:vAlign w:val="center"/>
          </w:tcPr>
          <w:p w14:paraId="66B30DED"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15</w:t>
            </w:r>
          </w:p>
        </w:tc>
        <w:tc>
          <w:tcPr>
            <w:tcW w:w="1815" w:type="dxa"/>
            <w:shd w:val="clear" w:color="auto" w:fill="auto"/>
            <w:vAlign w:val="center"/>
          </w:tcPr>
          <w:p w14:paraId="7E2A1DC0"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治安岗</w:t>
            </w:r>
          </w:p>
        </w:tc>
        <w:tc>
          <w:tcPr>
            <w:tcW w:w="1845" w:type="dxa"/>
            <w:shd w:val="clear" w:color="auto" w:fill="auto"/>
            <w:vAlign w:val="center"/>
          </w:tcPr>
          <w:p w14:paraId="30C45B18"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院史展示区</w:t>
            </w:r>
          </w:p>
        </w:tc>
        <w:tc>
          <w:tcPr>
            <w:tcW w:w="817" w:type="dxa"/>
            <w:shd w:val="clear" w:color="auto" w:fill="auto"/>
            <w:vAlign w:val="center"/>
          </w:tcPr>
          <w:p w14:paraId="77E7636F"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2943" w:type="dxa"/>
            <w:shd w:val="clear" w:color="auto" w:fill="auto"/>
            <w:vAlign w:val="center"/>
          </w:tcPr>
          <w:p w14:paraId="02DE909D"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38AC52EA" w14:textId="77777777">
        <w:trPr>
          <w:trHeight w:val="90"/>
          <w:jc w:val="center"/>
        </w:trPr>
        <w:tc>
          <w:tcPr>
            <w:tcW w:w="718" w:type="dxa"/>
            <w:shd w:val="clear" w:color="auto" w:fill="auto"/>
            <w:noWrap/>
            <w:vAlign w:val="center"/>
          </w:tcPr>
          <w:p w14:paraId="59F189E2"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1815" w:type="dxa"/>
            <w:vMerge w:val="restart"/>
            <w:shd w:val="clear" w:color="auto" w:fill="auto"/>
            <w:vAlign w:val="center"/>
          </w:tcPr>
          <w:p w14:paraId="2243821D"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巡查岗</w:t>
            </w:r>
          </w:p>
        </w:tc>
        <w:tc>
          <w:tcPr>
            <w:tcW w:w="1845" w:type="dxa"/>
            <w:shd w:val="clear" w:color="auto" w:fill="auto"/>
            <w:vAlign w:val="center"/>
          </w:tcPr>
          <w:p w14:paraId="12E3524D"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医疗综合楼</w:t>
            </w:r>
            <w:r>
              <w:rPr>
                <w:rFonts w:ascii="宋体" w:eastAsia="宋体" w:hAnsi="宋体" w:cs="宋体" w:hint="eastAsia"/>
                <w:szCs w:val="21"/>
                <w:lang w:bidi="ar"/>
              </w:rPr>
              <w:t>1-5F</w:t>
            </w:r>
          </w:p>
        </w:tc>
        <w:tc>
          <w:tcPr>
            <w:tcW w:w="817" w:type="dxa"/>
            <w:shd w:val="clear" w:color="auto" w:fill="auto"/>
            <w:vAlign w:val="center"/>
          </w:tcPr>
          <w:p w14:paraId="35D91D8E"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943" w:type="dxa"/>
            <w:shd w:val="clear" w:color="auto" w:fill="auto"/>
            <w:vAlign w:val="center"/>
          </w:tcPr>
          <w:p w14:paraId="654F924C"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6F1FB3FF" w14:textId="77777777">
        <w:trPr>
          <w:trHeight w:val="90"/>
          <w:jc w:val="center"/>
        </w:trPr>
        <w:tc>
          <w:tcPr>
            <w:tcW w:w="718" w:type="dxa"/>
            <w:shd w:val="clear" w:color="auto" w:fill="auto"/>
            <w:noWrap/>
            <w:vAlign w:val="center"/>
          </w:tcPr>
          <w:p w14:paraId="45F5A4AA"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17</w:t>
            </w:r>
          </w:p>
        </w:tc>
        <w:tc>
          <w:tcPr>
            <w:tcW w:w="1815" w:type="dxa"/>
            <w:vMerge/>
            <w:shd w:val="clear" w:color="auto" w:fill="auto"/>
            <w:vAlign w:val="center"/>
          </w:tcPr>
          <w:p w14:paraId="7BBAD66F"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49C167DF"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住院楼</w:t>
            </w:r>
            <w:r>
              <w:rPr>
                <w:rFonts w:ascii="宋体" w:eastAsia="宋体" w:hAnsi="宋体" w:cs="宋体" w:hint="eastAsia"/>
                <w:szCs w:val="21"/>
                <w:lang w:bidi="ar"/>
              </w:rPr>
              <w:t>6-20F</w:t>
            </w:r>
          </w:p>
        </w:tc>
        <w:tc>
          <w:tcPr>
            <w:tcW w:w="817" w:type="dxa"/>
            <w:shd w:val="clear" w:color="auto" w:fill="auto"/>
            <w:vAlign w:val="center"/>
          </w:tcPr>
          <w:p w14:paraId="1BBAA01E"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943" w:type="dxa"/>
            <w:shd w:val="clear" w:color="auto" w:fill="auto"/>
            <w:vAlign w:val="center"/>
          </w:tcPr>
          <w:p w14:paraId="619D6B06"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1</w:t>
            </w:r>
            <w:r>
              <w:rPr>
                <w:rFonts w:ascii="宋体" w:eastAsia="宋体" w:hAnsi="宋体" w:cs="宋体" w:hint="eastAsia"/>
                <w:szCs w:val="21"/>
                <w:lang w:bidi="ar"/>
              </w:rPr>
              <w:lastRenderedPageBreak/>
              <w:t>人</w:t>
            </w:r>
          </w:p>
        </w:tc>
      </w:tr>
      <w:tr w:rsidR="00A87ED8" w14:paraId="7CAA79B7" w14:textId="77777777">
        <w:trPr>
          <w:trHeight w:val="487"/>
          <w:jc w:val="center"/>
        </w:trPr>
        <w:tc>
          <w:tcPr>
            <w:tcW w:w="718" w:type="dxa"/>
            <w:shd w:val="clear" w:color="auto" w:fill="auto"/>
            <w:noWrap/>
            <w:vAlign w:val="center"/>
          </w:tcPr>
          <w:p w14:paraId="2E493047"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18</w:t>
            </w:r>
          </w:p>
        </w:tc>
        <w:tc>
          <w:tcPr>
            <w:tcW w:w="1815" w:type="dxa"/>
            <w:vMerge w:val="restart"/>
            <w:shd w:val="clear" w:color="auto" w:fill="auto"/>
            <w:vAlign w:val="center"/>
          </w:tcPr>
          <w:p w14:paraId="48CDEA56"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停车场管理岗</w:t>
            </w:r>
          </w:p>
        </w:tc>
        <w:tc>
          <w:tcPr>
            <w:tcW w:w="1845" w:type="dxa"/>
            <w:vMerge w:val="restart"/>
            <w:shd w:val="clear" w:color="auto" w:fill="auto"/>
            <w:vAlign w:val="center"/>
          </w:tcPr>
          <w:p w14:paraId="1EA3B737"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出入口车辆疏导</w:t>
            </w:r>
          </w:p>
        </w:tc>
        <w:tc>
          <w:tcPr>
            <w:tcW w:w="817" w:type="dxa"/>
            <w:vMerge w:val="restart"/>
            <w:shd w:val="clear" w:color="auto" w:fill="auto"/>
            <w:vAlign w:val="center"/>
          </w:tcPr>
          <w:p w14:paraId="09B887E2"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943" w:type="dxa"/>
            <w:vMerge w:val="restart"/>
            <w:shd w:val="clear" w:color="auto" w:fill="auto"/>
            <w:vAlign w:val="center"/>
          </w:tcPr>
          <w:p w14:paraId="0741A6D9"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44D5BE88" w14:textId="77777777">
        <w:trPr>
          <w:trHeight w:val="90"/>
          <w:jc w:val="center"/>
        </w:trPr>
        <w:tc>
          <w:tcPr>
            <w:tcW w:w="718" w:type="dxa"/>
            <w:shd w:val="clear" w:color="auto" w:fill="auto"/>
            <w:noWrap/>
            <w:vAlign w:val="center"/>
          </w:tcPr>
          <w:p w14:paraId="330C6C19"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19</w:t>
            </w:r>
          </w:p>
        </w:tc>
        <w:tc>
          <w:tcPr>
            <w:tcW w:w="1815" w:type="dxa"/>
            <w:vMerge/>
            <w:shd w:val="clear" w:color="auto" w:fill="auto"/>
            <w:vAlign w:val="center"/>
          </w:tcPr>
          <w:p w14:paraId="7E9BD66B" w14:textId="77777777" w:rsidR="00A87ED8" w:rsidRDefault="00A87ED8">
            <w:pPr>
              <w:spacing w:beforeLines="25" w:before="78" w:afterLines="25" w:after="78" w:line="320" w:lineRule="exact"/>
              <w:rPr>
                <w:rFonts w:ascii="宋体" w:eastAsia="宋体" w:hAnsi="宋体" w:cs="宋体"/>
                <w:szCs w:val="21"/>
              </w:rPr>
            </w:pPr>
          </w:p>
        </w:tc>
        <w:tc>
          <w:tcPr>
            <w:tcW w:w="1845" w:type="dxa"/>
            <w:vMerge/>
            <w:shd w:val="clear" w:color="auto" w:fill="auto"/>
            <w:vAlign w:val="center"/>
          </w:tcPr>
          <w:p w14:paraId="3B7DB0D2" w14:textId="77777777" w:rsidR="00A87ED8" w:rsidRDefault="00A87ED8">
            <w:pPr>
              <w:spacing w:beforeLines="25" w:before="78" w:afterLines="25" w:after="78" w:line="320" w:lineRule="exact"/>
              <w:rPr>
                <w:rFonts w:ascii="宋体" w:eastAsia="宋体" w:hAnsi="宋体" w:cs="宋体"/>
                <w:szCs w:val="21"/>
              </w:rPr>
            </w:pPr>
          </w:p>
        </w:tc>
        <w:tc>
          <w:tcPr>
            <w:tcW w:w="817" w:type="dxa"/>
            <w:vMerge/>
            <w:shd w:val="clear" w:color="auto" w:fill="auto"/>
            <w:vAlign w:val="center"/>
          </w:tcPr>
          <w:p w14:paraId="5FF53C22" w14:textId="77777777" w:rsidR="00A87ED8" w:rsidRDefault="00A87ED8">
            <w:pPr>
              <w:spacing w:beforeLines="25" w:before="78" w:afterLines="25" w:after="78" w:line="320" w:lineRule="exact"/>
              <w:jc w:val="center"/>
              <w:rPr>
                <w:rFonts w:ascii="宋体" w:eastAsia="宋体" w:hAnsi="宋体" w:cs="宋体"/>
                <w:szCs w:val="21"/>
              </w:rPr>
            </w:pPr>
          </w:p>
        </w:tc>
        <w:tc>
          <w:tcPr>
            <w:tcW w:w="2943" w:type="dxa"/>
            <w:vMerge/>
            <w:shd w:val="clear" w:color="auto" w:fill="auto"/>
            <w:vAlign w:val="center"/>
          </w:tcPr>
          <w:p w14:paraId="5E10C801" w14:textId="77777777" w:rsidR="00A87ED8" w:rsidRDefault="00A87ED8">
            <w:pPr>
              <w:spacing w:beforeLines="25" w:before="78" w:afterLines="25" w:after="78" w:line="320" w:lineRule="exact"/>
              <w:jc w:val="left"/>
              <w:rPr>
                <w:rFonts w:ascii="宋体" w:eastAsia="宋体" w:hAnsi="宋体" w:cs="宋体"/>
                <w:szCs w:val="21"/>
              </w:rPr>
            </w:pPr>
          </w:p>
        </w:tc>
      </w:tr>
      <w:tr w:rsidR="00A87ED8" w14:paraId="73133722" w14:textId="77777777">
        <w:trPr>
          <w:trHeight w:val="90"/>
          <w:jc w:val="center"/>
        </w:trPr>
        <w:tc>
          <w:tcPr>
            <w:tcW w:w="718" w:type="dxa"/>
            <w:shd w:val="clear" w:color="auto" w:fill="auto"/>
            <w:noWrap/>
            <w:vAlign w:val="center"/>
          </w:tcPr>
          <w:p w14:paraId="56FB3E06"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1815" w:type="dxa"/>
            <w:vMerge/>
            <w:shd w:val="clear" w:color="auto" w:fill="auto"/>
            <w:vAlign w:val="center"/>
          </w:tcPr>
          <w:p w14:paraId="7F87451E"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0373810B"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（负一楼车库）停车场管理</w:t>
            </w:r>
          </w:p>
        </w:tc>
        <w:tc>
          <w:tcPr>
            <w:tcW w:w="817" w:type="dxa"/>
            <w:shd w:val="clear" w:color="auto" w:fill="auto"/>
            <w:vAlign w:val="center"/>
          </w:tcPr>
          <w:p w14:paraId="012A4144"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943" w:type="dxa"/>
            <w:shd w:val="clear" w:color="auto" w:fill="auto"/>
            <w:vAlign w:val="center"/>
          </w:tcPr>
          <w:p w14:paraId="4D167F01"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5E9E359D" w14:textId="77777777">
        <w:trPr>
          <w:trHeight w:val="90"/>
          <w:jc w:val="center"/>
        </w:trPr>
        <w:tc>
          <w:tcPr>
            <w:tcW w:w="718" w:type="dxa"/>
            <w:shd w:val="clear" w:color="auto" w:fill="auto"/>
            <w:noWrap/>
            <w:vAlign w:val="center"/>
          </w:tcPr>
          <w:p w14:paraId="4336FCA0"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21</w:t>
            </w:r>
          </w:p>
        </w:tc>
        <w:tc>
          <w:tcPr>
            <w:tcW w:w="1815" w:type="dxa"/>
            <w:vMerge/>
            <w:shd w:val="clear" w:color="auto" w:fill="auto"/>
            <w:vAlign w:val="center"/>
          </w:tcPr>
          <w:p w14:paraId="2F8667E8"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524D0AB1"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（负二楼车库）停车场管理</w:t>
            </w:r>
          </w:p>
        </w:tc>
        <w:tc>
          <w:tcPr>
            <w:tcW w:w="817" w:type="dxa"/>
            <w:shd w:val="clear" w:color="auto" w:fill="auto"/>
            <w:vAlign w:val="center"/>
          </w:tcPr>
          <w:p w14:paraId="70A01937"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943" w:type="dxa"/>
            <w:shd w:val="clear" w:color="auto" w:fill="auto"/>
            <w:vAlign w:val="center"/>
          </w:tcPr>
          <w:p w14:paraId="48F448EB"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早、中班各</w:t>
            </w:r>
            <w:r>
              <w:rPr>
                <w:rFonts w:ascii="宋体" w:eastAsia="宋体" w:hAnsi="宋体" w:cs="宋体" w:hint="eastAsia"/>
                <w:szCs w:val="21"/>
                <w:lang w:bidi="ar"/>
              </w:rPr>
              <w:t>1</w:t>
            </w:r>
            <w:r>
              <w:rPr>
                <w:rFonts w:ascii="宋体" w:eastAsia="宋体" w:hAnsi="宋体" w:cs="宋体" w:hint="eastAsia"/>
                <w:szCs w:val="21"/>
                <w:lang w:bidi="ar"/>
              </w:rPr>
              <w:t>人</w:t>
            </w:r>
          </w:p>
        </w:tc>
      </w:tr>
      <w:tr w:rsidR="00A87ED8" w14:paraId="2A60AE7B" w14:textId="77777777">
        <w:trPr>
          <w:trHeight w:val="90"/>
          <w:jc w:val="center"/>
        </w:trPr>
        <w:tc>
          <w:tcPr>
            <w:tcW w:w="718" w:type="dxa"/>
            <w:shd w:val="clear" w:color="auto" w:fill="auto"/>
            <w:noWrap/>
            <w:vAlign w:val="center"/>
          </w:tcPr>
          <w:p w14:paraId="767BA47E"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22</w:t>
            </w:r>
          </w:p>
        </w:tc>
        <w:tc>
          <w:tcPr>
            <w:tcW w:w="1815" w:type="dxa"/>
            <w:vMerge/>
            <w:shd w:val="clear" w:color="auto" w:fill="auto"/>
            <w:vAlign w:val="center"/>
          </w:tcPr>
          <w:p w14:paraId="00627B86" w14:textId="77777777" w:rsidR="00A87ED8" w:rsidRDefault="00A87ED8">
            <w:pPr>
              <w:spacing w:beforeLines="25" w:before="78" w:afterLines="25" w:after="78" w:line="320" w:lineRule="exact"/>
              <w:rPr>
                <w:rFonts w:ascii="宋体" w:eastAsia="宋体" w:hAnsi="宋体" w:cs="宋体"/>
                <w:szCs w:val="21"/>
              </w:rPr>
            </w:pPr>
          </w:p>
        </w:tc>
        <w:tc>
          <w:tcPr>
            <w:tcW w:w="1845" w:type="dxa"/>
            <w:shd w:val="clear" w:color="auto" w:fill="auto"/>
            <w:vAlign w:val="center"/>
          </w:tcPr>
          <w:p w14:paraId="5D297FFF"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收费岗</w:t>
            </w:r>
          </w:p>
        </w:tc>
        <w:tc>
          <w:tcPr>
            <w:tcW w:w="817" w:type="dxa"/>
            <w:shd w:val="clear" w:color="auto" w:fill="auto"/>
            <w:vAlign w:val="center"/>
          </w:tcPr>
          <w:p w14:paraId="1C203BF2"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943" w:type="dxa"/>
            <w:shd w:val="clear" w:color="auto" w:fill="auto"/>
            <w:vAlign w:val="center"/>
          </w:tcPr>
          <w:p w14:paraId="1BA880C4"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早、中、晚班各</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01ECF449" w14:textId="77777777">
        <w:trPr>
          <w:trHeight w:val="778"/>
          <w:jc w:val="center"/>
        </w:trPr>
        <w:tc>
          <w:tcPr>
            <w:tcW w:w="718" w:type="dxa"/>
            <w:shd w:val="clear" w:color="auto" w:fill="auto"/>
            <w:noWrap/>
            <w:vAlign w:val="center"/>
          </w:tcPr>
          <w:p w14:paraId="5A125EE7"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23</w:t>
            </w:r>
          </w:p>
        </w:tc>
        <w:tc>
          <w:tcPr>
            <w:tcW w:w="1815" w:type="dxa"/>
            <w:shd w:val="clear" w:color="auto" w:fill="auto"/>
            <w:vAlign w:val="center"/>
          </w:tcPr>
          <w:p w14:paraId="0DCFA2EE"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巡逻岗</w:t>
            </w:r>
          </w:p>
        </w:tc>
        <w:tc>
          <w:tcPr>
            <w:tcW w:w="1845" w:type="dxa"/>
            <w:shd w:val="clear" w:color="auto" w:fill="auto"/>
            <w:vAlign w:val="center"/>
          </w:tcPr>
          <w:p w14:paraId="71AA4439"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外围</w:t>
            </w:r>
          </w:p>
        </w:tc>
        <w:tc>
          <w:tcPr>
            <w:tcW w:w="817" w:type="dxa"/>
            <w:shd w:val="clear" w:color="auto" w:fill="auto"/>
            <w:vAlign w:val="center"/>
          </w:tcPr>
          <w:p w14:paraId="2C082EA7"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943" w:type="dxa"/>
            <w:shd w:val="clear" w:color="auto" w:fill="auto"/>
            <w:vAlign w:val="center"/>
          </w:tcPr>
          <w:p w14:paraId="50F27E87" w14:textId="77777777" w:rsidR="00A87ED8" w:rsidRDefault="00434930">
            <w:pPr>
              <w:widowControl/>
              <w:spacing w:beforeLines="25" w:before="78" w:afterLines="25" w:after="78" w:line="320" w:lineRule="exact"/>
              <w:jc w:val="left"/>
              <w:textAlignment w:val="center"/>
              <w:rPr>
                <w:rFonts w:ascii="宋体" w:eastAsia="宋体" w:hAnsi="宋体" w:cs="宋体"/>
                <w:szCs w:val="21"/>
              </w:rPr>
            </w:pPr>
            <w:r>
              <w:rPr>
                <w:rFonts w:ascii="宋体" w:eastAsia="宋体" w:hAnsi="宋体" w:cs="宋体" w:hint="eastAsia"/>
                <w:kern w:val="0"/>
                <w:szCs w:val="21"/>
                <w:lang w:bidi="ar"/>
              </w:rPr>
              <w:t>早班</w:t>
            </w:r>
            <w:r>
              <w:rPr>
                <w:rFonts w:ascii="宋体" w:eastAsia="宋体" w:hAnsi="宋体" w:cs="宋体" w:hint="eastAsia"/>
                <w:szCs w:val="21"/>
                <w:lang w:bidi="ar"/>
              </w:rPr>
              <w:t>2</w:t>
            </w:r>
            <w:r>
              <w:rPr>
                <w:rFonts w:ascii="宋体" w:eastAsia="宋体" w:hAnsi="宋体" w:cs="宋体" w:hint="eastAsia"/>
                <w:szCs w:val="21"/>
                <w:lang w:bidi="ar"/>
              </w:rPr>
              <w:t>人、中班</w:t>
            </w:r>
            <w:r>
              <w:rPr>
                <w:rFonts w:ascii="宋体" w:eastAsia="宋体" w:hAnsi="宋体" w:cs="宋体" w:hint="eastAsia"/>
                <w:szCs w:val="21"/>
                <w:lang w:bidi="ar"/>
              </w:rPr>
              <w:t>2</w:t>
            </w:r>
            <w:r>
              <w:rPr>
                <w:rFonts w:ascii="宋体" w:eastAsia="宋体" w:hAnsi="宋体" w:cs="宋体" w:hint="eastAsia"/>
                <w:szCs w:val="21"/>
                <w:lang w:bidi="ar"/>
              </w:rPr>
              <w:t>人、晚班</w:t>
            </w:r>
            <w:r>
              <w:rPr>
                <w:rFonts w:ascii="宋体" w:eastAsia="宋体" w:hAnsi="宋体" w:cs="宋体" w:hint="eastAsia"/>
                <w:szCs w:val="21"/>
                <w:lang w:bidi="ar"/>
              </w:rPr>
              <w:t>2</w:t>
            </w:r>
            <w:r>
              <w:rPr>
                <w:rFonts w:ascii="宋体" w:eastAsia="宋体" w:hAnsi="宋体" w:cs="宋体" w:hint="eastAsia"/>
                <w:szCs w:val="21"/>
                <w:lang w:bidi="ar"/>
              </w:rPr>
              <w:t>人</w:t>
            </w:r>
          </w:p>
        </w:tc>
      </w:tr>
      <w:tr w:rsidR="00A87ED8" w14:paraId="7FC76504" w14:textId="77777777">
        <w:trPr>
          <w:trHeight w:val="487"/>
          <w:jc w:val="center"/>
        </w:trPr>
        <w:tc>
          <w:tcPr>
            <w:tcW w:w="718" w:type="dxa"/>
            <w:shd w:val="clear" w:color="auto" w:fill="auto"/>
            <w:noWrap/>
            <w:vAlign w:val="center"/>
          </w:tcPr>
          <w:p w14:paraId="7A6455EE"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1815" w:type="dxa"/>
            <w:shd w:val="clear" w:color="auto" w:fill="auto"/>
            <w:vAlign w:val="center"/>
          </w:tcPr>
          <w:p w14:paraId="76417B41"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替班岗</w:t>
            </w:r>
          </w:p>
        </w:tc>
        <w:tc>
          <w:tcPr>
            <w:tcW w:w="1845" w:type="dxa"/>
            <w:shd w:val="clear" w:color="auto" w:fill="auto"/>
            <w:vAlign w:val="center"/>
          </w:tcPr>
          <w:p w14:paraId="49225DD4"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所有区域</w:t>
            </w:r>
          </w:p>
        </w:tc>
        <w:tc>
          <w:tcPr>
            <w:tcW w:w="817" w:type="dxa"/>
            <w:shd w:val="clear" w:color="auto" w:fill="auto"/>
            <w:vAlign w:val="center"/>
          </w:tcPr>
          <w:p w14:paraId="4676798A"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2943" w:type="dxa"/>
            <w:shd w:val="clear" w:color="auto" w:fill="auto"/>
            <w:vAlign w:val="center"/>
          </w:tcPr>
          <w:p w14:paraId="4A216FB6" w14:textId="77777777" w:rsidR="00A87ED8" w:rsidRDefault="00A87ED8">
            <w:pPr>
              <w:spacing w:beforeLines="25" w:before="78" w:afterLines="25" w:after="78" w:line="320" w:lineRule="exact"/>
              <w:jc w:val="left"/>
              <w:rPr>
                <w:rFonts w:ascii="宋体" w:eastAsia="宋体" w:hAnsi="宋体" w:cs="宋体"/>
                <w:szCs w:val="21"/>
              </w:rPr>
            </w:pPr>
          </w:p>
        </w:tc>
      </w:tr>
      <w:tr w:rsidR="00A87ED8" w14:paraId="5EA6B14C" w14:textId="77777777">
        <w:trPr>
          <w:trHeight w:val="524"/>
          <w:jc w:val="center"/>
        </w:trPr>
        <w:tc>
          <w:tcPr>
            <w:tcW w:w="718" w:type="dxa"/>
            <w:shd w:val="clear" w:color="auto" w:fill="auto"/>
            <w:noWrap/>
            <w:vAlign w:val="center"/>
          </w:tcPr>
          <w:p w14:paraId="1F7B4ABC"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25</w:t>
            </w:r>
          </w:p>
        </w:tc>
        <w:tc>
          <w:tcPr>
            <w:tcW w:w="3660" w:type="dxa"/>
            <w:gridSpan w:val="2"/>
            <w:shd w:val="clear" w:color="auto" w:fill="auto"/>
            <w:vAlign w:val="center"/>
          </w:tcPr>
          <w:p w14:paraId="57EEC093" w14:textId="77777777" w:rsidR="00A87ED8" w:rsidRDefault="00434930">
            <w:pPr>
              <w:widowControl/>
              <w:spacing w:beforeLines="25" w:before="78" w:afterLines="25" w:after="78" w:line="320" w:lineRule="exact"/>
              <w:textAlignment w:val="center"/>
              <w:rPr>
                <w:rFonts w:ascii="宋体" w:eastAsia="宋体" w:hAnsi="宋体" w:cs="宋体"/>
                <w:szCs w:val="21"/>
              </w:rPr>
            </w:pPr>
            <w:r>
              <w:rPr>
                <w:rFonts w:ascii="宋体" w:eastAsia="宋体" w:hAnsi="宋体" w:cs="宋体" w:hint="eastAsia"/>
                <w:kern w:val="0"/>
                <w:szCs w:val="21"/>
                <w:lang w:bidi="ar"/>
              </w:rPr>
              <w:t>合计</w:t>
            </w:r>
          </w:p>
        </w:tc>
        <w:tc>
          <w:tcPr>
            <w:tcW w:w="817" w:type="dxa"/>
            <w:shd w:val="clear" w:color="auto" w:fill="auto"/>
            <w:vAlign w:val="center"/>
          </w:tcPr>
          <w:p w14:paraId="7D5E9CAB" w14:textId="77777777" w:rsidR="00A87ED8" w:rsidRDefault="00434930">
            <w:pPr>
              <w:widowControl/>
              <w:spacing w:beforeLines="25" w:before="78" w:afterLines="25" w:after="78" w:line="320" w:lineRule="exact"/>
              <w:jc w:val="center"/>
              <w:textAlignment w:val="center"/>
              <w:rPr>
                <w:rFonts w:ascii="宋体" w:eastAsia="宋体" w:hAnsi="宋体" w:cs="宋体"/>
                <w:szCs w:val="21"/>
              </w:rPr>
            </w:pPr>
            <w:r>
              <w:rPr>
                <w:rFonts w:ascii="宋体" w:eastAsia="宋体" w:hAnsi="宋体" w:cs="宋体" w:hint="eastAsia"/>
                <w:kern w:val="0"/>
                <w:szCs w:val="21"/>
                <w:lang w:bidi="ar"/>
              </w:rPr>
              <w:t>102</w:t>
            </w:r>
          </w:p>
        </w:tc>
        <w:tc>
          <w:tcPr>
            <w:tcW w:w="2943" w:type="dxa"/>
            <w:shd w:val="clear" w:color="auto" w:fill="auto"/>
            <w:noWrap/>
            <w:vAlign w:val="center"/>
          </w:tcPr>
          <w:p w14:paraId="31AD4116" w14:textId="77777777" w:rsidR="00A87ED8" w:rsidRDefault="00A87ED8">
            <w:pPr>
              <w:spacing w:beforeLines="25" w:before="78" w:afterLines="25" w:after="78" w:line="320" w:lineRule="exact"/>
              <w:jc w:val="left"/>
              <w:rPr>
                <w:rFonts w:ascii="宋体" w:eastAsia="宋体" w:hAnsi="宋体" w:cs="宋体"/>
                <w:szCs w:val="21"/>
              </w:rPr>
            </w:pPr>
          </w:p>
        </w:tc>
      </w:tr>
    </w:tbl>
    <w:p w14:paraId="3BEC955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注：乙方所有人员和岗位的职责任务包含但不限于本条、标书、合同或其他资料内已列出的要求或内容，如甲方有需要或要求，乙方应根据甲方的工作安排进行服务（相关费用包含在投标报价中，甲方不再另行支付）。</w:t>
      </w:r>
    </w:p>
    <w:p w14:paraId="7E28FCB2" w14:textId="77777777" w:rsidR="00A87ED8" w:rsidRDefault="00434930">
      <w:pPr>
        <w:pStyle w:val="null3"/>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人员素质</w:t>
      </w:r>
    </w:p>
    <w:p w14:paraId="0573225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为了配合甲方更好地打造平安医院，人员素质要求如下：</w:t>
      </w:r>
    </w:p>
    <w:p w14:paraId="2CF8356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(1)</w:t>
      </w:r>
      <w:r>
        <w:rPr>
          <w:rFonts w:ascii="宋体" w:eastAsia="宋体" w:hAnsi="宋体" w:cs="宋体"/>
          <w:bCs/>
          <w:sz w:val="21"/>
          <w:lang w:eastAsia="zh-CN"/>
        </w:rPr>
        <w:t>男、女均要求，初中毕业以上文化程度，年满</w:t>
      </w:r>
      <w:r>
        <w:rPr>
          <w:rFonts w:ascii="宋体" w:eastAsia="宋体" w:hAnsi="宋体" w:cs="宋体"/>
          <w:bCs/>
          <w:sz w:val="21"/>
          <w:lang w:eastAsia="zh-CN"/>
        </w:rPr>
        <w:t>18</w:t>
      </w:r>
      <w:r>
        <w:rPr>
          <w:rFonts w:ascii="宋体" w:eastAsia="宋体" w:hAnsi="宋体" w:cs="宋体"/>
          <w:bCs/>
          <w:sz w:val="21"/>
          <w:lang w:eastAsia="zh-CN"/>
        </w:rPr>
        <w:t>周岁以上，</w:t>
      </w:r>
      <w:r>
        <w:rPr>
          <w:rFonts w:ascii="宋体" w:eastAsia="宋体" w:hAnsi="宋体" w:cs="宋体"/>
          <w:bCs/>
          <w:sz w:val="21"/>
          <w:lang w:eastAsia="zh-CN"/>
        </w:rPr>
        <w:t>48</w:t>
      </w:r>
      <w:r>
        <w:rPr>
          <w:rFonts w:ascii="宋体" w:eastAsia="宋体" w:hAnsi="宋体" w:cs="宋体"/>
          <w:bCs/>
          <w:sz w:val="21"/>
          <w:lang w:eastAsia="zh-CN"/>
        </w:rPr>
        <w:t>周岁以下的中国公民。男性身高</w:t>
      </w:r>
      <w:r>
        <w:rPr>
          <w:rFonts w:ascii="宋体" w:eastAsia="宋体" w:hAnsi="宋体" w:cs="宋体"/>
          <w:bCs/>
          <w:sz w:val="21"/>
          <w:lang w:eastAsia="zh-CN"/>
        </w:rPr>
        <w:t>168cm</w:t>
      </w:r>
      <w:r>
        <w:rPr>
          <w:rFonts w:ascii="宋体" w:eastAsia="宋体" w:hAnsi="宋体" w:cs="宋体"/>
          <w:bCs/>
          <w:sz w:val="21"/>
          <w:lang w:eastAsia="zh-CN"/>
        </w:rPr>
        <w:t>以上，女性身高</w:t>
      </w:r>
      <w:r>
        <w:rPr>
          <w:rFonts w:ascii="宋体" w:eastAsia="宋体" w:hAnsi="宋体" w:cs="宋体"/>
          <w:bCs/>
          <w:sz w:val="21"/>
          <w:lang w:eastAsia="zh-CN"/>
        </w:rPr>
        <w:t>160cm</w:t>
      </w:r>
      <w:r>
        <w:rPr>
          <w:rFonts w:ascii="宋体" w:eastAsia="宋体" w:hAnsi="宋体" w:cs="宋体"/>
          <w:bCs/>
          <w:sz w:val="21"/>
          <w:lang w:eastAsia="zh-CN"/>
        </w:rPr>
        <w:t>以上，五官端庄、裸眼视力</w:t>
      </w:r>
      <w:r>
        <w:rPr>
          <w:rFonts w:ascii="宋体" w:eastAsia="宋体" w:hAnsi="宋体" w:cs="宋体"/>
          <w:bCs/>
          <w:sz w:val="21"/>
          <w:lang w:eastAsia="zh-CN"/>
        </w:rPr>
        <w:t>1.0</w:t>
      </w:r>
      <w:r>
        <w:rPr>
          <w:rFonts w:ascii="宋体" w:eastAsia="宋体" w:hAnsi="宋体" w:cs="宋体"/>
          <w:bCs/>
          <w:sz w:val="21"/>
          <w:lang w:eastAsia="zh-CN"/>
        </w:rPr>
        <w:t>以上；身体健康，无传染病、无残疾、无明显疤痕或标志；</w:t>
      </w:r>
    </w:p>
    <w:p w14:paraId="492557D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(2)</w:t>
      </w:r>
      <w:r>
        <w:rPr>
          <w:rFonts w:ascii="宋体" w:eastAsia="宋体" w:hAnsi="宋体" w:cs="宋体"/>
          <w:bCs/>
          <w:sz w:val="21"/>
          <w:lang w:eastAsia="zh-CN"/>
        </w:rPr>
        <w:t>遵纪守法、品行良好，无违法犯罪记录，并向甲方提供保安人员的人事档案；</w:t>
      </w:r>
    </w:p>
    <w:p w14:paraId="38A74EA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(3)</w:t>
      </w:r>
      <w:r>
        <w:rPr>
          <w:rFonts w:ascii="宋体" w:eastAsia="宋体" w:hAnsi="宋体" w:cs="宋体"/>
          <w:bCs/>
          <w:sz w:val="21"/>
          <w:lang w:eastAsia="zh-CN"/>
        </w:rPr>
        <w:t>保安员岗位需持证上岗，经公安机关批准设立的培训机构培训合格，并取得经设区的市级（或以上）人民政府公安机关考试、审查合格并留存指纹等人体生物信息后核发的《保安员证》；</w:t>
      </w:r>
    </w:p>
    <w:p w14:paraId="0582744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(4)</w:t>
      </w:r>
      <w:r>
        <w:rPr>
          <w:rFonts w:ascii="宋体" w:eastAsia="宋体" w:hAnsi="宋体" w:cs="宋体"/>
          <w:bCs/>
          <w:sz w:val="21"/>
          <w:lang w:eastAsia="zh-CN"/>
        </w:rPr>
        <w:t>应全面熟悉院区布局、可熟练使用单人装备、院内一键报警和</w:t>
      </w:r>
      <w:r>
        <w:rPr>
          <w:rFonts w:ascii="宋体" w:eastAsia="宋体" w:hAnsi="宋体" w:cs="宋体"/>
          <w:bCs/>
          <w:sz w:val="21"/>
          <w:lang w:eastAsia="zh-CN"/>
        </w:rPr>
        <w:t>消防设施等设施，具有隐患辨识、处置、跟进能力，可有效开展隐患排查整治工作实现隐患闭环管理，具有一定程度的应急处置水平可有效管控突发情况。</w:t>
      </w:r>
    </w:p>
    <w:p w14:paraId="78B3A66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岗位具体要求如下：</w:t>
      </w:r>
    </w:p>
    <w:p w14:paraId="1F048D4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）项目经理：男，年龄</w:t>
      </w:r>
      <w:r>
        <w:rPr>
          <w:rFonts w:ascii="宋体" w:eastAsia="宋体" w:hAnsi="宋体" w:cs="宋体"/>
          <w:bCs/>
          <w:sz w:val="21"/>
          <w:lang w:eastAsia="zh-CN"/>
        </w:rPr>
        <w:t>45</w:t>
      </w:r>
      <w:r>
        <w:rPr>
          <w:rFonts w:ascii="宋体" w:eastAsia="宋体" w:hAnsi="宋体" w:cs="宋体"/>
          <w:bCs/>
          <w:sz w:val="21"/>
          <w:lang w:eastAsia="zh-CN"/>
        </w:rPr>
        <w:t>周岁以下，退伍军人，身高</w:t>
      </w:r>
      <w:r>
        <w:rPr>
          <w:rFonts w:ascii="宋体" w:eastAsia="宋体" w:hAnsi="宋体" w:cs="宋体"/>
          <w:bCs/>
          <w:sz w:val="21"/>
          <w:lang w:eastAsia="zh-CN"/>
        </w:rPr>
        <w:t>170cm</w:t>
      </w:r>
      <w:r>
        <w:rPr>
          <w:rFonts w:ascii="宋体" w:eastAsia="宋体" w:hAnsi="宋体" w:cs="宋体"/>
          <w:bCs/>
          <w:sz w:val="21"/>
          <w:lang w:eastAsia="zh-CN"/>
        </w:rPr>
        <w:t>以上，本科或以上文化，形象好，无犯罪记录，有</w:t>
      </w:r>
      <w:r>
        <w:rPr>
          <w:rFonts w:ascii="宋体" w:eastAsia="宋体" w:hAnsi="宋体" w:cs="宋体"/>
          <w:bCs/>
          <w:sz w:val="21"/>
          <w:lang w:eastAsia="zh-CN"/>
        </w:rPr>
        <w:t>2</w:t>
      </w:r>
      <w:r>
        <w:rPr>
          <w:rFonts w:ascii="宋体" w:eastAsia="宋体" w:hAnsi="宋体" w:cs="宋体"/>
          <w:bCs/>
          <w:sz w:val="21"/>
          <w:lang w:eastAsia="zh-CN"/>
        </w:rPr>
        <w:t>年或以上保安、物业管理工作经验。政治素质过硬，仪表大方，具有良好的语言沟通协调能力，能有效培训指导日常管理工作。</w:t>
      </w:r>
    </w:p>
    <w:p w14:paraId="0CAB883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）项目助理</w:t>
      </w:r>
      <w:r>
        <w:rPr>
          <w:rFonts w:ascii="宋体" w:eastAsia="宋体" w:hAnsi="宋体" w:cs="宋体"/>
          <w:bCs/>
          <w:sz w:val="21"/>
          <w:lang w:eastAsia="zh-CN"/>
        </w:rPr>
        <w:t>:</w:t>
      </w:r>
      <w:r>
        <w:rPr>
          <w:rFonts w:ascii="宋体" w:eastAsia="宋体" w:hAnsi="宋体" w:cs="宋体"/>
          <w:bCs/>
          <w:sz w:val="21"/>
          <w:lang w:eastAsia="zh-CN"/>
        </w:rPr>
        <w:t>女，年龄</w:t>
      </w:r>
      <w:r>
        <w:rPr>
          <w:rFonts w:ascii="宋体" w:eastAsia="宋体" w:hAnsi="宋体" w:cs="宋体"/>
          <w:bCs/>
          <w:sz w:val="21"/>
          <w:lang w:eastAsia="zh-CN"/>
        </w:rPr>
        <w:t>42</w:t>
      </w:r>
      <w:r>
        <w:rPr>
          <w:rFonts w:ascii="宋体" w:eastAsia="宋体" w:hAnsi="宋体" w:cs="宋体"/>
          <w:bCs/>
          <w:sz w:val="21"/>
          <w:lang w:eastAsia="zh-CN"/>
        </w:rPr>
        <w:t>周岁以下，大专或以上文化，形象好，有</w:t>
      </w:r>
      <w:r>
        <w:rPr>
          <w:rFonts w:ascii="宋体" w:eastAsia="宋体" w:hAnsi="宋体" w:cs="宋体"/>
          <w:bCs/>
          <w:sz w:val="21"/>
          <w:lang w:eastAsia="zh-CN"/>
        </w:rPr>
        <w:t>2</w:t>
      </w:r>
      <w:r>
        <w:rPr>
          <w:rFonts w:ascii="宋体" w:eastAsia="宋体" w:hAnsi="宋体" w:cs="宋体"/>
          <w:bCs/>
          <w:sz w:val="21"/>
          <w:lang w:eastAsia="zh-CN"/>
        </w:rPr>
        <w:t>年或以上保安、物业管理工作经验。政治素质过硬，仪表大方，具有良好的语言</w:t>
      </w:r>
      <w:r>
        <w:rPr>
          <w:rFonts w:ascii="宋体" w:eastAsia="宋体" w:hAnsi="宋体" w:cs="宋体"/>
          <w:bCs/>
          <w:sz w:val="21"/>
          <w:lang w:eastAsia="zh-CN"/>
        </w:rPr>
        <w:t>沟通协调能力，能有效培训指导日常管理工作。</w:t>
      </w:r>
    </w:p>
    <w:p w14:paraId="2B95C07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）消防主管：男，大专以上文化，退伍军人，有消防设施操作员证，有三年以上工作经验，能熟悉掌握消防各方面专业知识，同时要有独立完成消防培训能力，形象好，无犯罪记录。</w:t>
      </w:r>
    </w:p>
    <w:p w14:paraId="2B061D5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）保安领班：男，退伍军人，高中以上文化，形象好，无犯罪记录，有安保、物业管理经验，政治素质过硬，仪表大方，有较强的沟通协调能力。</w:t>
      </w:r>
    </w:p>
    <w:p w14:paraId="24A0EA67"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lastRenderedPageBreak/>
        <w:t>5</w:t>
      </w:r>
      <w:r>
        <w:rPr>
          <w:rFonts w:ascii="宋体" w:eastAsia="宋体" w:hAnsi="宋体" w:cs="宋体"/>
          <w:bCs/>
          <w:sz w:val="21"/>
          <w:lang w:eastAsia="zh-CN"/>
        </w:rPr>
        <w:t>）门诊大堂治安员：男，有一定的沟通协调能力，具有一年以上保安相关工作经验。身体健康，仪表大方。（部分岗位，如妇产科、停车场收费等值守岗位可由女性担当）。</w:t>
      </w:r>
    </w:p>
    <w:p w14:paraId="4C4D29B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）住院部治安员</w:t>
      </w:r>
      <w:r>
        <w:rPr>
          <w:rFonts w:ascii="宋体" w:eastAsia="宋体" w:hAnsi="宋体" w:cs="宋体"/>
          <w:bCs/>
          <w:sz w:val="21"/>
          <w:lang w:eastAsia="zh-CN"/>
        </w:rPr>
        <w:t>：男，具有一年以上保安相关工作经验。身体健康，仪表大方。（部分岗位，如妇产科、停车场收费等值守岗位可由女性担当）。</w:t>
      </w:r>
    </w:p>
    <w:p w14:paraId="47452E9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）监控中心视频、消防监控员：高中以上文化，有消防设施操作员证，有一年以上工作经验，形象好，有较强的协调沟通能力。</w:t>
      </w:r>
    </w:p>
    <w:p w14:paraId="44190EA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）巡逻员：男，身高</w:t>
      </w:r>
      <w:r>
        <w:rPr>
          <w:rFonts w:ascii="宋体" w:eastAsia="宋体" w:hAnsi="宋体" w:cs="宋体"/>
          <w:bCs/>
          <w:sz w:val="21"/>
          <w:lang w:eastAsia="zh-CN"/>
        </w:rPr>
        <w:t>170cm</w:t>
      </w:r>
      <w:r>
        <w:rPr>
          <w:rFonts w:ascii="宋体" w:eastAsia="宋体" w:hAnsi="宋体" w:cs="宋体"/>
          <w:bCs/>
          <w:sz w:val="21"/>
          <w:lang w:eastAsia="zh-CN"/>
        </w:rPr>
        <w:t>以上，高中以上文化，形象好，有较强的协调沟通能力，有同类工作经验</w:t>
      </w:r>
      <w:r>
        <w:rPr>
          <w:rFonts w:ascii="宋体" w:eastAsia="宋体" w:hAnsi="宋体" w:cs="宋体"/>
          <w:bCs/>
          <w:sz w:val="21"/>
          <w:lang w:eastAsia="zh-CN"/>
        </w:rPr>
        <w:t>1</w:t>
      </w:r>
      <w:r>
        <w:rPr>
          <w:rFonts w:ascii="宋体" w:eastAsia="宋体" w:hAnsi="宋体" w:cs="宋体"/>
          <w:bCs/>
          <w:sz w:val="21"/>
          <w:lang w:eastAsia="zh-CN"/>
        </w:rPr>
        <w:t>年以上。</w:t>
      </w:r>
    </w:p>
    <w:p w14:paraId="1054E90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9</w:t>
      </w:r>
      <w:r>
        <w:rPr>
          <w:rFonts w:ascii="宋体" w:eastAsia="宋体" w:hAnsi="宋体" w:cs="宋体"/>
          <w:bCs/>
          <w:sz w:val="21"/>
          <w:lang w:eastAsia="zh-CN"/>
        </w:rPr>
        <w:t>）停车场管理员：男，有一定的沟通协调能力，具有一年以上停车场车辆引导指挥相关工作经验。身体健康，仪表大方。其中，代客泊车岗须具有有效的机动车驾驶证。</w:t>
      </w:r>
    </w:p>
    <w:p w14:paraId="247D684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10</w:t>
      </w:r>
      <w:r>
        <w:rPr>
          <w:rFonts w:ascii="宋体" w:eastAsia="宋体" w:hAnsi="宋体" w:cs="宋体"/>
          <w:bCs/>
          <w:sz w:val="21"/>
          <w:lang w:eastAsia="zh-CN"/>
        </w:rPr>
        <w:t>）停车场系统管理员：男女均可，高中以上交化水平，有一定的沟通协调能力，具有一年以上相关工作经验。身体健康形象好。</w:t>
      </w:r>
    </w:p>
    <w:p w14:paraId="7A160304" w14:textId="77777777" w:rsidR="00A87ED8" w:rsidRDefault="00434930">
      <w:pPr>
        <w:pStyle w:val="null3"/>
        <w:rPr>
          <w:rFonts w:ascii="宋体" w:eastAsia="宋体" w:hAnsi="宋体" w:cs="宋体" w:hint="default"/>
          <w:b/>
          <w:sz w:val="21"/>
          <w:lang w:eastAsia="zh-CN"/>
        </w:rPr>
      </w:pPr>
      <w:r>
        <w:rPr>
          <w:rFonts w:ascii="宋体" w:eastAsia="宋体" w:hAnsi="宋体" w:cs="宋体"/>
          <w:b/>
          <w:sz w:val="21"/>
          <w:lang w:eastAsia="zh-CN"/>
        </w:rPr>
        <w:t>（五）服务质量要求与责任</w:t>
      </w:r>
    </w:p>
    <w:p w14:paraId="397EBC7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甲方每月对安保及停车场服务管理各项指标的要求：</w:t>
      </w:r>
    </w:p>
    <w:p w14:paraId="4E121A58"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(1)</w:t>
      </w:r>
      <w:r>
        <w:rPr>
          <w:rFonts w:ascii="宋体" w:eastAsia="宋体" w:hAnsi="宋体" w:cs="宋体"/>
          <w:bCs/>
          <w:sz w:val="21"/>
          <w:lang w:eastAsia="zh-CN"/>
        </w:rPr>
        <w:t>医护人员、病人对安保服务管理综合满意率</w:t>
      </w:r>
      <w:r>
        <w:rPr>
          <w:rFonts w:ascii="宋体" w:eastAsia="宋体" w:hAnsi="宋体" w:cs="宋体"/>
          <w:bCs/>
          <w:sz w:val="21"/>
          <w:lang w:eastAsia="zh-CN"/>
        </w:rPr>
        <w:t>90%</w:t>
      </w:r>
      <w:r>
        <w:rPr>
          <w:rFonts w:ascii="宋体" w:eastAsia="宋体" w:hAnsi="宋体" w:cs="宋体"/>
          <w:bCs/>
          <w:sz w:val="21"/>
          <w:lang w:eastAsia="zh-CN"/>
        </w:rPr>
        <w:t>以上（医护人员、病人满意度问卷调查表每月样本量各不少于</w:t>
      </w:r>
      <w:r>
        <w:rPr>
          <w:rFonts w:ascii="宋体" w:eastAsia="宋体" w:hAnsi="宋体" w:cs="宋体"/>
          <w:bCs/>
          <w:sz w:val="21"/>
          <w:lang w:eastAsia="zh-CN"/>
        </w:rPr>
        <w:t>300</w:t>
      </w:r>
      <w:r>
        <w:rPr>
          <w:rFonts w:ascii="宋体" w:eastAsia="宋体" w:hAnsi="宋体" w:cs="宋体"/>
          <w:bCs/>
          <w:sz w:val="21"/>
          <w:lang w:eastAsia="zh-CN"/>
        </w:rPr>
        <w:t>份）；</w:t>
      </w:r>
    </w:p>
    <w:p w14:paraId="27898361"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(2)</w:t>
      </w:r>
      <w:r>
        <w:rPr>
          <w:rFonts w:ascii="宋体" w:eastAsia="宋体" w:hAnsi="宋体" w:cs="宋体"/>
          <w:bCs/>
          <w:sz w:val="21"/>
          <w:lang w:eastAsia="zh-CN"/>
        </w:rPr>
        <w:t>职工及患者有效投诉处理率达</w:t>
      </w:r>
      <w:r>
        <w:rPr>
          <w:rFonts w:ascii="宋体" w:eastAsia="宋体" w:hAnsi="宋体" w:cs="宋体"/>
          <w:bCs/>
          <w:sz w:val="21"/>
          <w:lang w:eastAsia="zh-CN"/>
        </w:rPr>
        <w:t>100%</w:t>
      </w:r>
      <w:r>
        <w:rPr>
          <w:rFonts w:ascii="宋体" w:eastAsia="宋体" w:hAnsi="宋体" w:cs="宋体"/>
          <w:bCs/>
          <w:sz w:val="21"/>
          <w:lang w:eastAsia="zh-CN"/>
        </w:rPr>
        <w:t>；</w:t>
      </w:r>
    </w:p>
    <w:p w14:paraId="6181D8CF"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(3)</w:t>
      </w:r>
      <w:r>
        <w:rPr>
          <w:rFonts w:ascii="宋体" w:eastAsia="宋体" w:hAnsi="宋体" w:cs="宋体"/>
          <w:bCs/>
          <w:sz w:val="21"/>
          <w:lang w:eastAsia="zh-CN"/>
        </w:rPr>
        <w:t>管理人员及安保人员专业培训合格率</w:t>
      </w:r>
      <w:r>
        <w:rPr>
          <w:rFonts w:ascii="宋体" w:eastAsia="宋体" w:hAnsi="宋体" w:cs="宋体"/>
          <w:bCs/>
          <w:sz w:val="21"/>
          <w:lang w:eastAsia="zh-CN"/>
        </w:rPr>
        <w:t>100%</w:t>
      </w:r>
      <w:r>
        <w:rPr>
          <w:rFonts w:ascii="宋体" w:eastAsia="宋体" w:hAnsi="宋体" w:cs="宋体"/>
          <w:bCs/>
          <w:sz w:val="21"/>
          <w:lang w:eastAsia="zh-CN"/>
        </w:rPr>
        <w:t>；</w:t>
      </w:r>
    </w:p>
    <w:p w14:paraId="4D675C5C"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(4)</w:t>
      </w:r>
      <w:r>
        <w:rPr>
          <w:rFonts w:ascii="宋体" w:eastAsia="宋体" w:hAnsi="宋体" w:cs="宋体"/>
          <w:bCs/>
          <w:sz w:val="21"/>
          <w:lang w:eastAsia="zh-CN"/>
        </w:rPr>
        <w:t>档案资料完整率达</w:t>
      </w:r>
      <w:r>
        <w:rPr>
          <w:rFonts w:ascii="宋体" w:eastAsia="宋体" w:hAnsi="宋体" w:cs="宋体"/>
          <w:bCs/>
          <w:sz w:val="21"/>
          <w:lang w:eastAsia="zh-CN"/>
        </w:rPr>
        <w:t>100%</w:t>
      </w:r>
      <w:r>
        <w:rPr>
          <w:rFonts w:ascii="宋体" w:eastAsia="宋体" w:hAnsi="宋体" w:cs="宋体"/>
          <w:bCs/>
          <w:sz w:val="21"/>
          <w:lang w:eastAsia="zh-CN"/>
        </w:rPr>
        <w:t>；</w:t>
      </w:r>
    </w:p>
    <w:p w14:paraId="114F0320"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(5)</w:t>
      </w:r>
      <w:r>
        <w:rPr>
          <w:rFonts w:ascii="宋体" w:eastAsia="宋体" w:hAnsi="宋体" w:cs="宋体"/>
          <w:bCs/>
          <w:sz w:val="21"/>
          <w:lang w:eastAsia="zh-CN"/>
        </w:rPr>
        <w:t>无因管理疏忽造成的治安案件；</w:t>
      </w:r>
    </w:p>
    <w:p w14:paraId="1F37A3F7"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(6)</w:t>
      </w:r>
      <w:r>
        <w:rPr>
          <w:rFonts w:ascii="宋体" w:eastAsia="宋体" w:hAnsi="宋体" w:cs="宋体"/>
          <w:bCs/>
          <w:sz w:val="21"/>
          <w:lang w:eastAsia="zh-CN"/>
        </w:rPr>
        <w:t>无因管理疏忽造成的恶意破坏事</w:t>
      </w:r>
      <w:r>
        <w:rPr>
          <w:rFonts w:ascii="宋体" w:eastAsia="宋体" w:hAnsi="宋体" w:cs="宋体"/>
          <w:bCs/>
          <w:sz w:val="21"/>
          <w:lang w:eastAsia="zh-CN"/>
        </w:rPr>
        <w:t>件；</w:t>
      </w:r>
    </w:p>
    <w:p w14:paraId="3499FD31"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(7)</w:t>
      </w:r>
      <w:r>
        <w:rPr>
          <w:rFonts w:ascii="宋体" w:eastAsia="宋体" w:hAnsi="宋体" w:cs="宋体"/>
          <w:bCs/>
          <w:sz w:val="21"/>
          <w:lang w:eastAsia="zh-CN"/>
        </w:rPr>
        <w:t>无因管理疏忽造成的火灾事故，火灾发生率</w:t>
      </w:r>
      <w:r>
        <w:rPr>
          <w:rFonts w:ascii="宋体" w:eastAsia="宋体" w:hAnsi="宋体" w:cs="宋体"/>
          <w:bCs/>
          <w:sz w:val="21"/>
          <w:lang w:eastAsia="zh-CN"/>
        </w:rPr>
        <w:t>0</w:t>
      </w:r>
      <w:r>
        <w:rPr>
          <w:rFonts w:ascii="宋体" w:eastAsia="宋体" w:hAnsi="宋体" w:cs="宋体"/>
          <w:bCs/>
          <w:sz w:val="21"/>
          <w:lang w:eastAsia="zh-CN"/>
        </w:rPr>
        <w:t>；</w:t>
      </w:r>
    </w:p>
    <w:p w14:paraId="12931F10"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(8)</w:t>
      </w:r>
      <w:r>
        <w:rPr>
          <w:rFonts w:ascii="宋体" w:eastAsia="宋体" w:hAnsi="宋体" w:cs="宋体"/>
          <w:bCs/>
          <w:sz w:val="21"/>
          <w:lang w:eastAsia="zh-CN"/>
        </w:rPr>
        <w:t>治安案件报告医院及时率</w:t>
      </w:r>
      <w:r>
        <w:rPr>
          <w:rFonts w:ascii="宋体" w:eastAsia="宋体" w:hAnsi="宋体" w:cs="宋体"/>
          <w:bCs/>
          <w:sz w:val="21"/>
          <w:lang w:eastAsia="zh-CN"/>
        </w:rPr>
        <w:t>100%</w:t>
      </w:r>
      <w:r>
        <w:rPr>
          <w:rFonts w:ascii="宋体" w:eastAsia="宋体" w:hAnsi="宋体" w:cs="宋体"/>
          <w:bCs/>
          <w:sz w:val="21"/>
          <w:lang w:eastAsia="zh-CN"/>
        </w:rPr>
        <w:t>；</w:t>
      </w:r>
    </w:p>
    <w:p w14:paraId="311B6F9F"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(9)</w:t>
      </w:r>
      <w:r>
        <w:rPr>
          <w:rFonts w:ascii="宋体" w:eastAsia="宋体" w:hAnsi="宋体" w:cs="宋体"/>
          <w:bCs/>
          <w:sz w:val="21"/>
          <w:lang w:eastAsia="zh-CN"/>
        </w:rPr>
        <w:t>消防隐患处理及时率</w:t>
      </w:r>
      <w:r>
        <w:rPr>
          <w:rFonts w:ascii="宋体" w:eastAsia="宋体" w:hAnsi="宋体" w:cs="宋体"/>
          <w:bCs/>
          <w:sz w:val="21"/>
          <w:lang w:eastAsia="zh-CN"/>
        </w:rPr>
        <w:t>100%</w:t>
      </w:r>
      <w:r>
        <w:rPr>
          <w:rFonts w:ascii="宋体" w:eastAsia="宋体" w:hAnsi="宋体" w:cs="宋体"/>
          <w:bCs/>
          <w:sz w:val="21"/>
          <w:lang w:eastAsia="zh-CN"/>
        </w:rPr>
        <w:t>；</w:t>
      </w:r>
    </w:p>
    <w:p w14:paraId="0495F331"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(10)</w:t>
      </w:r>
      <w:r>
        <w:rPr>
          <w:rFonts w:ascii="宋体" w:eastAsia="宋体" w:hAnsi="宋体" w:cs="宋体"/>
          <w:bCs/>
          <w:sz w:val="21"/>
          <w:lang w:eastAsia="zh-CN"/>
        </w:rPr>
        <w:t>确保道路交通、停车秩序良好，无因管理不当造成停车混乱；</w:t>
      </w:r>
    </w:p>
    <w:p w14:paraId="079F5CC5" w14:textId="77777777" w:rsidR="00A87ED8" w:rsidRDefault="00434930">
      <w:pPr>
        <w:pStyle w:val="null3"/>
        <w:ind w:firstLine="420"/>
        <w:rPr>
          <w:rFonts w:ascii="宋体" w:eastAsia="宋体" w:hAnsi="宋体" w:cs="宋体" w:hint="default"/>
          <w:bCs/>
          <w:sz w:val="21"/>
          <w:lang w:eastAsia="zh-CN"/>
        </w:rPr>
      </w:pPr>
      <w:r>
        <w:rPr>
          <w:rFonts w:ascii="宋体" w:eastAsia="宋体" w:hAnsi="宋体" w:cs="宋体" w:hint="default"/>
          <w:bCs/>
          <w:sz w:val="21"/>
          <w:lang w:eastAsia="zh-CN"/>
        </w:rPr>
        <w:t>(11)</w:t>
      </w:r>
      <w:r>
        <w:rPr>
          <w:rFonts w:ascii="宋体" w:eastAsia="宋体" w:hAnsi="宋体" w:cs="宋体"/>
          <w:bCs/>
          <w:sz w:val="21"/>
          <w:lang w:eastAsia="zh-CN"/>
        </w:rPr>
        <w:t>如因乙方管理不善所造成的甲方财产、车辆出现失窃等医院、患者利益受损现象，由乙方承担相应法律责任。</w:t>
      </w:r>
    </w:p>
    <w:p w14:paraId="07B6AD5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为提高服务质量及保证甲方安全，乙方需作以下服务承诺：</w:t>
      </w:r>
    </w:p>
    <w:p w14:paraId="06257A51" w14:textId="77777777" w:rsidR="00A87ED8" w:rsidRDefault="00434930">
      <w:pPr>
        <w:pStyle w:val="null3"/>
        <w:ind w:left="425" w:hanging="5"/>
        <w:rPr>
          <w:rFonts w:ascii="宋体" w:eastAsia="宋体" w:hAnsi="宋体" w:cs="宋体" w:hint="default"/>
          <w:bCs/>
          <w:sz w:val="21"/>
          <w:lang w:eastAsia="zh-CN"/>
        </w:rPr>
      </w:pPr>
      <w:r>
        <w:rPr>
          <w:rFonts w:ascii="宋体" w:eastAsia="宋体" w:hAnsi="宋体" w:cs="宋体" w:hint="default"/>
          <w:bCs/>
          <w:sz w:val="21"/>
          <w:lang w:eastAsia="zh-CN"/>
        </w:rPr>
        <w:t>(1)</w:t>
      </w:r>
      <w:r>
        <w:rPr>
          <w:rFonts w:ascii="宋体" w:eastAsia="宋体" w:hAnsi="宋体" w:cs="宋体"/>
          <w:bCs/>
          <w:sz w:val="21"/>
          <w:lang w:eastAsia="zh-CN"/>
        </w:rPr>
        <w:t>遵章守纪、依法执勤</w:t>
      </w:r>
    </w:p>
    <w:p w14:paraId="66D22B5F" w14:textId="77777777" w:rsidR="00A87ED8" w:rsidRDefault="00434930">
      <w:pPr>
        <w:pStyle w:val="null3"/>
        <w:ind w:left="425" w:hanging="5"/>
        <w:rPr>
          <w:rFonts w:ascii="宋体" w:eastAsia="宋体" w:hAnsi="宋体" w:cs="宋体" w:hint="default"/>
          <w:bCs/>
          <w:sz w:val="21"/>
          <w:lang w:eastAsia="zh-CN"/>
        </w:rPr>
      </w:pPr>
      <w:r>
        <w:rPr>
          <w:rFonts w:ascii="宋体" w:eastAsia="宋体" w:hAnsi="宋体" w:cs="宋体" w:hint="default"/>
          <w:bCs/>
          <w:sz w:val="21"/>
          <w:lang w:eastAsia="zh-CN"/>
        </w:rPr>
        <w:t>(2)</w:t>
      </w:r>
      <w:r>
        <w:rPr>
          <w:rFonts w:ascii="宋体" w:eastAsia="宋体" w:hAnsi="宋体" w:cs="宋体"/>
          <w:bCs/>
          <w:sz w:val="21"/>
          <w:lang w:eastAsia="zh-CN"/>
        </w:rPr>
        <w:t>队员自觉严格遵守国家法律法规、服务管理条例和甲方各项规章制度。执勤时，秉公执纪，公平公正，上岗人员仪表端正，周到诚恳。</w:t>
      </w:r>
    </w:p>
    <w:p w14:paraId="27D6D353" w14:textId="77777777" w:rsidR="00A87ED8" w:rsidRDefault="00434930">
      <w:pPr>
        <w:pStyle w:val="null3"/>
        <w:ind w:left="425" w:hanging="5"/>
        <w:rPr>
          <w:rFonts w:ascii="宋体" w:eastAsia="宋体" w:hAnsi="宋体" w:cs="宋体" w:hint="default"/>
          <w:bCs/>
          <w:sz w:val="21"/>
          <w:lang w:eastAsia="zh-CN"/>
        </w:rPr>
      </w:pPr>
      <w:r>
        <w:rPr>
          <w:rFonts w:ascii="宋体" w:eastAsia="宋体" w:hAnsi="宋体" w:cs="宋体" w:hint="default"/>
          <w:bCs/>
          <w:sz w:val="21"/>
          <w:lang w:eastAsia="zh-CN"/>
        </w:rPr>
        <w:t>(3)</w:t>
      </w:r>
      <w:r>
        <w:rPr>
          <w:rFonts w:ascii="宋体" w:eastAsia="宋体" w:hAnsi="宋体" w:cs="宋体"/>
          <w:bCs/>
          <w:sz w:val="21"/>
          <w:lang w:eastAsia="zh-CN"/>
        </w:rPr>
        <w:t>政务公开、廉洁自律：</w:t>
      </w:r>
    </w:p>
    <w:p w14:paraId="7775DBA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公开各岗位工作职责、办事程序和规章制度；</w:t>
      </w:r>
    </w:p>
    <w:p w14:paraId="7F77D6C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不假公济私、不以权谋私、不收受他人财物和私下罚款；</w:t>
      </w:r>
    </w:p>
    <w:p w14:paraId="3378678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案件查处、公务办理不得收取规定以外的任何费用；</w:t>
      </w:r>
    </w:p>
    <w:p w14:paraId="2D28F6B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不参与或组织偷盗活动和各类违法乱纪活动；</w:t>
      </w:r>
    </w:p>
    <w:p w14:paraId="178DC5A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文明服务、首问首办。</w:t>
      </w:r>
    </w:p>
    <w:p w14:paraId="34E4D5E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w:t>
      </w:r>
      <w:r>
        <w:rPr>
          <w:rFonts w:ascii="宋体" w:eastAsia="宋体" w:hAnsi="宋体" w:cs="宋体"/>
          <w:bCs/>
          <w:sz w:val="21"/>
          <w:lang w:eastAsia="zh-CN"/>
        </w:rPr>
        <w:t>4</w:t>
      </w:r>
      <w:r>
        <w:rPr>
          <w:rFonts w:ascii="宋体" w:eastAsia="宋体" w:hAnsi="宋体" w:cs="宋体" w:hint="default"/>
          <w:bCs/>
          <w:sz w:val="21"/>
          <w:lang w:eastAsia="zh-CN"/>
        </w:rPr>
        <w:t>)</w:t>
      </w:r>
      <w:r>
        <w:rPr>
          <w:rFonts w:ascii="宋体" w:eastAsia="宋体" w:hAnsi="宋体" w:cs="宋体"/>
          <w:bCs/>
          <w:sz w:val="21"/>
          <w:lang w:eastAsia="zh-CN"/>
        </w:rPr>
        <w:t>接待、办事、接听电话、咨询、查询问题时，应做到主动热情，礼貌待人，文明用语。首问工作人员必须承担解答、受理、转交或引导的责任。经办人员必须一次性告知其事项受理依据、时限、需提供的材料，认真答疑或告知不予办理的理由。</w:t>
      </w:r>
    </w:p>
    <w:p w14:paraId="49EF2C9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w:t>
      </w:r>
      <w:r>
        <w:rPr>
          <w:rFonts w:ascii="宋体" w:eastAsia="宋体" w:hAnsi="宋体" w:cs="宋体"/>
          <w:bCs/>
          <w:sz w:val="21"/>
          <w:lang w:eastAsia="zh-CN"/>
        </w:rPr>
        <w:t>5</w:t>
      </w:r>
      <w:r>
        <w:rPr>
          <w:rFonts w:ascii="宋体" w:eastAsia="宋体" w:hAnsi="宋体" w:cs="宋体" w:hint="default"/>
          <w:bCs/>
          <w:sz w:val="21"/>
          <w:lang w:eastAsia="zh-CN"/>
        </w:rPr>
        <w:t>)</w:t>
      </w:r>
      <w:r>
        <w:rPr>
          <w:rFonts w:ascii="宋体" w:eastAsia="宋体" w:hAnsi="宋体" w:cs="宋体"/>
          <w:bCs/>
          <w:sz w:val="21"/>
          <w:lang w:eastAsia="zh-CN"/>
        </w:rPr>
        <w:t>对于不能胜任本职岗位的工作人员及时予以更换：</w:t>
      </w:r>
    </w:p>
    <w:p w14:paraId="778EEB6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前线人员</w:t>
      </w:r>
      <w:r>
        <w:rPr>
          <w:rFonts w:ascii="宋体" w:eastAsia="宋体" w:hAnsi="宋体" w:cs="宋体"/>
          <w:bCs/>
          <w:sz w:val="21"/>
          <w:lang w:eastAsia="zh-CN"/>
        </w:rPr>
        <w:t>3</w:t>
      </w:r>
      <w:r>
        <w:rPr>
          <w:rFonts w:ascii="宋体" w:eastAsia="宋体" w:hAnsi="宋体" w:cs="宋体"/>
          <w:bCs/>
          <w:sz w:val="21"/>
          <w:lang w:eastAsia="zh-CN"/>
        </w:rPr>
        <w:t>个工作日予以更换；</w:t>
      </w:r>
    </w:p>
    <w:p w14:paraId="40EAD2D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管理岗位</w:t>
      </w:r>
      <w:r>
        <w:rPr>
          <w:rFonts w:ascii="宋体" w:eastAsia="宋体" w:hAnsi="宋体" w:cs="宋体"/>
          <w:bCs/>
          <w:sz w:val="21"/>
          <w:lang w:eastAsia="zh-CN"/>
        </w:rPr>
        <w:t>10</w:t>
      </w:r>
      <w:r>
        <w:rPr>
          <w:rFonts w:ascii="宋体" w:eastAsia="宋体" w:hAnsi="宋体" w:cs="宋体"/>
          <w:bCs/>
          <w:sz w:val="21"/>
          <w:lang w:eastAsia="zh-CN"/>
        </w:rPr>
        <w:t>个工作日予以更换。</w:t>
      </w:r>
    </w:p>
    <w:p w14:paraId="0BA79A4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lang w:eastAsia="zh-CN"/>
        </w:rPr>
        <w:t>(</w:t>
      </w:r>
      <w:r>
        <w:rPr>
          <w:rFonts w:ascii="宋体" w:eastAsia="宋体" w:hAnsi="宋体" w:cs="宋体"/>
          <w:bCs/>
          <w:sz w:val="21"/>
          <w:lang w:eastAsia="zh-CN"/>
        </w:rPr>
        <w:t>6</w:t>
      </w:r>
      <w:r>
        <w:rPr>
          <w:rFonts w:ascii="宋体" w:eastAsia="宋体" w:hAnsi="宋体" w:cs="宋体" w:hint="default"/>
          <w:bCs/>
          <w:sz w:val="21"/>
          <w:lang w:eastAsia="zh-CN"/>
        </w:rPr>
        <w:t>)</w:t>
      </w:r>
      <w:r>
        <w:rPr>
          <w:rFonts w:ascii="宋体" w:eastAsia="宋体" w:hAnsi="宋体" w:cs="宋体"/>
          <w:bCs/>
          <w:sz w:val="21"/>
          <w:lang w:eastAsia="zh-CN"/>
        </w:rPr>
        <w:t>限时整改</w:t>
      </w:r>
    </w:p>
    <w:p w14:paraId="37D6B8F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lastRenderedPageBreak/>
        <w:t>对于检查中发现的问题（包含：日常检查、月检、甲方检查），制定相应的整改计划，并落实专人负责整改时间，并在整改时间节点内完成整改内容。</w:t>
      </w:r>
    </w:p>
    <w:p w14:paraId="43838CEA" w14:textId="77777777" w:rsidR="00A87ED8" w:rsidRDefault="00434930">
      <w:pPr>
        <w:pStyle w:val="null3"/>
        <w:rPr>
          <w:rFonts w:ascii="宋体" w:eastAsia="宋体" w:hAnsi="宋体" w:cs="宋体" w:hint="default"/>
          <w:b/>
          <w:sz w:val="21"/>
          <w:lang w:eastAsia="zh-CN"/>
        </w:rPr>
      </w:pPr>
      <w:r>
        <w:rPr>
          <w:rFonts w:ascii="宋体" w:eastAsia="宋体" w:hAnsi="宋体" w:cs="宋体"/>
          <w:b/>
          <w:sz w:val="21"/>
          <w:lang w:eastAsia="zh-CN"/>
        </w:rPr>
        <w:t>（六）其他服务要求</w:t>
      </w:r>
    </w:p>
    <w:p w14:paraId="28C1C00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为保证工作质量，乙方要确保各类管理人员按岗位要求统一着装，言行规范，注意仪容仪表，公众形象，一些公众岗位录用人员体形、身高要有规定。在合同期间，乙方不得随意调换安排在甲方保卫科的保安领班，如果需要调换时，必须事先与甲方管理部门沟通，经甲方同意后方可更换。在合同期内，如乙方项目人员因病或因事请假超过三天的，乙方应在</w:t>
      </w:r>
      <w:r>
        <w:rPr>
          <w:rFonts w:ascii="宋体" w:eastAsia="宋体" w:hAnsi="宋体" w:cs="宋体"/>
          <w:bCs/>
          <w:sz w:val="21"/>
          <w:lang w:eastAsia="zh-CN"/>
        </w:rPr>
        <w:t>1</w:t>
      </w:r>
      <w:r>
        <w:rPr>
          <w:rFonts w:ascii="宋体" w:eastAsia="宋体" w:hAnsi="宋体" w:cs="宋体"/>
          <w:bCs/>
          <w:sz w:val="21"/>
          <w:lang w:eastAsia="zh-CN"/>
        </w:rPr>
        <w:t>天内安排替补人员到岗，不得影响甲方的工作。</w:t>
      </w:r>
    </w:p>
    <w:p w14:paraId="2BF0B04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乙方应建立四级质量检查制度：一级为主管或班长每日巡检并进行整改落实；二级为经理进行每周进行有目标的系统检查，发现问题及时整改；三级为甲方管理部门不定</w:t>
      </w:r>
      <w:r>
        <w:rPr>
          <w:rFonts w:ascii="宋体" w:eastAsia="宋体" w:hAnsi="宋体" w:cs="宋体"/>
          <w:bCs/>
          <w:sz w:val="21"/>
          <w:lang w:eastAsia="zh-CN"/>
        </w:rPr>
        <w:t>期检查各方面服务质量，发现问题及时通知乙方整改（含电话告知）；四级为甲方管理部门与乙方管理人员每月联合质量检查，服从甲方根据工作需要作出的统一安排，接受甲方的监督检查。在接受甲方监督和检查过程中，如乙方对甲方的检查人员进行人身攻击，第一次扣除当月服务费</w:t>
      </w:r>
      <w:r>
        <w:rPr>
          <w:rFonts w:ascii="宋体" w:eastAsia="宋体" w:hAnsi="宋体" w:cs="宋体"/>
          <w:bCs/>
          <w:sz w:val="21"/>
          <w:lang w:eastAsia="zh-CN"/>
        </w:rPr>
        <w:t>5000</w:t>
      </w:r>
      <w:r>
        <w:rPr>
          <w:rFonts w:ascii="宋体" w:eastAsia="宋体" w:hAnsi="宋体" w:cs="宋体"/>
          <w:bCs/>
          <w:sz w:val="21"/>
          <w:lang w:eastAsia="zh-CN"/>
        </w:rPr>
        <w:t>元，第二次扣除当月服务费</w:t>
      </w:r>
      <w:r>
        <w:rPr>
          <w:rFonts w:ascii="宋体" w:eastAsia="宋体" w:hAnsi="宋体" w:cs="宋体"/>
          <w:bCs/>
          <w:sz w:val="21"/>
          <w:lang w:eastAsia="zh-CN"/>
        </w:rPr>
        <w:t>10000</w:t>
      </w:r>
      <w:r>
        <w:rPr>
          <w:rFonts w:ascii="宋体" w:eastAsia="宋体" w:hAnsi="宋体" w:cs="宋体"/>
          <w:bCs/>
          <w:sz w:val="21"/>
          <w:lang w:eastAsia="zh-CN"/>
        </w:rPr>
        <w:t>元，第三次乙方立即无条件退场，同时甲方作报案处理。乙方需对保安员进行经常性的检查督促及教育培训。每级检查的落实情况必须向甲方通报。</w:t>
      </w:r>
    </w:p>
    <w:p w14:paraId="4BA73E34"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乙方应落实巡检制度：主管人员每工作日必须逐层、逐个岗位进行巡检，并要有发现问题、落</w:t>
      </w:r>
      <w:r>
        <w:rPr>
          <w:rFonts w:ascii="宋体" w:eastAsia="宋体" w:hAnsi="宋体" w:cs="宋体"/>
          <w:bCs/>
          <w:sz w:val="21"/>
          <w:lang w:eastAsia="zh-CN"/>
        </w:rPr>
        <w:t>实整改措施、落实时间等栏目记录，巡检记录必须每月提供给甲方签证确认。</w:t>
      </w:r>
    </w:p>
    <w:p w14:paraId="6A0A236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甲方管理部门</w:t>
      </w:r>
      <w:r>
        <w:rPr>
          <w:rFonts w:ascii="宋体" w:eastAsia="宋体" w:hAnsi="宋体" w:cs="宋体"/>
          <w:bCs/>
          <w:sz w:val="21"/>
          <w:lang w:eastAsia="zh-CN"/>
        </w:rPr>
        <w:t>(</w:t>
      </w:r>
      <w:r>
        <w:rPr>
          <w:rFonts w:ascii="宋体" w:eastAsia="宋体" w:hAnsi="宋体" w:cs="宋体"/>
          <w:bCs/>
          <w:sz w:val="21"/>
          <w:lang w:eastAsia="zh-CN"/>
        </w:rPr>
        <w:t>保卫科</w:t>
      </w:r>
      <w:r>
        <w:rPr>
          <w:rFonts w:ascii="宋体" w:eastAsia="宋体" w:hAnsi="宋体" w:cs="宋体"/>
          <w:bCs/>
          <w:sz w:val="21"/>
          <w:lang w:eastAsia="zh-CN"/>
        </w:rPr>
        <w:t>)</w:t>
      </w:r>
      <w:r>
        <w:rPr>
          <w:rFonts w:ascii="宋体" w:eastAsia="宋体" w:hAnsi="宋体" w:cs="宋体"/>
          <w:bCs/>
          <w:sz w:val="21"/>
          <w:lang w:eastAsia="zh-CN"/>
        </w:rPr>
        <w:t>不定期检查乙方各方面服务质量，发现保安和停车场管理服务问题，书面形式通知乙方限期整改，如同一问题累计出现三次时，给予扣罚当月服务费用</w:t>
      </w:r>
      <w:r>
        <w:rPr>
          <w:rFonts w:ascii="宋体" w:eastAsia="宋体" w:hAnsi="宋体" w:cs="宋体"/>
          <w:bCs/>
          <w:sz w:val="21"/>
          <w:lang w:eastAsia="zh-CN"/>
        </w:rPr>
        <w:t>1000</w:t>
      </w:r>
      <w:r>
        <w:rPr>
          <w:rFonts w:ascii="宋体" w:eastAsia="宋体" w:hAnsi="宋体" w:cs="宋体"/>
          <w:bCs/>
          <w:sz w:val="21"/>
          <w:lang w:eastAsia="zh-CN"/>
        </w:rPr>
        <w:t>元</w:t>
      </w:r>
      <w:r>
        <w:rPr>
          <w:rFonts w:ascii="宋体" w:eastAsia="宋体" w:hAnsi="宋体" w:cs="宋体"/>
          <w:bCs/>
          <w:sz w:val="21"/>
          <w:lang w:eastAsia="zh-CN"/>
        </w:rPr>
        <w:t>/</w:t>
      </w:r>
      <w:r>
        <w:rPr>
          <w:rFonts w:ascii="宋体" w:eastAsia="宋体" w:hAnsi="宋体" w:cs="宋体"/>
          <w:bCs/>
          <w:sz w:val="21"/>
          <w:lang w:eastAsia="zh-CN"/>
        </w:rPr>
        <w:t>问题，如该问题继续得不到解决，扣</w:t>
      </w:r>
      <w:r>
        <w:rPr>
          <w:rFonts w:ascii="宋体" w:eastAsia="宋体" w:hAnsi="宋体" w:cs="宋体"/>
          <w:bCs/>
          <w:sz w:val="21"/>
          <w:lang w:eastAsia="zh-CN"/>
        </w:rPr>
        <w:t>2000</w:t>
      </w:r>
      <w:r>
        <w:rPr>
          <w:rFonts w:ascii="宋体" w:eastAsia="宋体" w:hAnsi="宋体" w:cs="宋体"/>
          <w:bCs/>
          <w:sz w:val="21"/>
          <w:lang w:eastAsia="zh-CN"/>
        </w:rPr>
        <w:t>元</w:t>
      </w:r>
      <w:r>
        <w:rPr>
          <w:rFonts w:ascii="宋体" w:eastAsia="宋体" w:hAnsi="宋体" w:cs="宋体"/>
          <w:bCs/>
          <w:sz w:val="21"/>
          <w:lang w:eastAsia="zh-CN"/>
        </w:rPr>
        <w:t>/</w:t>
      </w:r>
      <w:r>
        <w:rPr>
          <w:rFonts w:ascii="宋体" w:eastAsia="宋体" w:hAnsi="宋体" w:cs="宋体"/>
          <w:bCs/>
          <w:sz w:val="21"/>
          <w:lang w:eastAsia="zh-CN"/>
        </w:rPr>
        <w:t>问题且甲方有权提前终止合同并追究相关的法律以及经济责任。</w:t>
      </w:r>
    </w:p>
    <w:p w14:paraId="21FC6648"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乙方为甲方提供的保安服务质量按国家的《物业管理条例》《广东省物业管理条例》《保安服务管理条例》以及国家和地方政府的有关规定执行，双方约定的服务质量要求为：乙方提供的保</w:t>
      </w:r>
      <w:r>
        <w:rPr>
          <w:rFonts w:ascii="宋体" w:eastAsia="宋体" w:hAnsi="宋体" w:cs="宋体"/>
          <w:bCs/>
          <w:sz w:val="21"/>
          <w:lang w:eastAsia="zh-CN"/>
        </w:rPr>
        <w:t>安质量要求符合招标文件中服务要求的具体内容。甲方与乙方管理人员从服务开始之日起每月进行联合质量检查，按制订的《工作质量考核标准》进行评分。</w:t>
      </w:r>
    </w:p>
    <w:p w14:paraId="6AEC9F6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6.</w:t>
      </w:r>
      <w:r>
        <w:rPr>
          <w:rFonts w:ascii="宋体" w:eastAsia="宋体" w:hAnsi="宋体" w:cs="宋体"/>
          <w:bCs/>
          <w:sz w:val="21"/>
          <w:lang w:eastAsia="zh-CN"/>
        </w:rPr>
        <w:t>做好服务区域内的防火、防盗、防爆炸、防抢、防泄密、防自然灾害等事故的安全防范工作，经常参加消防知识培训及基本的操作规程，不断提高消防安全知识的认识和实际操作，经常参加军事体能训练，不断提高身体素质，一旦出现火情，需在</w:t>
      </w:r>
      <w:r>
        <w:rPr>
          <w:rFonts w:ascii="宋体" w:eastAsia="宋体" w:hAnsi="宋体" w:cs="宋体"/>
          <w:bCs/>
          <w:sz w:val="21"/>
          <w:lang w:eastAsia="zh-CN"/>
        </w:rPr>
        <w:t>3</w:t>
      </w:r>
      <w:r>
        <w:rPr>
          <w:rFonts w:ascii="宋体" w:eastAsia="宋体" w:hAnsi="宋体" w:cs="宋体"/>
          <w:bCs/>
          <w:sz w:val="21"/>
          <w:lang w:eastAsia="zh-CN"/>
        </w:rPr>
        <w:t>分钟之内赶赴现场处理，并能有效正确实施灭火，否则赔偿甲方因火灾引起的一切损失。甲方与乙方以及消防维保人员在“测试”乙方处置火警能力时，如出现</w:t>
      </w:r>
      <w:r>
        <w:rPr>
          <w:rFonts w:ascii="宋体" w:eastAsia="宋体" w:hAnsi="宋体" w:cs="宋体"/>
          <w:bCs/>
          <w:sz w:val="21"/>
          <w:lang w:eastAsia="zh-CN"/>
        </w:rPr>
        <w:t>3</w:t>
      </w:r>
      <w:r>
        <w:rPr>
          <w:rFonts w:ascii="宋体" w:eastAsia="宋体" w:hAnsi="宋体" w:cs="宋体"/>
          <w:bCs/>
          <w:sz w:val="21"/>
          <w:lang w:eastAsia="zh-CN"/>
        </w:rPr>
        <w:t>分钟内未</w:t>
      </w:r>
      <w:r>
        <w:rPr>
          <w:rFonts w:ascii="宋体" w:eastAsia="宋体" w:hAnsi="宋体" w:cs="宋体"/>
          <w:bCs/>
          <w:sz w:val="21"/>
          <w:lang w:eastAsia="zh-CN"/>
        </w:rPr>
        <w:t>能赶赴现场的，第一次扣除当月服务费用</w:t>
      </w:r>
      <w:r>
        <w:rPr>
          <w:rFonts w:ascii="宋体" w:eastAsia="宋体" w:hAnsi="宋体" w:cs="宋体"/>
          <w:bCs/>
          <w:sz w:val="21"/>
          <w:lang w:eastAsia="zh-CN"/>
        </w:rPr>
        <w:t>1000</w:t>
      </w:r>
      <w:r>
        <w:rPr>
          <w:rFonts w:ascii="宋体" w:eastAsia="宋体" w:hAnsi="宋体" w:cs="宋体"/>
          <w:bCs/>
          <w:sz w:val="21"/>
          <w:lang w:eastAsia="zh-CN"/>
        </w:rPr>
        <w:t>元，第二次扣除当月服务费用</w:t>
      </w:r>
      <w:r>
        <w:rPr>
          <w:rFonts w:ascii="宋体" w:eastAsia="宋体" w:hAnsi="宋体" w:cs="宋体"/>
          <w:bCs/>
          <w:sz w:val="21"/>
          <w:lang w:eastAsia="zh-CN"/>
        </w:rPr>
        <w:t>2000</w:t>
      </w:r>
      <w:r>
        <w:rPr>
          <w:rFonts w:ascii="宋体" w:eastAsia="宋体" w:hAnsi="宋体" w:cs="宋体"/>
          <w:bCs/>
          <w:sz w:val="21"/>
          <w:lang w:eastAsia="zh-CN"/>
        </w:rPr>
        <w:t>元，第三次扣除当月服务费用</w:t>
      </w:r>
      <w:r>
        <w:rPr>
          <w:rFonts w:ascii="宋体" w:eastAsia="宋体" w:hAnsi="宋体" w:cs="宋体"/>
          <w:bCs/>
          <w:sz w:val="21"/>
          <w:lang w:eastAsia="zh-CN"/>
        </w:rPr>
        <w:t>4000</w:t>
      </w:r>
      <w:r>
        <w:rPr>
          <w:rFonts w:ascii="宋体" w:eastAsia="宋体" w:hAnsi="宋体" w:cs="宋体"/>
          <w:bCs/>
          <w:sz w:val="21"/>
          <w:lang w:eastAsia="zh-CN"/>
        </w:rPr>
        <w:t>元，第四次扣除当月服务费用</w:t>
      </w:r>
      <w:r>
        <w:rPr>
          <w:rFonts w:ascii="宋体" w:eastAsia="宋体" w:hAnsi="宋体" w:cs="宋体"/>
          <w:bCs/>
          <w:sz w:val="21"/>
          <w:lang w:eastAsia="zh-CN"/>
        </w:rPr>
        <w:t>8000</w:t>
      </w:r>
      <w:r>
        <w:rPr>
          <w:rFonts w:ascii="宋体" w:eastAsia="宋体" w:hAnsi="宋体" w:cs="宋体"/>
          <w:bCs/>
          <w:sz w:val="21"/>
          <w:lang w:eastAsia="zh-CN"/>
        </w:rPr>
        <w:t>元，第五次或以上甲方有权提前终止合同及追究相关的法律及经济责任，且不需向乙方作出任何赔偿（以上扣罚条款同样适用警情和突发事件）。</w:t>
      </w:r>
    </w:p>
    <w:p w14:paraId="12AC756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7.</w:t>
      </w:r>
      <w:r>
        <w:rPr>
          <w:rFonts w:ascii="宋体" w:eastAsia="宋体" w:hAnsi="宋体" w:cs="宋体"/>
          <w:bCs/>
          <w:sz w:val="21"/>
          <w:lang w:eastAsia="zh-CN"/>
        </w:rPr>
        <w:t>保安员要爱护医院的一草一木、设施设备，切实维护甲方利益，遇紧急突发事件发生，必须积极作为，对突发事件、事故要及时报告、报警，尽最大努力防止事态扩大，减少损失，事后总结；</w:t>
      </w:r>
    </w:p>
    <w:p w14:paraId="7D1FFC5A"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服务人员应尽快熟悉医院的各科室、各部门的地址和各重点部门、保安员在值班期间保持高度的警惕性，增强安全防范意识，做好防火、防盗、防毒、防破坏的工作，如因乙方安保人员过失或失职出现财产盗窃、破坏事件，乙方须赔偿被盗窃、破坏财产的直接和间接损失；保安员在扑灭火灾中起关键作用的人员，如在现场抓获犯罪嫌疑人，经甲方核实、确认后，乙方给予适当奖励。</w:t>
      </w:r>
    </w:p>
    <w:p w14:paraId="4F20FB0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9.</w:t>
      </w:r>
      <w:r>
        <w:rPr>
          <w:rFonts w:ascii="宋体" w:eastAsia="宋体" w:hAnsi="宋体" w:cs="宋体"/>
          <w:bCs/>
          <w:sz w:val="21"/>
          <w:lang w:eastAsia="zh-CN"/>
        </w:rPr>
        <w:t>保安员需加强对“医托”及“医闹”行为的管理及院内不法宣传（牛皮癣广告、墙章、地章广告、宣传单等）的打击。医托、乞讨人员方面，如有病人或家属投诉到医院投诉科或</w:t>
      </w:r>
      <w:r>
        <w:rPr>
          <w:rFonts w:ascii="宋体" w:eastAsia="宋体" w:hAnsi="宋体" w:cs="宋体"/>
          <w:bCs/>
          <w:sz w:val="21"/>
          <w:lang w:eastAsia="zh-CN"/>
        </w:rPr>
        <w:lastRenderedPageBreak/>
        <w:t>保卫科，</w:t>
      </w:r>
      <w:r>
        <w:rPr>
          <w:rFonts w:ascii="宋体" w:eastAsia="宋体" w:hAnsi="宋体" w:cs="宋体"/>
          <w:bCs/>
          <w:sz w:val="21"/>
          <w:lang w:eastAsia="zh-CN"/>
        </w:rPr>
        <w:t>经甲方代表、乙方代表、病人或家属同事见面沟通，病人或家属能提供被骗人的姓名等详细资料、被骗日期及过程的，经确定是在医院被骗的，则甲方每次扣罚乙方</w:t>
      </w:r>
      <w:r>
        <w:rPr>
          <w:rFonts w:ascii="宋体" w:eastAsia="宋体" w:hAnsi="宋体" w:cs="宋体"/>
          <w:bCs/>
          <w:sz w:val="21"/>
          <w:lang w:eastAsia="zh-CN"/>
        </w:rPr>
        <w:t>100-500</w:t>
      </w:r>
      <w:r>
        <w:rPr>
          <w:rFonts w:ascii="宋体" w:eastAsia="宋体" w:hAnsi="宋体" w:cs="宋体"/>
          <w:bCs/>
          <w:sz w:val="21"/>
          <w:lang w:eastAsia="zh-CN"/>
        </w:rPr>
        <w:t>元。处理医闹方面，乙方有责任有能力（包括与公安部门的协调关系方面）处理医闹行为，需确保甲方工作人员在院内的人身安全和甲方的医疗工作的正常开展，积极稳妥地处理事件。乙方是处理医闹事件的主要行为方，如在医闹时间中，因乙方不履行上述应尽的职责而造成甲方工作人员人身安全受侵害或工作不能正常开展的，乙方要赔偿相应的损失，受伤害的甲方工作人员的医药费、误工费、精神</w:t>
      </w:r>
      <w:r>
        <w:rPr>
          <w:rFonts w:ascii="宋体" w:eastAsia="宋体" w:hAnsi="宋体" w:cs="宋体"/>
          <w:bCs/>
          <w:sz w:val="21"/>
          <w:lang w:eastAsia="zh-CN"/>
        </w:rPr>
        <w:t>损失费、业务损失费等，赔偿费用从甲方支付给乙方的服务费中扣除，不足扣罚的，由乙方支付。对院内不法宣传方面，甲方可每月随机从医护人员和病人、家属中进行满意度问卷调查（医护人员、病人、家属满意度问卷调查表每月样本量各不少于</w:t>
      </w:r>
      <w:r>
        <w:rPr>
          <w:rFonts w:ascii="宋体" w:eastAsia="宋体" w:hAnsi="宋体" w:cs="宋体"/>
          <w:bCs/>
          <w:sz w:val="21"/>
          <w:lang w:eastAsia="zh-CN"/>
        </w:rPr>
        <w:t>500</w:t>
      </w:r>
      <w:r>
        <w:rPr>
          <w:rFonts w:ascii="宋体" w:eastAsia="宋体" w:hAnsi="宋体" w:cs="宋体"/>
          <w:bCs/>
          <w:sz w:val="21"/>
          <w:lang w:eastAsia="zh-CN"/>
        </w:rPr>
        <w:t>份），根据问卷统计情况计算得分，以</w:t>
      </w:r>
      <w:r>
        <w:rPr>
          <w:rFonts w:ascii="宋体" w:eastAsia="宋体" w:hAnsi="宋体" w:cs="宋体"/>
          <w:bCs/>
          <w:sz w:val="21"/>
          <w:lang w:eastAsia="zh-CN"/>
        </w:rPr>
        <w:t>90</w:t>
      </w:r>
      <w:r>
        <w:rPr>
          <w:rFonts w:ascii="宋体" w:eastAsia="宋体" w:hAnsi="宋体" w:cs="宋体"/>
          <w:bCs/>
          <w:sz w:val="21"/>
          <w:lang w:eastAsia="zh-CN"/>
        </w:rPr>
        <w:t>分为基准分，每月分值在</w:t>
      </w:r>
      <w:r>
        <w:rPr>
          <w:rFonts w:ascii="宋体" w:eastAsia="宋体" w:hAnsi="宋体" w:cs="宋体"/>
          <w:bCs/>
          <w:sz w:val="21"/>
          <w:lang w:eastAsia="zh-CN"/>
        </w:rPr>
        <w:t>90</w:t>
      </w:r>
      <w:r>
        <w:rPr>
          <w:rFonts w:ascii="宋体" w:eastAsia="宋体" w:hAnsi="宋体" w:cs="宋体"/>
          <w:bCs/>
          <w:sz w:val="21"/>
          <w:lang w:eastAsia="zh-CN"/>
        </w:rPr>
        <w:t>分以上不奖不罚，每月得分在</w:t>
      </w:r>
      <w:r>
        <w:rPr>
          <w:rFonts w:ascii="宋体" w:eastAsia="宋体" w:hAnsi="宋体" w:cs="宋体"/>
          <w:bCs/>
          <w:sz w:val="21"/>
          <w:lang w:eastAsia="zh-CN"/>
        </w:rPr>
        <w:t>80</w:t>
      </w:r>
      <w:r>
        <w:rPr>
          <w:rFonts w:ascii="宋体" w:eastAsia="宋体" w:hAnsi="宋体" w:cs="宋体"/>
          <w:bCs/>
          <w:sz w:val="21"/>
          <w:lang w:eastAsia="zh-CN"/>
        </w:rPr>
        <w:t>至</w:t>
      </w:r>
      <w:r>
        <w:rPr>
          <w:rFonts w:ascii="宋体" w:eastAsia="宋体" w:hAnsi="宋体" w:cs="宋体"/>
          <w:bCs/>
          <w:sz w:val="21"/>
          <w:lang w:eastAsia="zh-CN"/>
        </w:rPr>
        <w:t>89</w:t>
      </w:r>
      <w:r>
        <w:rPr>
          <w:rFonts w:ascii="宋体" w:eastAsia="宋体" w:hAnsi="宋体" w:cs="宋体"/>
          <w:bCs/>
          <w:sz w:val="21"/>
          <w:lang w:eastAsia="zh-CN"/>
        </w:rPr>
        <w:t>分之间的，每下降</w:t>
      </w:r>
      <w:r>
        <w:rPr>
          <w:rFonts w:ascii="宋体" w:eastAsia="宋体" w:hAnsi="宋体" w:cs="宋体"/>
          <w:bCs/>
          <w:sz w:val="21"/>
          <w:lang w:eastAsia="zh-CN"/>
        </w:rPr>
        <w:t>1</w:t>
      </w:r>
      <w:r>
        <w:rPr>
          <w:rFonts w:ascii="宋体" w:eastAsia="宋体" w:hAnsi="宋体" w:cs="宋体"/>
          <w:bCs/>
          <w:sz w:val="21"/>
          <w:lang w:eastAsia="zh-CN"/>
        </w:rPr>
        <w:t>分扣罚当月服务费的</w:t>
      </w:r>
      <w:r>
        <w:rPr>
          <w:rFonts w:ascii="宋体" w:eastAsia="宋体" w:hAnsi="宋体" w:cs="宋体"/>
          <w:bCs/>
          <w:sz w:val="21"/>
          <w:lang w:eastAsia="zh-CN"/>
        </w:rPr>
        <w:t>0.25%</w:t>
      </w:r>
      <w:r>
        <w:rPr>
          <w:rFonts w:ascii="宋体" w:eastAsia="宋体" w:hAnsi="宋体" w:cs="宋体"/>
          <w:bCs/>
          <w:sz w:val="21"/>
          <w:lang w:eastAsia="zh-CN"/>
        </w:rPr>
        <w:t>【如本月得分为</w:t>
      </w:r>
      <w:r>
        <w:rPr>
          <w:rFonts w:ascii="宋体" w:eastAsia="宋体" w:hAnsi="宋体" w:cs="宋体"/>
          <w:bCs/>
          <w:sz w:val="21"/>
          <w:lang w:eastAsia="zh-CN"/>
        </w:rPr>
        <w:t>88</w:t>
      </w:r>
      <w:r>
        <w:rPr>
          <w:rFonts w:ascii="宋体" w:eastAsia="宋体" w:hAnsi="宋体" w:cs="宋体"/>
          <w:bCs/>
          <w:sz w:val="21"/>
          <w:lang w:eastAsia="zh-CN"/>
        </w:rPr>
        <w:t>分，则本月扣罚金额</w:t>
      </w:r>
      <w:r>
        <w:rPr>
          <w:rFonts w:ascii="宋体" w:eastAsia="宋体" w:hAnsi="宋体" w:cs="宋体"/>
          <w:bCs/>
          <w:sz w:val="21"/>
          <w:lang w:eastAsia="zh-CN"/>
        </w:rPr>
        <w:t>=</w:t>
      </w:r>
      <w:r>
        <w:rPr>
          <w:rFonts w:ascii="宋体" w:eastAsia="宋体" w:hAnsi="宋体" w:cs="宋体"/>
          <w:bCs/>
          <w:sz w:val="21"/>
          <w:lang w:eastAsia="zh-CN"/>
        </w:rPr>
        <w:t>（</w:t>
      </w:r>
      <w:r>
        <w:rPr>
          <w:rFonts w:ascii="宋体" w:eastAsia="宋体" w:hAnsi="宋体" w:cs="宋体"/>
          <w:bCs/>
          <w:sz w:val="21"/>
          <w:lang w:eastAsia="zh-CN"/>
        </w:rPr>
        <w:t>90-88</w:t>
      </w:r>
      <w:r>
        <w:rPr>
          <w:rFonts w:ascii="宋体" w:eastAsia="宋体" w:hAnsi="宋体" w:cs="宋体"/>
          <w:bCs/>
          <w:sz w:val="21"/>
          <w:lang w:eastAsia="zh-CN"/>
        </w:rPr>
        <w:t>）×</w:t>
      </w:r>
      <w:r>
        <w:rPr>
          <w:rFonts w:ascii="宋体" w:eastAsia="宋体" w:hAnsi="宋体" w:cs="宋体"/>
          <w:bCs/>
          <w:sz w:val="21"/>
          <w:lang w:eastAsia="zh-CN"/>
        </w:rPr>
        <w:t>0.25%</w:t>
      </w:r>
      <w:r>
        <w:rPr>
          <w:rFonts w:ascii="宋体" w:eastAsia="宋体" w:hAnsi="宋体" w:cs="宋体"/>
          <w:bCs/>
          <w:sz w:val="21"/>
          <w:lang w:eastAsia="zh-CN"/>
        </w:rPr>
        <w:t>×本月服务费】，每月得分在</w:t>
      </w:r>
      <w:r>
        <w:rPr>
          <w:rFonts w:ascii="宋体" w:eastAsia="宋体" w:hAnsi="宋体" w:cs="宋体"/>
          <w:bCs/>
          <w:sz w:val="21"/>
          <w:lang w:eastAsia="zh-CN"/>
        </w:rPr>
        <w:t>70</w:t>
      </w:r>
      <w:r>
        <w:rPr>
          <w:rFonts w:ascii="宋体" w:eastAsia="宋体" w:hAnsi="宋体" w:cs="宋体"/>
          <w:bCs/>
          <w:sz w:val="21"/>
          <w:lang w:eastAsia="zh-CN"/>
        </w:rPr>
        <w:t>至</w:t>
      </w:r>
      <w:r>
        <w:rPr>
          <w:rFonts w:ascii="宋体" w:eastAsia="宋体" w:hAnsi="宋体" w:cs="宋体"/>
          <w:bCs/>
          <w:sz w:val="21"/>
          <w:lang w:eastAsia="zh-CN"/>
        </w:rPr>
        <w:t>79</w:t>
      </w:r>
      <w:r>
        <w:rPr>
          <w:rFonts w:ascii="宋体" w:eastAsia="宋体" w:hAnsi="宋体" w:cs="宋体"/>
          <w:bCs/>
          <w:sz w:val="21"/>
          <w:lang w:eastAsia="zh-CN"/>
        </w:rPr>
        <w:t>分之间的，每下降</w:t>
      </w:r>
      <w:r>
        <w:rPr>
          <w:rFonts w:ascii="宋体" w:eastAsia="宋体" w:hAnsi="宋体" w:cs="宋体"/>
          <w:bCs/>
          <w:sz w:val="21"/>
          <w:lang w:eastAsia="zh-CN"/>
        </w:rPr>
        <w:t>1</w:t>
      </w:r>
      <w:r>
        <w:rPr>
          <w:rFonts w:ascii="宋体" w:eastAsia="宋体" w:hAnsi="宋体" w:cs="宋体"/>
          <w:bCs/>
          <w:sz w:val="21"/>
          <w:lang w:eastAsia="zh-CN"/>
        </w:rPr>
        <w:t>分扣罚当月服务费的</w:t>
      </w:r>
      <w:r>
        <w:rPr>
          <w:rFonts w:ascii="宋体" w:eastAsia="宋体" w:hAnsi="宋体" w:cs="宋体"/>
          <w:bCs/>
          <w:sz w:val="21"/>
          <w:lang w:eastAsia="zh-CN"/>
        </w:rPr>
        <w:t>0.5</w:t>
      </w:r>
      <w:r>
        <w:rPr>
          <w:rFonts w:ascii="宋体" w:eastAsia="宋体" w:hAnsi="宋体" w:cs="宋体"/>
          <w:bCs/>
          <w:sz w:val="21"/>
          <w:lang w:eastAsia="zh-CN"/>
        </w:rPr>
        <w:t>%</w:t>
      </w:r>
      <w:r>
        <w:rPr>
          <w:rFonts w:ascii="宋体" w:eastAsia="宋体" w:hAnsi="宋体" w:cs="宋体"/>
          <w:bCs/>
          <w:sz w:val="21"/>
          <w:lang w:eastAsia="zh-CN"/>
        </w:rPr>
        <w:t>【如本月得分为</w:t>
      </w:r>
      <w:r>
        <w:rPr>
          <w:rFonts w:ascii="宋体" w:eastAsia="宋体" w:hAnsi="宋体" w:cs="宋体"/>
          <w:bCs/>
          <w:sz w:val="21"/>
          <w:lang w:eastAsia="zh-CN"/>
        </w:rPr>
        <w:t>78</w:t>
      </w:r>
      <w:r>
        <w:rPr>
          <w:rFonts w:ascii="宋体" w:eastAsia="宋体" w:hAnsi="宋体" w:cs="宋体"/>
          <w:bCs/>
          <w:sz w:val="21"/>
          <w:lang w:eastAsia="zh-CN"/>
        </w:rPr>
        <w:t>分，则本月扣罚金额</w:t>
      </w:r>
      <w:r>
        <w:rPr>
          <w:rFonts w:ascii="宋体" w:eastAsia="宋体" w:hAnsi="宋体" w:cs="宋体"/>
          <w:bCs/>
          <w:sz w:val="21"/>
          <w:lang w:eastAsia="zh-CN"/>
        </w:rPr>
        <w:t>=</w:t>
      </w:r>
      <w:r>
        <w:rPr>
          <w:rFonts w:ascii="宋体" w:eastAsia="宋体" w:hAnsi="宋体" w:cs="宋体"/>
          <w:bCs/>
          <w:sz w:val="21"/>
          <w:lang w:eastAsia="zh-CN"/>
        </w:rPr>
        <w:t>（</w:t>
      </w:r>
      <w:r>
        <w:rPr>
          <w:rFonts w:ascii="宋体" w:eastAsia="宋体" w:hAnsi="宋体" w:cs="宋体"/>
          <w:bCs/>
          <w:sz w:val="21"/>
          <w:lang w:eastAsia="zh-CN"/>
        </w:rPr>
        <w:t>90-78</w:t>
      </w:r>
      <w:r>
        <w:rPr>
          <w:rFonts w:ascii="宋体" w:eastAsia="宋体" w:hAnsi="宋体" w:cs="宋体"/>
          <w:bCs/>
          <w:sz w:val="21"/>
          <w:lang w:eastAsia="zh-CN"/>
        </w:rPr>
        <w:t>）×</w:t>
      </w:r>
      <w:r>
        <w:rPr>
          <w:rFonts w:ascii="宋体" w:eastAsia="宋体" w:hAnsi="宋体" w:cs="宋体"/>
          <w:bCs/>
          <w:sz w:val="21"/>
          <w:lang w:eastAsia="zh-CN"/>
        </w:rPr>
        <w:t>0.5%</w:t>
      </w:r>
      <w:r>
        <w:rPr>
          <w:rFonts w:ascii="宋体" w:eastAsia="宋体" w:hAnsi="宋体" w:cs="宋体"/>
          <w:bCs/>
          <w:sz w:val="21"/>
          <w:lang w:eastAsia="zh-CN"/>
        </w:rPr>
        <w:t>×本月服务费】，</w:t>
      </w:r>
      <w:r>
        <w:rPr>
          <w:rFonts w:ascii="宋体" w:eastAsia="宋体" w:hAnsi="宋体" w:cs="宋体"/>
          <w:bCs/>
          <w:sz w:val="21"/>
          <w:lang w:eastAsia="zh-CN"/>
        </w:rPr>
        <w:t>70</w:t>
      </w:r>
      <w:r>
        <w:rPr>
          <w:rFonts w:ascii="宋体" w:eastAsia="宋体" w:hAnsi="宋体" w:cs="宋体"/>
          <w:bCs/>
          <w:sz w:val="21"/>
          <w:lang w:eastAsia="zh-CN"/>
        </w:rPr>
        <w:t>分以下的，则终止合同，甲方对乙方服务质量的考核扣分，需经由双方书面确认，如双方对扣分有不同意见时，可协商请第三方裁定。</w:t>
      </w:r>
    </w:p>
    <w:p w14:paraId="3F4B694D" w14:textId="77777777" w:rsidR="00A87ED8" w:rsidRDefault="00434930">
      <w:pPr>
        <w:pStyle w:val="null3"/>
        <w:rPr>
          <w:rFonts w:ascii="宋体" w:eastAsia="宋体" w:hAnsi="宋体" w:cs="宋体" w:hint="default"/>
          <w:b/>
          <w:sz w:val="21"/>
          <w:lang w:eastAsia="zh-CN"/>
        </w:rPr>
      </w:pPr>
      <w:r>
        <w:rPr>
          <w:rFonts w:ascii="宋体" w:eastAsia="宋体" w:hAnsi="宋体" w:cs="宋体"/>
          <w:b/>
          <w:sz w:val="21"/>
          <w:lang w:eastAsia="zh-CN"/>
        </w:rPr>
        <w:t>（七）质量及安全文明要求</w:t>
      </w:r>
    </w:p>
    <w:p w14:paraId="4B13916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1.</w:t>
      </w:r>
      <w:r>
        <w:rPr>
          <w:rFonts w:ascii="宋体" w:eastAsia="宋体" w:hAnsi="宋体" w:cs="宋体"/>
          <w:bCs/>
          <w:sz w:val="21"/>
          <w:lang w:eastAsia="zh-CN"/>
        </w:rPr>
        <w:t>乙方需做好安保服务及停车场管理服务人员的安全教育培训和安全措施，保证员工的安全，乙方的员工在甲方委托的物业范围内发生的事故及违法、违规行为，一切后果和责任依法由乙方承担。</w:t>
      </w:r>
    </w:p>
    <w:p w14:paraId="48BEF65D"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乙方在本项目服务范围内须保证无管理瑕疵导致刑事治安案件，无消防责任事故，无机械设备操作责任事故。</w:t>
      </w:r>
    </w:p>
    <w:p w14:paraId="60FE199C" w14:textId="77777777" w:rsidR="00A87ED8" w:rsidRDefault="00434930">
      <w:pPr>
        <w:pStyle w:val="null3"/>
        <w:rPr>
          <w:rFonts w:ascii="宋体" w:eastAsia="宋体" w:hAnsi="宋体" w:cs="宋体" w:hint="default"/>
          <w:b/>
          <w:sz w:val="21"/>
          <w:lang w:eastAsia="zh-CN"/>
        </w:rPr>
      </w:pPr>
      <w:r>
        <w:rPr>
          <w:rFonts w:ascii="宋体" w:eastAsia="宋体" w:hAnsi="宋体" w:cs="宋体"/>
          <w:b/>
          <w:sz w:val="21"/>
          <w:lang w:eastAsia="zh-CN"/>
        </w:rPr>
        <w:t>（八</w:t>
      </w:r>
      <w:r>
        <w:rPr>
          <w:rFonts w:ascii="宋体" w:eastAsia="宋体" w:hAnsi="宋体" w:cs="宋体"/>
          <w:b/>
          <w:sz w:val="21"/>
          <w:lang w:eastAsia="zh-CN"/>
        </w:rPr>
        <w:t>）组织管理要求</w:t>
      </w:r>
    </w:p>
    <w:p w14:paraId="0F296EF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w:t>
      </w:r>
      <w:r>
        <w:rPr>
          <w:rFonts w:ascii="宋体" w:eastAsia="宋体" w:hAnsi="宋体" w:cs="宋体" w:hint="default"/>
          <w:bCs/>
          <w:sz w:val="21"/>
        </w:rPr>
        <w:t>．</w:t>
      </w:r>
      <w:r>
        <w:rPr>
          <w:rFonts w:ascii="宋体" w:eastAsia="宋体" w:hAnsi="宋体" w:cs="宋体"/>
          <w:bCs/>
          <w:sz w:val="21"/>
          <w:lang w:eastAsia="zh-CN"/>
        </w:rPr>
        <w:t>乙方负责其员工的一切工资、福利待遇及住宿等，乙方员工如发生工伤、疾病乃至死亡的一切责任及费用由乙方全部负责（包括但不限于员工因病请假的医疗期工资、保险、福利待遇、医疗费等费用），乙方应严格遵守国家有关的法律法规及行业标准。</w:t>
      </w:r>
    </w:p>
    <w:p w14:paraId="43936FF2"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2</w:t>
      </w:r>
      <w:r>
        <w:rPr>
          <w:rFonts w:ascii="宋体" w:eastAsia="宋体" w:hAnsi="宋体" w:cs="宋体" w:hint="default"/>
          <w:bCs/>
          <w:sz w:val="21"/>
        </w:rPr>
        <w:t>．</w:t>
      </w:r>
      <w:r>
        <w:rPr>
          <w:rFonts w:ascii="宋体" w:eastAsia="宋体" w:hAnsi="宋体" w:cs="宋体"/>
          <w:bCs/>
          <w:sz w:val="21"/>
          <w:lang w:eastAsia="zh-CN"/>
        </w:rPr>
        <w:t>乙方应按照国家规定给所有的员工缴纳各种社会保险（包括养老、医疗、工伤、生育保险、失业保险等）。乙方员工与乙方发生的一切纠纷与采购方无关，所有责任及费用由乙方承担。</w:t>
      </w:r>
    </w:p>
    <w:p w14:paraId="0A3A6BD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3</w:t>
      </w:r>
      <w:r>
        <w:rPr>
          <w:rFonts w:ascii="宋体" w:eastAsia="宋体" w:hAnsi="宋体" w:cs="宋体" w:hint="default"/>
          <w:bCs/>
          <w:sz w:val="21"/>
        </w:rPr>
        <w:t>．</w:t>
      </w:r>
      <w:r>
        <w:rPr>
          <w:rFonts w:ascii="宋体" w:eastAsia="宋体" w:hAnsi="宋体" w:cs="宋体"/>
          <w:bCs/>
          <w:sz w:val="21"/>
          <w:lang w:eastAsia="zh-CN"/>
        </w:rPr>
        <w:t>乙方应按照国家规定给所有的员工计算加班费和节假日加班工资等相关福利。</w:t>
      </w:r>
    </w:p>
    <w:p w14:paraId="7E46B65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4</w:t>
      </w:r>
      <w:r>
        <w:rPr>
          <w:rFonts w:ascii="宋体" w:eastAsia="宋体" w:hAnsi="宋体" w:cs="宋体" w:hint="default"/>
          <w:bCs/>
          <w:sz w:val="21"/>
        </w:rPr>
        <w:t>．</w:t>
      </w:r>
      <w:r>
        <w:rPr>
          <w:rFonts w:ascii="宋体" w:eastAsia="宋体" w:hAnsi="宋体" w:cs="宋体"/>
          <w:bCs/>
          <w:sz w:val="21"/>
          <w:lang w:eastAsia="zh-CN"/>
        </w:rPr>
        <w:t>乙方所有员工入院服务时</w:t>
      </w:r>
      <w:r>
        <w:rPr>
          <w:rFonts w:ascii="宋体" w:eastAsia="宋体" w:hAnsi="宋体" w:cs="宋体"/>
          <w:bCs/>
          <w:sz w:val="21"/>
          <w:lang w:eastAsia="zh-CN"/>
        </w:rPr>
        <w:t>都需体检，体检合格的才能上岗。</w:t>
      </w:r>
    </w:p>
    <w:p w14:paraId="79CD449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5</w:t>
      </w:r>
      <w:r>
        <w:rPr>
          <w:rFonts w:ascii="宋体" w:eastAsia="宋体" w:hAnsi="宋体" w:cs="宋体" w:hint="default"/>
          <w:bCs/>
          <w:sz w:val="21"/>
        </w:rPr>
        <w:t>．</w:t>
      </w:r>
      <w:r>
        <w:rPr>
          <w:rFonts w:ascii="宋体" w:eastAsia="宋体" w:hAnsi="宋体" w:cs="宋体"/>
          <w:bCs/>
          <w:sz w:val="21"/>
          <w:lang w:eastAsia="zh-CN"/>
        </w:rPr>
        <w:t>乙方应具有专业的培训体系，并针对本项目制定对应的培训方案，为保证工作质量的落实，每名新入职人员必须接受入职培训（包括：服务礼仪、相应岗位的操作技能、院感知识），特殊岗位人员必须按规定持证上岗。</w:t>
      </w:r>
    </w:p>
    <w:p w14:paraId="52CE8A10"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6</w:t>
      </w:r>
      <w:r>
        <w:rPr>
          <w:rFonts w:ascii="宋体" w:eastAsia="宋体" w:hAnsi="宋体" w:cs="宋体" w:hint="default"/>
          <w:bCs/>
          <w:sz w:val="21"/>
        </w:rPr>
        <w:t>．</w:t>
      </w:r>
      <w:r>
        <w:rPr>
          <w:rFonts w:ascii="宋体" w:eastAsia="宋体" w:hAnsi="宋体" w:cs="宋体"/>
          <w:bCs/>
          <w:sz w:val="21"/>
          <w:lang w:eastAsia="zh-CN"/>
        </w:rPr>
        <w:t>乙方建立监视系统、对讲系统、消防报警系统，消防中心安排专职管理人员（需持有消防员上岗证）实行二十四小时值班制度进行监控，检查消防系统设备和设施，做好记录，发现问题及时处理或通知外委单位处理，消防设备完好率</w:t>
      </w:r>
      <w:r>
        <w:rPr>
          <w:rFonts w:ascii="宋体" w:eastAsia="宋体" w:hAnsi="宋体" w:cs="宋体"/>
          <w:bCs/>
          <w:sz w:val="21"/>
          <w:lang w:eastAsia="zh-CN"/>
        </w:rPr>
        <w:t>100%</w:t>
      </w:r>
      <w:r>
        <w:rPr>
          <w:rFonts w:ascii="宋体" w:eastAsia="宋体" w:hAnsi="宋体" w:cs="宋体"/>
          <w:bCs/>
          <w:sz w:val="21"/>
          <w:lang w:eastAsia="zh-CN"/>
        </w:rPr>
        <w:t>。各类灭火器材正常的更换和补充费用由医院支付。</w:t>
      </w:r>
    </w:p>
    <w:p w14:paraId="58935CDB"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7</w:t>
      </w:r>
      <w:r>
        <w:rPr>
          <w:rFonts w:ascii="宋体" w:eastAsia="宋体" w:hAnsi="宋体" w:cs="宋体" w:hint="default"/>
          <w:bCs/>
          <w:sz w:val="21"/>
        </w:rPr>
        <w:t>．</w:t>
      </w:r>
      <w:r>
        <w:rPr>
          <w:rFonts w:ascii="宋体" w:eastAsia="宋体" w:hAnsi="宋体" w:cs="宋体"/>
          <w:bCs/>
          <w:sz w:val="21"/>
          <w:lang w:eastAsia="zh-CN"/>
        </w:rPr>
        <w:t>乙方所录用人员</w:t>
      </w:r>
      <w:r>
        <w:rPr>
          <w:rFonts w:ascii="宋体" w:eastAsia="宋体" w:hAnsi="宋体" w:cs="宋体"/>
          <w:bCs/>
          <w:sz w:val="21"/>
          <w:lang w:eastAsia="zh-CN"/>
        </w:rPr>
        <w:t>应严格审核，保证录用人员无刑事犯罪记录。</w:t>
      </w:r>
    </w:p>
    <w:p w14:paraId="285E1D9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8</w:t>
      </w:r>
      <w:r>
        <w:rPr>
          <w:rFonts w:ascii="宋体" w:eastAsia="宋体" w:hAnsi="宋体" w:cs="宋体" w:hint="default"/>
          <w:bCs/>
          <w:sz w:val="21"/>
        </w:rPr>
        <w:t>．</w:t>
      </w:r>
      <w:r>
        <w:rPr>
          <w:rFonts w:ascii="宋体" w:eastAsia="宋体" w:hAnsi="宋体" w:cs="宋体"/>
          <w:bCs/>
          <w:sz w:val="21"/>
          <w:lang w:eastAsia="zh-CN"/>
        </w:rPr>
        <w:t>乙方负责电脑、考勤设备和打印机等办公设备、耗材。</w:t>
      </w:r>
    </w:p>
    <w:p w14:paraId="3DA30AFE"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9</w:t>
      </w:r>
      <w:r>
        <w:rPr>
          <w:rFonts w:ascii="宋体" w:eastAsia="宋体" w:hAnsi="宋体" w:cs="宋体" w:hint="default"/>
          <w:bCs/>
          <w:sz w:val="21"/>
        </w:rPr>
        <w:t>．</w:t>
      </w:r>
      <w:r>
        <w:rPr>
          <w:rFonts w:ascii="宋体" w:eastAsia="宋体" w:hAnsi="宋体" w:cs="宋体"/>
          <w:bCs/>
          <w:sz w:val="21"/>
          <w:lang w:eastAsia="zh-CN"/>
        </w:rPr>
        <w:t>医院无偿提供办公用房</w:t>
      </w:r>
      <w:r>
        <w:rPr>
          <w:rFonts w:ascii="宋体" w:eastAsia="宋体" w:hAnsi="宋体" w:cs="宋体"/>
          <w:bCs/>
          <w:sz w:val="21"/>
          <w:lang w:eastAsia="zh-CN"/>
        </w:rPr>
        <w:t>1</w:t>
      </w:r>
      <w:r>
        <w:rPr>
          <w:rFonts w:ascii="宋体" w:eastAsia="宋体" w:hAnsi="宋体" w:cs="宋体"/>
          <w:bCs/>
          <w:sz w:val="21"/>
          <w:lang w:eastAsia="zh-CN"/>
        </w:rPr>
        <w:t>间（约</w:t>
      </w:r>
      <w:r>
        <w:rPr>
          <w:rFonts w:ascii="宋体" w:eastAsia="宋体" w:hAnsi="宋体" w:cs="宋体"/>
          <w:bCs/>
          <w:sz w:val="21"/>
          <w:lang w:eastAsia="zh-CN"/>
        </w:rPr>
        <w:t>10-15</w:t>
      </w:r>
      <w:r>
        <w:rPr>
          <w:rFonts w:ascii="宋体" w:eastAsia="宋体" w:hAnsi="宋体" w:cs="宋体"/>
          <w:bCs/>
          <w:sz w:val="21"/>
          <w:lang w:eastAsia="zh-CN"/>
        </w:rPr>
        <w:t>平方），乙方要保持整洁和使用的完好性。</w:t>
      </w:r>
    </w:p>
    <w:p w14:paraId="32E98EE3"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10</w:t>
      </w:r>
      <w:r>
        <w:rPr>
          <w:rFonts w:ascii="宋体" w:eastAsia="宋体" w:hAnsi="宋体" w:cs="宋体" w:hint="default"/>
          <w:bCs/>
          <w:sz w:val="21"/>
        </w:rPr>
        <w:t>．</w:t>
      </w:r>
      <w:r>
        <w:rPr>
          <w:rFonts w:ascii="宋体" w:eastAsia="宋体" w:hAnsi="宋体" w:cs="宋体"/>
          <w:bCs/>
          <w:sz w:val="21"/>
          <w:lang w:eastAsia="zh-CN"/>
        </w:rPr>
        <w:t>乙方须提供足够的工作用具</w:t>
      </w:r>
      <w:r>
        <w:rPr>
          <w:rFonts w:ascii="宋体" w:eastAsia="宋体" w:hAnsi="宋体" w:cs="宋体"/>
          <w:bCs/>
          <w:sz w:val="21"/>
          <w:lang w:eastAsia="zh-CN"/>
        </w:rPr>
        <w:t>,</w:t>
      </w:r>
      <w:r>
        <w:rPr>
          <w:rFonts w:ascii="宋体" w:eastAsia="宋体" w:hAnsi="宋体" w:cs="宋体"/>
          <w:bCs/>
          <w:sz w:val="21"/>
          <w:lang w:eastAsia="zh-CN"/>
        </w:rPr>
        <w:t>自行解决管理服务所需的日常工具和劳保用品</w:t>
      </w:r>
      <w:r>
        <w:rPr>
          <w:rFonts w:ascii="宋体" w:eastAsia="宋体" w:hAnsi="宋体" w:cs="宋体"/>
          <w:bCs/>
          <w:sz w:val="21"/>
          <w:lang w:eastAsia="zh-CN"/>
        </w:rPr>
        <w:t>,</w:t>
      </w:r>
      <w:r>
        <w:rPr>
          <w:rFonts w:ascii="宋体" w:eastAsia="宋体" w:hAnsi="宋体" w:cs="宋体"/>
          <w:bCs/>
          <w:sz w:val="21"/>
          <w:lang w:eastAsia="zh-CN"/>
        </w:rPr>
        <w:t>并能根据甲方的行业形象要求及规范</w:t>
      </w:r>
      <w:r>
        <w:rPr>
          <w:rFonts w:ascii="宋体" w:eastAsia="宋体" w:hAnsi="宋体" w:cs="宋体"/>
          <w:bCs/>
          <w:sz w:val="21"/>
          <w:lang w:eastAsia="zh-CN"/>
        </w:rPr>
        <w:t>,</w:t>
      </w:r>
      <w:r>
        <w:rPr>
          <w:rFonts w:ascii="宋体" w:eastAsia="宋体" w:hAnsi="宋体" w:cs="宋体"/>
          <w:bCs/>
          <w:sz w:val="21"/>
          <w:lang w:eastAsia="zh-CN"/>
        </w:rPr>
        <w:t>保证服务工作质量。</w:t>
      </w:r>
    </w:p>
    <w:p w14:paraId="451B616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11</w:t>
      </w:r>
      <w:r>
        <w:rPr>
          <w:rFonts w:ascii="宋体" w:eastAsia="宋体" w:hAnsi="宋体" w:cs="宋体" w:hint="default"/>
          <w:bCs/>
          <w:sz w:val="21"/>
        </w:rPr>
        <w:t>．</w:t>
      </w:r>
      <w:r>
        <w:rPr>
          <w:rFonts w:ascii="宋体" w:eastAsia="宋体" w:hAnsi="宋体" w:cs="宋体"/>
          <w:bCs/>
          <w:sz w:val="21"/>
          <w:lang w:eastAsia="zh-CN"/>
        </w:rPr>
        <w:t>因乙方的责任给病人造成的一切意外伤害，责任由乙方承担。</w:t>
      </w:r>
    </w:p>
    <w:p w14:paraId="46754699"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lastRenderedPageBreak/>
        <w:t>12</w:t>
      </w:r>
      <w:r>
        <w:rPr>
          <w:rFonts w:ascii="宋体" w:eastAsia="宋体" w:hAnsi="宋体" w:cs="宋体" w:hint="default"/>
          <w:bCs/>
          <w:sz w:val="21"/>
        </w:rPr>
        <w:t>．</w:t>
      </w:r>
      <w:r>
        <w:rPr>
          <w:rFonts w:ascii="宋体" w:eastAsia="宋体" w:hAnsi="宋体" w:cs="宋体"/>
          <w:bCs/>
          <w:sz w:val="21"/>
          <w:lang w:eastAsia="zh-CN"/>
        </w:rPr>
        <w:t>每月人员配置要求：乙方可以出现替班人员的空缺，但不能出现科室岗位人员空缺，如出现科室岗位人员空缺半天或以上，缺岗人员按相应岗位扣除管理服务</w:t>
      </w:r>
      <w:r>
        <w:rPr>
          <w:rFonts w:ascii="宋体" w:eastAsia="宋体" w:hAnsi="宋体" w:cs="宋体"/>
          <w:bCs/>
          <w:sz w:val="21"/>
          <w:lang w:eastAsia="zh-CN"/>
        </w:rPr>
        <w:t>费，将按考核标准对乙方进行扣分处理。</w:t>
      </w:r>
    </w:p>
    <w:p w14:paraId="1C2237A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13</w:t>
      </w:r>
      <w:r>
        <w:rPr>
          <w:rFonts w:ascii="宋体" w:eastAsia="宋体" w:hAnsi="宋体" w:cs="宋体" w:hint="default"/>
          <w:bCs/>
          <w:sz w:val="21"/>
        </w:rPr>
        <w:t>．</w:t>
      </w:r>
      <w:r>
        <w:rPr>
          <w:rFonts w:ascii="宋体" w:eastAsia="宋体" w:hAnsi="宋体" w:cs="宋体"/>
          <w:bCs/>
          <w:sz w:val="21"/>
          <w:lang w:eastAsia="zh-CN"/>
        </w:rPr>
        <w:t>为保证工作质量，在合同期间，乙方不得随意调换安排在甲方处的项目经理、保安领班等，如需调换，必须事先与甲方管理部门沟通，经甲方同意后方可更换。在合同期内，如乙方项目人员因病或因事请假超过三天的，乙方应在</w:t>
      </w:r>
      <w:r>
        <w:rPr>
          <w:rFonts w:ascii="宋体" w:eastAsia="宋体" w:hAnsi="宋体" w:cs="宋体"/>
          <w:bCs/>
          <w:sz w:val="21"/>
          <w:lang w:eastAsia="zh-CN"/>
        </w:rPr>
        <w:t>1</w:t>
      </w:r>
      <w:r>
        <w:rPr>
          <w:rFonts w:ascii="宋体" w:eastAsia="宋体" w:hAnsi="宋体" w:cs="宋体"/>
          <w:bCs/>
          <w:sz w:val="21"/>
          <w:lang w:eastAsia="zh-CN"/>
        </w:rPr>
        <w:t>天内安排替补人员到岗，不得影响甲方的工作。</w:t>
      </w:r>
    </w:p>
    <w:p w14:paraId="67BE7E06"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14</w:t>
      </w:r>
      <w:r>
        <w:rPr>
          <w:rFonts w:ascii="宋体" w:eastAsia="宋体" w:hAnsi="宋体" w:cs="宋体" w:hint="default"/>
          <w:bCs/>
          <w:sz w:val="21"/>
        </w:rPr>
        <w:t>．</w:t>
      </w:r>
      <w:r>
        <w:rPr>
          <w:rFonts w:ascii="宋体" w:eastAsia="宋体" w:hAnsi="宋体" w:cs="宋体"/>
          <w:bCs/>
          <w:sz w:val="21"/>
          <w:lang w:eastAsia="zh-CN"/>
        </w:rPr>
        <w:t>为保证人员队伍的稳定，乙方应保证员工在每周工作</w:t>
      </w:r>
      <w:r>
        <w:rPr>
          <w:rFonts w:ascii="宋体" w:eastAsia="宋体" w:hAnsi="宋体" w:cs="宋体"/>
          <w:bCs/>
          <w:sz w:val="21"/>
          <w:lang w:eastAsia="zh-CN"/>
        </w:rPr>
        <w:t>40</w:t>
      </w:r>
      <w:r>
        <w:rPr>
          <w:rFonts w:ascii="宋体" w:eastAsia="宋体" w:hAnsi="宋体" w:cs="宋体"/>
          <w:bCs/>
          <w:sz w:val="21"/>
          <w:lang w:eastAsia="zh-CN"/>
        </w:rPr>
        <w:t>个小时，无违规行为，完成本职工作的情况下，应支付给员工相应的岗位工资。</w:t>
      </w:r>
    </w:p>
    <w:p w14:paraId="11F5A365"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15</w:t>
      </w:r>
      <w:r>
        <w:rPr>
          <w:rFonts w:ascii="宋体" w:eastAsia="宋体" w:hAnsi="宋体" w:cs="宋体" w:hint="default"/>
          <w:bCs/>
          <w:sz w:val="21"/>
        </w:rPr>
        <w:t>．</w:t>
      </w:r>
      <w:r>
        <w:rPr>
          <w:rFonts w:ascii="宋体" w:eastAsia="宋体" w:hAnsi="宋体" w:cs="宋体"/>
          <w:bCs/>
          <w:sz w:val="21"/>
          <w:lang w:eastAsia="zh-CN"/>
        </w:rPr>
        <w:t>乙方必须合理安排保安人员的工作、休息时间，因工作原因产生的加班（含节假日、平日加班）应按国家法定假日加班工资支付员工加班费。每连续工作满一年的员工要享受</w:t>
      </w:r>
      <w:r>
        <w:rPr>
          <w:rFonts w:ascii="宋体" w:eastAsia="宋体" w:hAnsi="宋体" w:cs="宋体"/>
          <w:bCs/>
          <w:sz w:val="21"/>
          <w:lang w:eastAsia="zh-CN"/>
        </w:rPr>
        <w:t>5</w:t>
      </w:r>
      <w:r>
        <w:rPr>
          <w:rFonts w:ascii="宋体" w:eastAsia="宋体" w:hAnsi="宋体" w:cs="宋体"/>
          <w:bCs/>
          <w:sz w:val="21"/>
          <w:lang w:eastAsia="zh-CN"/>
        </w:rPr>
        <w:t>天带薪年假。</w:t>
      </w:r>
    </w:p>
    <w:p w14:paraId="178A0CC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16</w:t>
      </w:r>
      <w:r>
        <w:rPr>
          <w:rFonts w:ascii="宋体" w:eastAsia="宋体" w:hAnsi="宋体" w:cs="宋体" w:hint="default"/>
          <w:bCs/>
          <w:sz w:val="21"/>
        </w:rPr>
        <w:t>．</w:t>
      </w:r>
      <w:r>
        <w:rPr>
          <w:rFonts w:ascii="宋体" w:eastAsia="宋体" w:hAnsi="宋体" w:cs="宋体"/>
          <w:bCs/>
          <w:sz w:val="21"/>
          <w:lang w:eastAsia="zh-CN"/>
        </w:rPr>
        <w:t>乙方需严格按照标准化的操作程序、完善的培训体系和质量控制体系完成本项目，以保证整个后勤管理系统安全、高效、有序和有计划地运转。</w:t>
      </w:r>
    </w:p>
    <w:p w14:paraId="26199CF1"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17</w:t>
      </w:r>
      <w:r>
        <w:rPr>
          <w:rFonts w:ascii="宋体" w:eastAsia="宋体" w:hAnsi="宋体" w:cs="宋体" w:hint="default"/>
          <w:bCs/>
          <w:sz w:val="21"/>
        </w:rPr>
        <w:t>．</w:t>
      </w:r>
      <w:r>
        <w:rPr>
          <w:rFonts w:ascii="宋体" w:eastAsia="宋体" w:hAnsi="宋体" w:cs="宋体"/>
          <w:bCs/>
          <w:sz w:val="21"/>
          <w:lang w:eastAsia="zh-CN"/>
        </w:rPr>
        <w:t>乙方有责任配合医院接受上级领导部门的监督、检查，并提供甲方所需资料。</w:t>
      </w:r>
    </w:p>
    <w:p w14:paraId="3FA6912F"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18</w:t>
      </w:r>
      <w:r>
        <w:rPr>
          <w:rFonts w:ascii="宋体" w:eastAsia="宋体" w:hAnsi="宋体" w:cs="宋体" w:hint="default"/>
          <w:bCs/>
          <w:sz w:val="21"/>
        </w:rPr>
        <w:t>．</w:t>
      </w:r>
      <w:r>
        <w:rPr>
          <w:rFonts w:ascii="宋体" w:eastAsia="宋体" w:hAnsi="宋体" w:cs="宋体"/>
          <w:bCs/>
          <w:sz w:val="21"/>
          <w:lang w:eastAsia="zh-CN"/>
        </w:rPr>
        <w:t>未经甲方同意，乙方不得在合同期限内将本项目的分包。</w:t>
      </w:r>
    </w:p>
    <w:p w14:paraId="741C846C" w14:textId="77777777" w:rsidR="00A87ED8" w:rsidRDefault="00434930">
      <w:pPr>
        <w:pStyle w:val="null3"/>
        <w:ind w:firstLineChars="200" w:firstLine="420"/>
        <w:rPr>
          <w:rFonts w:ascii="宋体" w:eastAsia="宋体" w:hAnsi="宋体" w:cs="宋体" w:hint="default"/>
          <w:bCs/>
          <w:sz w:val="21"/>
          <w:lang w:eastAsia="zh-CN"/>
        </w:rPr>
      </w:pPr>
      <w:r>
        <w:rPr>
          <w:rFonts w:ascii="宋体" w:eastAsia="宋体" w:hAnsi="宋体" w:cs="宋体" w:hint="default"/>
          <w:bCs/>
          <w:sz w:val="21"/>
        </w:rPr>
        <w:t>19</w:t>
      </w:r>
      <w:r>
        <w:rPr>
          <w:rFonts w:ascii="宋体" w:eastAsia="宋体" w:hAnsi="宋体" w:cs="宋体" w:hint="default"/>
          <w:bCs/>
          <w:sz w:val="21"/>
        </w:rPr>
        <w:t>．</w:t>
      </w:r>
      <w:r>
        <w:rPr>
          <w:rFonts w:ascii="宋体" w:eastAsia="宋体" w:hAnsi="宋体" w:cs="宋体"/>
          <w:bCs/>
          <w:sz w:val="21"/>
          <w:lang w:eastAsia="zh-CN"/>
        </w:rPr>
        <w:t>合同期结束后，在本项目交接工作完成前，乙方应保证有足够的管理、保安人员</w:t>
      </w:r>
      <w:r>
        <w:rPr>
          <w:rFonts w:ascii="宋体" w:eastAsia="宋体" w:hAnsi="宋体" w:cs="宋体"/>
          <w:bCs/>
          <w:sz w:val="21"/>
          <w:lang w:eastAsia="zh-CN"/>
        </w:rPr>
        <w:t>继续为甲方提供服务。延期的服务费用不得超过合同金额的</w:t>
      </w:r>
      <w:r>
        <w:rPr>
          <w:rFonts w:ascii="宋体" w:eastAsia="宋体" w:hAnsi="宋体" w:cs="宋体"/>
          <w:bCs/>
          <w:sz w:val="21"/>
          <w:lang w:eastAsia="zh-CN"/>
        </w:rPr>
        <w:t>10%</w:t>
      </w:r>
      <w:r>
        <w:rPr>
          <w:rFonts w:ascii="宋体" w:eastAsia="宋体" w:hAnsi="宋体" w:cs="宋体"/>
          <w:bCs/>
          <w:sz w:val="21"/>
          <w:lang w:eastAsia="zh-CN"/>
        </w:rPr>
        <w:t>，乙方的延期月度服务费用按合同期最后一个月的月度费用执行。</w:t>
      </w:r>
    </w:p>
    <w:p w14:paraId="051126F6" w14:textId="77777777" w:rsidR="00A87ED8" w:rsidRDefault="00434930">
      <w:pPr>
        <w:pStyle w:val="null3"/>
        <w:rPr>
          <w:rFonts w:hint="default"/>
        </w:rPr>
      </w:pPr>
      <w:r>
        <w:rPr>
          <w:b/>
          <w:sz w:val="21"/>
        </w:rPr>
        <w:t>二、产品及服务供应清单：</w:t>
      </w:r>
      <w:r>
        <w:rPr>
          <w:sz w:val="21"/>
        </w:rPr>
        <w:t>见附件一《报价清单明细表》。</w:t>
      </w:r>
    </w:p>
    <w:p w14:paraId="7E106B6D" w14:textId="77777777" w:rsidR="00A87ED8" w:rsidRDefault="00434930">
      <w:pPr>
        <w:pStyle w:val="null3"/>
        <w:rPr>
          <w:rFonts w:hint="default"/>
        </w:rPr>
      </w:pPr>
      <w:r>
        <w:rPr>
          <w:b/>
          <w:sz w:val="21"/>
        </w:rPr>
        <w:t>三、基本合同条款一览表</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670"/>
        <w:gridCol w:w="1642"/>
        <w:gridCol w:w="5993"/>
      </w:tblGrid>
      <w:tr w:rsidR="00A87ED8" w14:paraId="5EF4CED0" w14:textId="77777777">
        <w:tc>
          <w:tcPr>
            <w:tcW w:w="6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6F6406A" w14:textId="77777777" w:rsidR="00A87ED8" w:rsidRDefault="00434930">
            <w:pPr>
              <w:pStyle w:val="null3"/>
              <w:rPr>
                <w:rFonts w:hint="default"/>
                <w:sz w:val="21"/>
                <w:szCs w:val="21"/>
              </w:rPr>
            </w:pPr>
            <w:r>
              <w:rPr>
                <w:sz w:val="21"/>
                <w:szCs w:val="21"/>
              </w:rPr>
              <w:t>序号</w:t>
            </w:r>
          </w:p>
        </w:tc>
        <w:tc>
          <w:tcPr>
            <w:tcW w:w="1642"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011FA40" w14:textId="77777777" w:rsidR="00A87ED8" w:rsidRDefault="00434930">
            <w:pPr>
              <w:pStyle w:val="null3"/>
              <w:rPr>
                <w:rFonts w:hint="default"/>
                <w:sz w:val="21"/>
                <w:szCs w:val="21"/>
              </w:rPr>
            </w:pPr>
            <w:r>
              <w:rPr>
                <w:sz w:val="21"/>
                <w:szCs w:val="21"/>
              </w:rPr>
              <w:t>合同条款</w:t>
            </w:r>
          </w:p>
        </w:tc>
        <w:tc>
          <w:tcPr>
            <w:tcW w:w="5993"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CBA37A1" w14:textId="77777777" w:rsidR="00A87ED8" w:rsidRDefault="00434930">
            <w:pPr>
              <w:pStyle w:val="null3"/>
              <w:rPr>
                <w:rFonts w:hint="default"/>
                <w:sz w:val="21"/>
                <w:szCs w:val="21"/>
              </w:rPr>
            </w:pPr>
            <w:r>
              <w:rPr>
                <w:sz w:val="21"/>
                <w:szCs w:val="21"/>
              </w:rPr>
              <w:t>内</w:t>
            </w:r>
            <w:r>
              <w:rPr>
                <w:sz w:val="21"/>
                <w:szCs w:val="21"/>
              </w:rPr>
              <w:t xml:space="preserve"> </w:t>
            </w:r>
            <w:r>
              <w:rPr>
                <w:sz w:val="21"/>
                <w:szCs w:val="21"/>
              </w:rPr>
              <w:t>容</w:t>
            </w:r>
          </w:p>
        </w:tc>
      </w:tr>
      <w:tr w:rsidR="00A87ED8" w14:paraId="4E58E340" w14:textId="77777777">
        <w:tc>
          <w:tcPr>
            <w:tcW w:w="67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0AEEBA9" w14:textId="77777777" w:rsidR="00A87ED8" w:rsidRDefault="00434930">
            <w:pPr>
              <w:pStyle w:val="null3"/>
              <w:rPr>
                <w:rFonts w:hint="default"/>
                <w:sz w:val="21"/>
                <w:szCs w:val="21"/>
              </w:rPr>
            </w:pPr>
            <w:r>
              <w:rPr>
                <w:sz w:val="21"/>
                <w:szCs w:val="21"/>
              </w:rPr>
              <w:t>1.</w:t>
            </w:r>
          </w:p>
        </w:tc>
        <w:tc>
          <w:tcPr>
            <w:tcW w:w="1642" w:type="dxa"/>
            <w:tcBorders>
              <w:top w:val="nil"/>
              <w:left w:val="nil"/>
              <w:bottom w:val="single" w:sz="4" w:space="0" w:color="000000"/>
              <w:right w:val="single" w:sz="4" w:space="0" w:color="000000"/>
            </w:tcBorders>
            <w:tcMar>
              <w:top w:w="0" w:type="dxa"/>
              <w:left w:w="105" w:type="dxa"/>
              <w:bottom w:w="0" w:type="dxa"/>
              <w:right w:w="105" w:type="dxa"/>
            </w:tcMar>
          </w:tcPr>
          <w:p w14:paraId="01939408" w14:textId="77777777" w:rsidR="00A87ED8" w:rsidRDefault="00434930">
            <w:pPr>
              <w:pStyle w:val="null3"/>
              <w:jc w:val="center"/>
              <w:rPr>
                <w:rFonts w:hint="default"/>
                <w:b/>
                <w:sz w:val="21"/>
                <w:szCs w:val="21"/>
              </w:rPr>
            </w:pPr>
            <w:r>
              <w:rPr>
                <w:b/>
                <w:sz w:val="21"/>
                <w:szCs w:val="21"/>
              </w:rPr>
              <w:t>合同总额</w:t>
            </w:r>
          </w:p>
        </w:tc>
        <w:tc>
          <w:tcPr>
            <w:tcW w:w="5993" w:type="dxa"/>
            <w:tcBorders>
              <w:top w:val="nil"/>
              <w:left w:val="nil"/>
              <w:bottom w:val="single" w:sz="4" w:space="0" w:color="000000"/>
              <w:right w:val="single" w:sz="4" w:space="0" w:color="000000"/>
            </w:tcBorders>
            <w:tcMar>
              <w:top w:w="0" w:type="dxa"/>
              <w:left w:w="105" w:type="dxa"/>
              <w:bottom w:w="0" w:type="dxa"/>
              <w:right w:w="105" w:type="dxa"/>
            </w:tcMar>
          </w:tcPr>
          <w:p w14:paraId="15A29E19" w14:textId="77777777" w:rsidR="00A87ED8" w:rsidRDefault="00434930">
            <w:pPr>
              <w:pStyle w:val="null3"/>
              <w:rPr>
                <w:rFonts w:hint="default"/>
                <w:sz w:val="21"/>
                <w:szCs w:val="21"/>
              </w:rPr>
            </w:pPr>
            <w:r>
              <w:rPr>
                <w:sz w:val="21"/>
                <w:szCs w:val="21"/>
              </w:rPr>
              <w:t>人民币</w:t>
            </w:r>
            <w:r>
              <w:rPr>
                <w:sz w:val="21"/>
                <w:szCs w:val="21"/>
              </w:rPr>
              <w:t xml:space="preserve"> </w:t>
            </w:r>
            <w:r>
              <w:rPr>
                <w:sz w:val="21"/>
                <w:szCs w:val="21"/>
              </w:rPr>
              <w:t>小写</w:t>
            </w:r>
            <w:r>
              <w:rPr>
                <w:sz w:val="21"/>
                <w:szCs w:val="21"/>
                <w:u w:val="single"/>
              </w:rPr>
              <w:t>：</w:t>
            </w:r>
            <w:r>
              <w:rPr>
                <w:sz w:val="21"/>
                <w:szCs w:val="21"/>
                <w:u w:val="single"/>
              </w:rPr>
              <w:t xml:space="preserve">            </w:t>
            </w:r>
            <w:r>
              <w:rPr>
                <w:sz w:val="21"/>
                <w:szCs w:val="21"/>
              </w:rPr>
              <w:t>元；</w:t>
            </w:r>
          </w:p>
          <w:p w14:paraId="1A97D87D" w14:textId="77777777" w:rsidR="00A87ED8" w:rsidRDefault="00434930">
            <w:pPr>
              <w:pStyle w:val="null3"/>
              <w:rPr>
                <w:rFonts w:hint="default"/>
                <w:sz w:val="21"/>
                <w:szCs w:val="21"/>
              </w:rPr>
            </w:pPr>
            <w:r>
              <w:rPr>
                <w:sz w:val="21"/>
                <w:szCs w:val="21"/>
              </w:rPr>
              <w:t>大写：</w:t>
            </w:r>
            <w:r>
              <w:rPr>
                <w:sz w:val="21"/>
                <w:szCs w:val="21"/>
                <w:u w:val="single"/>
              </w:rPr>
              <w:t xml:space="preserve">                      </w:t>
            </w:r>
            <w:r>
              <w:rPr>
                <w:sz w:val="21"/>
                <w:szCs w:val="21"/>
                <w:u w:val="single"/>
              </w:rPr>
              <w:t>。</w:t>
            </w:r>
            <w:r>
              <w:rPr>
                <w:sz w:val="21"/>
                <w:szCs w:val="21"/>
              </w:rPr>
              <w:t xml:space="preserve">    </w:t>
            </w:r>
          </w:p>
        </w:tc>
      </w:tr>
      <w:tr w:rsidR="00A87ED8" w14:paraId="6C3F1632" w14:textId="77777777">
        <w:tc>
          <w:tcPr>
            <w:tcW w:w="67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312FA69" w14:textId="77777777" w:rsidR="00A87ED8" w:rsidRDefault="00434930">
            <w:pPr>
              <w:pStyle w:val="null3"/>
              <w:rPr>
                <w:rFonts w:hint="default"/>
                <w:sz w:val="21"/>
                <w:szCs w:val="21"/>
              </w:rPr>
            </w:pPr>
            <w:r>
              <w:rPr>
                <w:sz w:val="21"/>
                <w:szCs w:val="21"/>
              </w:rPr>
              <w:t>2.</w:t>
            </w:r>
          </w:p>
        </w:tc>
        <w:tc>
          <w:tcPr>
            <w:tcW w:w="1642" w:type="dxa"/>
            <w:tcBorders>
              <w:top w:val="nil"/>
              <w:left w:val="nil"/>
              <w:bottom w:val="single" w:sz="4" w:space="0" w:color="000000"/>
              <w:right w:val="single" w:sz="4" w:space="0" w:color="000000"/>
            </w:tcBorders>
            <w:tcMar>
              <w:top w:w="0" w:type="dxa"/>
              <w:left w:w="105" w:type="dxa"/>
              <w:bottom w:w="0" w:type="dxa"/>
              <w:right w:w="105" w:type="dxa"/>
            </w:tcMar>
          </w:tcPr>
          <w:p w14:paraId="4A1D5C5F" w14:textId="77777777" w:rsidR="00A87ED8" w:rsidRDefault="00434930">
            <w:pPr>
              <w:pStyle w:val="null3"/>
              <w:jc w:val="center"/>
              <w:rPr>
                <w:rFonts w:hint="default"/>
                <w:b/>
                <w:sz w:val="21"/>
                <w:szCs w:val="21"/>
              </w:rPr>
            </w:pPr>
            <w:r>
              <w:rPr>
                <w:b/>
                <w:sz w:val="21"/>
                <w:szCs w:val="21"/>
              </w:rPr>
              <w:t>合同总额内容</w:t>
            </w:r>
          </w:p>
        </w:tc>
        <w:tc>
          <w:tcPr>
            <w:tcW w:w="5993" w:type="dxa"/>
            <w:tcBorders>
              <w:top w:val="nil"/>
              <w:left w:val="nil"/>
              <w:bottom w:val="single" w:sz="4" w:space="0" w:color="000000"/>
              <w:right w:val="single" w:sz="4" w:space="0" w:color="000000"/>
            </w:tcBorders>
            <w:tcMar>
              <w:top w:w="0" w:type="dxa"/>
              <w:left w:w="105" w:type="dxa"/>
              <w:bottom w:w="0" w:type="dxa"/>
              <w:right w:w="105" w:type="dxa"/>
            </w:tcMar>
          </w:tcPr>
          <w:p w14:paraId="636D7443" w14:textId="77777777" w:rsidR="00A87ED8" w:rsidRDefault="00434930">
            <w:pPr>
              <w:pStyle w:val="null3"/>
              <w:rPr>
                <w:rFonts w:hint="default"/>
                <w:sz w:val="21"/>
                <w:szCs w:val="21"/>
              </w:rPr>
            </w:pPr>
            <w:r>
              <w:rPr>
                <w:sz w:val="21"/>
                <w:szCs w:val="21"/>
              </w:rPr>
              <w:t>（一）合同总额为广东省佛山市目的地绿岛湖院区安保及停车场管理服务包干价</w:t>
            </w:r>
            <w:r>
              <w:rPr>
                <w:rFonts w:ascii="宋体" w:eastAsia="宋体" w:hAnsi="宋体" w:cs="宋体"/>
                <w:sz w:val="21"/>
                <w:szCs w:val="21"/>
              </w:rPr>
              <w:t>（含税）</w:t>
            </w:r>
            <w:r>
              <w:rPr>
                <w:sz w:val="21"/>
                <w:szCs w:val="21"/>
              </w:rPr>
              <w:t>。</w:t>
            </w:r>
          </w:p>
          <w:p w14:paraId="791220AD" w14:textId="77777777" w:rsidR="00A87ED8" w:rsidRDefault="00434930">
            <w:pPr>
              <w:pStyle w:val="null3"/>
              <w:rPr>
                <w:rFonts w:hint="default"/>
                <w:sz w:val="21"/>
                <w:szCs w:val="21"/>
              </w:rPr>
            </w:pPr>
            <w:r>
              <w:rPr>
                <w:sz w:val="21"/>
                <w:szCs w:val="21"/>
              </w:rPr>
              <w:t>（二）合同总额指乙方为完成本项目所收取的全部费用，包含但不限于以下费用：人员工资及五险一金、绩效工资（含加班费，夜班费）、福利待遇含高温补贴、节日慰问费、年终奖、住宿餐费补贴等各类补贴）、商业意外险、各项税费、安保专用工具设备及完成本项目其他可预见和不可预见的所有费用等。已包含五险一金费用，</w:t>
            </w:r>
            <w:r>
              <w:rPr>
                <w:sz w:val="21"/>
                <w:szCs w:val="21"/>
                <w:lang w:eastAsia="zh-CN"/>
              </w:rPr>
              <w:t>乙方</w:t>
            </w:r>
            <w:r>
              <w:rPr>
                <w:sz w:val="21"/>
                <w:szCs w:val="21"/>
              </w:rPr>
              <w:t>提供的服务人员如存在工伤、产假等情况的，</w:t>
            </w:r>
            <w:r>
              <w:rPr>
                <w:sz w:val="21"/>
                <w:szCs w:val="21"/>
                <w:lang w:eastAsia="zh-CN"/>
              </w:rPr>
              <w:t>乙方</w:t>
            </w:r>
            <w:r>
              <w:rPr>
                <w:sz w:val="21"/>
                <w:szCs w:val="21"/>
              </w:rPr>
              <w:t>需补充对应的服务人员，相关的费用已包含在报价中，</w:t>
            </w:r>
            <w:r>
              <w:rPr>
                <w:sz w:val="21"/>
                <w:szCs w:val="21"/>
                <w:lang w:eastAsia="zh-CN"/>
              </w:rPr>
              <w:t>甲方</w:t>
            </w:r>
            <w:r>
              <w:rPr>
                <w:sz w:val="21"/>
                <w:szCs w:val="21"/>
              </w:rPr>
              <w:t>不额外支付其他费用</w:t>
            </w:r>
          </w:p>
          <w:p w14:paraId="477C9418" w14:textId="77777777" w:rsidR="00A87ED8" w:rsidRDefault="00434930">
            <w:pPr>
              <w:pStyle w:val="null3"/>
              <w:rPr>
                <w:rFonts w:hint="default"/>
                <w:sz w:val="21"/>
                <w:szCs w:val="21"/>
              </w:rPr>
            </w:pPr>
            <w:r>
              <w:rPr>
                <w:sz w:val="21"/>
                <w:szCs w:val="21"/>
              </w:rPr>
              <w:t>（</w:t>
            </w:r>
            <w:r>
              <w:rPr>
                <w:sz w:val="21"/>
                <w:szCs w:val="21"/>
                <w:lang w:eastAsia="zh-CN"/>
              </w:rPr>
              <w:t>三</w:t>
            </w:r>
            <w:r>
              <w:rPr>
                <w:sz w:val="21"/>
                <w:szCs w:val="21"/>
              </w:rPr>
              <w:t>）乙方提供服务的全部工作人员的薪金不低于国家或者当地规定的最低工资要求。</w:t>
            </w:r>
          </w:p>
          <w:p w14:paraId="114A3151" w14:textId="77777777" w:rsidR="00A87ED8" w:rsidRDefault="00434930">
            <w:pPr>
              <w:pStyle w:val="null3"/>
              <w:rPr>
                <w:rFonts w:hint="default"/>
                <w:sz w:val="21"/>
                <w:szCs w:val="21"/>
              </w:rPr>
            </w:pPr>
            <w:r>
              <w:rPr>
                <w:sz w:val="21"/>
                <w:szCs w:val="21"/>
              </w:rPr>
              <w:t>（四）</w:t>
            </w:r>
            <w:r>
              <w:rPr>
                <w:sz w:val="21"/>
                <w:szCs w:val="21"/>
                <w:lang w:eastAsia="zh-CN"/>
              </w:rPr>
              <w:t>乙方</w:t>
            </w:r>
            <w:r>
              <w:rPr>
                <w:sz w:val="21"/>
                <w:szCs w:val="21"/>
              </w:rPr>
              <w:t>必须自行考虑</w:t>
            </w:r>
            <w:r>
              <w:rPr>
                <w:sz w:val="21"/>
                <w:szCs w:val="21"/>
              </w:rPr>
              <w:t>本项目在实施期间的一切可能产生的费用。在合同执行过程中，</w:t>
            </w:r>
            <w:r>
              <w:rPr>
                <w:sz w:val="21"/>
                <w:szCs w:val="21"/>
                <w:lang w:eastAsia="zh-CN"/>
              </w:rPr>
              <w:t>甲方</w:t>
            </w:r>
            <w:r>
              <w:rPr>
                <w:sz w:val="21"/>
                <w:szCs w:val="21"/>
              </w:rPr>
              <w:t>将不再另行支付与本项目相关的任何费用。</w:t>
            </w:r>
          </w:p>
          <w:p w14:paraId="6652A6AC" w14:textId="77777777" w:rsidR="00A87ED8" w:rsidRDefault="00434930">
            <w:pPr>
              <w:pStyle w:val="null3"/>
              <w:rPr>
                <w:rFonts w:hint="default"/>
                <w:sz w:val="21"/>
                <w:szCs w:val="21"/>
              </w:rPr>
            </w:pPr>
            <w:r>
              <w:rPr>
                <w:sz w:val="21"/>
                <w:szCs w:val="21"/>
              </w:rPr>
              <w:t>（五）</w:t>
            </w:r>
            <w:r>
              <w:rPr>
                <w:rFonts w:ascii="宋体" w:eastAsia="宋体" w:hAnsi="宋体" w:cs="宋体"/>
                <w:sz w:val="21"/>
                <w:szCs w:val="21"/>
                <w:lang w:eastAsia="zh-CN"/>
              </w:rPr>
              <w:t>甲方</w:t>
            </w:r>
            <w:r>
              <w:rPr>
                <w:rFonts w:ascii="宋体" w:eastAsia="宋体" w:hAnsi="宋体" w:cs="宋体"/>
                <w:sz w:val="21"/>
                <w:szCs w:val="21"/>
              </w:rPr>
              <w:t>有权随时对员工工资福利情况进行检查监督，若实际发放工资低于投标文件承诺的工资标准，</w:t>
            </w:r>
            <w:r>
              <w:rPr>
                <w:rFonts w:ascii="宋体" w:eastAsia="宋体" w:hAnsi="宋体" w:cs="宋体"/>
                <w:sz w:val="21"/>
                <w:szCs w:val="21"/>
                <w:lang w:eastAsia="zh-CN"/>
              </w:rPr>
              <w:t>甲方</w:t>
            </w:r>
            <w:r>
              <w:rPr>
                <w:rFonts w:ascii="宋体" w:eastAsia="宋体" w:hAnsi="宋体" w:cs="宋体"/>
                <w:sz w:val="21"/>
                <w:szCs w:val="21"/>
              </w:rPr>
              <w:t>有权提出整改要求，</w:t>
            </w:r>
            <w:r>
              <w:rPr>
                <w:rFonts w:ascii="宋体" w:eastAsia="宋体" w:hAnsi="宋体" w:cs="宋体"/>
                <w:sz w:val="21"/>
                <w:szCs w:val="21"/>
                <w:lang w:eastAsia="zh-CN"/>
              </w:rPr>
              <w:t>乙方</w:t>
            </w:r>
            <w:r>
              <w:rPr>
                <w:rFonts w:ascii="宋体" w:eastAsia="宋体" w:hAnsi="宋体" w:cs="宋体"/>
                <w:sz w:val="21"/>
                <w:szCs w:val="21"/>
              </w:rPr>
              <w:t>多次整改后仍不符合项目要求，</w:t>
            </w:r>
            <w:r>
              <w:rPr>
                <w:rFonts w:ascii="宋体" w:eastAsia="宋体" w:hAnsi="宋体" w:cs="宋体"/>
                <w:sz w:val="21"/>
                <w:szCs w:val="21"/>
                <w:lang w:eastAsia="zh-CN"/>
              </w:rPr>
              <w:t>甲方</w:t>
            </w:r>
            <w:r>
              <w:rPr>
                <w:rFonts w:ascii="宋体" w:eastAsia="宋体" w:hAnsi="宋体" w:cs="宋体"/>
                <w:sz w:val="21"/>
                <w:szCs w:val="21"/>
              </w:rPr>
              <w:t>有权随时解除合同，所有责任及损失由</w:t>
            </w:r>
            <w:r>
              <w:rPr>
                <w:rFonts w:ascii="宋体" w:eastAsia="宋体" w:hAnsi="宋体" w:cs="宋体"/>
                <w:sz w:val="21"/>
                <w:szCs w:val="21"/>
                <w:lang w:eastAsia="zh-CN"/>
              </w:rPr>
              <w:t>乙方</w:t>
            </w:r>
            <w:r>
              <w:rPr>
                <w:rFonts w:ascii="宋体" w:eastAsia="宋体" w:hAnsi="宋体" w:cs="宋体"/>
                <w:sz w:val="21"/>
                <w:szCs w:val="21"/>
              </w:rPr>
              <w:t>承担</w:t>
            </w:r>
            <w:r>
              <w:rPr>
                <w:sz w:val="21"/>
                <w:szCs w:val="21"/>
              </w:rPr>
              <w:t>。</w:t>
            </w:r>
          </w:p>
          <w:p w14:paraId="0BD101CF" w14:textId="77777777" w:rsidR="00A87ED8" w:rsidRDefault="00434930">
            <w:pPr>
              <w:pStyle w:val="null3"/>
              <w:rPr>
                <w:rFonts w:hint="default"/>
                <w:sz w:val="21"/>
                <w:szCs w:val="21"/>
              </w:rPr>
            </w:pPr>
            <w:r>
              <w:rPr>
                <w:sz w:val="21"/>
                <w:szCs w:val="21"/>
              </w:rPr>
              <w:t>(</w:t>
            </w:r>
            <w:r>
              <w:rPr>
                <w:sz w:val="21"/>
                <w:szCs w:val="21"/>
              </w:rPr>
              <w:t>六</w:t>
            </w:r>
            <w:r>
              <w:rPr>
                <w:sz w:val="21"/>
                <w:szCs w:val="21"/>
              </w:rPr>
              <w:t>)</w:t>
            </w:r>
            <w:r>
              <w:rPr>
                <w:sz w:val="21"/>
                <w:szCs w:val="21"/>
              </w:rPr>
              <w:t>价格为固定不变价，天数为公历日。</w:t>
            </w:r>
          </w:p>
        </w:tc>
      </w:tr>
      <w:tr w:rsidR="00A87ED8" w14:paraId="4259E969" w14:textId="77777777">
        <w:tc>
          <w:tcPr>
            <w:tcW w:w="67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B437E9D" w14:textId="77777777" w:rsidR="00A87ED8" w:rsidRDefault="00434930">
            <w:pPr>
              <w:pStyle w:val="null3"/>
              <w:rPr>
                <w:rFonts w:hint="default"/>
                <w:sz w:val="21"/>
                <w:szCs w:val="21"/>
              </w:rPr>
            </w:pPr>
            <w:r>
              <w:rPr>
                <w:sz w:val="21"/>
                <w:szCs w:val="21"/>
              </w:rPr>
              <w:lastRenderedPageBreak/>
              <w:t>3.</w:t>
            </w:r>
          </w:p>
        </w:tc>
        <w:tc>
          <w:tcPr>
            <w:tcW w:w="1642" w:type="dxa"/>
            <w:tcBorders>
              <w:top w:val="nil"/>
              <w:left w:val="nil"/>
              <w:bottom w:val="single" w:sz="4" w:space="0" w:color="000000"/>
              <w:right w:val="single" w:sz="4" w:space="0" w:color="000000"/>
            </w:tcBorders>
            <w:tcMar>
              <w:top w:w="0" w:type="dxa"/>
              <w:left w:w="105" w:type="dxa"/>
              <w:bottom w:w="0" w:type="dxa"/>
              <w:right w:w="105" w:type="dxa"/>
            </w:tcMar>
          </w:tcPr>
          <w:p w14:paraId="775D3003" w14:textId="77777777" w:rsidR="00A87ED8" w:rsidRDefault="00434930">
            <w:pPr>
              <w:pStyle w:val="null3"/>
              <w:jc w:val="center"/>
              <w:rPr>
                <w:rFonts w:hint="default"/>
                <w:b/>
                <w:sz w:val="21"/>
                <w:szCs w:val="21"/>
              </w:rPr>
            </w:pPr>
            <w:r>
              <w:rPr>
                <w:b/>
                <w:sz w:val="21"/>
                <w:szCs w:val="21"/>
              </w:rPr>
              <w:t>项目服务地点</w:t>
            </w:r>
          </w:p>
        </w:tc>
        <w:tc>
          <w:tcPr>
            <w:tcW w:w="5993" w:type="dxa"/>
            <w:tcBorders>
              <w:top w:val="nil"/>
              <w:left w:val="nil"/>
              <w:bottom w:val="single" w:sz="4" w:space="0" w:color="000000"/>
              <w:right w:val="single" w:sz="4" w:space="0" w:color="000000"/>
            </w:tcBorders>
            <w:tcMar>
              <w:top w:w="0" w:type="dxa"/>
              <w:left w:w="105" w:type="dxa"/>
              <w:bottom w:w="0" w:type="dxa"/>
              <w:right w:w="105" w:type="dxa"/>
            </w:tcMar>
          </w:tcPr>
          <w:p w14:paraId="4D07E145" w14:textId="77777777" w:rsidR="00A87ED8" w:rsidRDefault="00434930">
            <w:pPr>
              <w:pStyle w:val="null3"/>
              <w:rPr>
                <w:rFonts w:hint="default"/>
                <w:sz w:val="21"/>
                <w:szCs w:val="21"/>
              </w:rPr>
            </w:pPr>
            <w:r>
              <w:rPr>
                <w:rFonts w:hint="default"/>
                <w:sz w:val="21"/>
                <w:szCs w:val="21"/>
              </w:rPr>
              <w:t>甲方（用户）指定地点。详细地址为：佛山市第二人民医院绿岛湖院区</w:t>
            </w:r>
          </w:p>
        </w:tc>
      </w:tr>
      <w:tr w:rsidR="00A87ED8" w14:paraId="5DC566F7" w14:textId="77777777">
        <w:tc>
          <w:tcPr>
            <w:tcW w:w="67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E5C36B7" w14:textId="77777777" w:rsidR="00A87ED8" w:rsidRDefault="00434930">
            <w:pPr>
              <w:pStyle w:val="null3"/>
              <w:rPr>
                <w:rFonts w:hint="default"/>
                <w:sz w:val="21"/>
                <w:szCs w:val="21"/>
              </w:rPr>
            </w:pPr>
            <w:r>
              <w:rPr>
                <w:sz w:val="21"/>
                <w:szCs w:val="21"/>
              </w:rPr>
              <w:t>4.</w:t>
            </w:r>
          </w:p>
        </w:tc>
        <w:tc>
          <w:tcPr>
            <w:tcW w:w="1642" w:type="dxa"/>
            <w:tcBorders>
              <w:top w:val="nil"/>
              <w:left w:val="nil"/>
              <w:bottom w:val="single" w:sz="4" w:space="0" w:color="000000"/>
              <w:right w:val="single" w:sz="4" w:space="0" w:color="000000"/>
            </w:tcBorders>
            <w:tcMar>
              <w:top w:w="0" w:type="dxa"/>
              <w:left w:w="105" w:type="dxa"/>
              <w:bottom w:w="0" w:type="dxa"/>
              <w:right w:w="105" w:type="dxa"/>
            </w:tcMar>
          </w:tcPr>
          <w:p w14:paraId="02ABCE98" w14:textId="77777777" w:rsidR="00A87ED8" w:rsidRDefault="00434930">
            <w:pPr>
              <w:pStyle w:val="null3"/>
              <w:jc w:val="center"/>
              <w:rPr>
                <w:rFonts w:hint="default"/>
                <w:b/>
                <w:sz w:val="21"/>
                <w:szCs w:val="21"/>
              </w:rPr>
            </w:pPr>
            <w:r>
              <w:rPr>
                <w:b/>
                <w:sz w:val="21"/>
                <w:szCs w:val="21"/>
              </w:rPr>
              <w:t>服务期</w:t>
            </w:r>
          </w:p>
        </w:tc>
        <w:tc>
          <w:tcPr>
            <w:tcW w:w="5993" w:type="dxa"/>
            <w:tcBorders>
              <w:top w:val="nil"/>
              <w:left w:val="nil"/>
              <w:bottom w:val="single" w:sz="4" w:space="0" w:color="000000"/>
              <w:right w:val="single" w:sz="4" w:space="0" w:color="000000"/>
            </w:tcBorders>
            <w:tcMar>
              <w:top w:w="0" w:type="dxa"/>
              <w:left w:w="105" w:type="dxa"/>
              <w:bottom w:w="0" w:type="dxa"/>
              <w:right w:w="105" w:type="dxa"/>
            </w:tcMar>
          </w:tcPr>
          <w:p w14:paraId="142154F8" w14:textId="77777777" w:rsidR="00A87ED8" w:rsidRDefault="00434930">
            <w:pPr>
              <w:pStyle w:val="null3"/>
              <w:rPr>
                <w:rFonts w:hint="default"/>
                <w:sz w:val="21"/>
                <w:szCs w:val="21"/>
              </w:rPr>
            </w:pPr>
            <w:r>
              <w:rPr>
                <w:sz w:val="21"/>
                <w:szCs w:val="21"/>
              </w:rPr>
              <w:t>服务期两年，即从</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日至</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tc>
      </w:tr>
      <w:tr w:rsidR="00A87ED8" w14:paraId="15BB75B7" w14:textId="77777777">
        <w:tc>
          <w:tcPr>
            <w:tcW w:w="67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90BFD66" w14:textId="77777777" w:rsidR="00A87ED8" w:rsidRDefault="00434930">
            <w:pPr>
              <w:pStyle w:val="null3"/>
              <w:rPr>
                <w:rFonts w:hint="default"/>
                <w:sz w:val="21"/>
                <w:szCs w:val="21"/>
              </w:rPr>
            </w:pPr>
            <w:r>
              <w:rPr>
                <w:sz w:val="21"/>
                <w:szCs w:val="21"/>
              </w:rPr>
              <w:t>5.</w:t>
            </w:r>
          </w:p>
        </w:tc>
        <w:tc>
          <w:tcPr>
            <w:tcW w:w="1642" w:type="dxa"/>
            <w:tcBorders>
              <w:top w:val="nil"/>
              <w:left w:val="nil"/>
              <w:bottom w:val="single" w:sz="4" w:space="0" w:color="000000"/>
              <w:right w:val="single" w:sz="4" w:space="0" w:color="000000"/>
            </w:tcBorders>
            <w:tcMar>
              <w:top w:w="0" w:type="dxa"/>
              <w:left w:w="105" w:type="dxa"/>
              <w:bottom w:w="0" w:type="dxa"/>
              <w:right w:w="105" w:type="dxa"/>
            </w:tcMar>
          </w:tcPr>
          <w:p w14:paraId="5C0532EE" w14:textId="77777777" w:rsidR="00A87ED8" w:rsidRDefault="00434930">
            <w:pPr>
              <w:pStyle w:val="null3"/>
              <w:jc w:val="center"/>
              <w:rPr>
                <w:rFonts w:hint="default"/>
                <w:b/>
                <w:sz w:val="21"/>
                <w:szCs w:val="21"/>
              </w:rPr>
            </w:pPr>
            <w:r>
              <w:rPr>
                <w:b/>
                <w:sz w:val="21"/>
                <w:szCs w:val="21"/>
              </w:rPr>
              <w:t>合同签订方式及情况</w:t>
            </w:r>
          </w:p>
        </w:tc>
        <w:tc>
          <w:tcPr>
            <w:tcW w:w="5993" w:type="dxa"/>
            <w:tcBorders>
              <w:top w:val="nil"/>
              <w:left w:val="nil"/>
              <w:bottom w:val="single" w:sz="4" w:space="0" w:color="000000"/>
              <w:right w:val="single" w:sz="4" w:space="0" w:color="000000"/>
            </w:tcBorders>
            <w:tcMar>
              <w:top w:w="0" w:type="dxa"/>
              <w:left w:w="105" w:type="dxa"/>
              <w:bottom w:w="0" w:type="dxa"/>
              <w:right w:w="105" w:type="dxa"/>
            </w:tcMar>
          </w:tcPr>
          <w:p w14:paraId="4E7FBE7C" w14:textId="77777777" w:rsidR="00A87ED8" w:rsidRDefault="00434930">
            <w:pPr>
              <w:pStyle w:val="null3"/>
              <w:rPr>
                <w:rFonts w:hint="default"/>
                <w:sz w:val="21"/>
                <w:szCs w:val="21"/>
              </w:rPr>
            </w:pPr>
            <w:r>
              <w:rPr>
                <w:sz w:val="21"/>
                <w:szCs w:val="21"/>
              </w:rPr>
              <w:t>一次性签订本项目采购合同。</w:t>
            </w:r>
          </w:p>
        </w:tc>
      </w:tr>
      <w:tr w:rsidR="00A87ED8" w14:paraId="576CBF20" w14:textId="77777777">
        <w:tc>
          <w:tcPr>
            <w:tcW w:w="67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39F98B7" w14:textId="77777777" w:rsidR="00A87ED8" w:rsidRDefault="00434930">
            <w:pPr>
              <w:pStyle w:val="null3"/>
              <w:rPr>
                <w:rFonts w:hint="default"/>
                <w:sz w:val="21"/>
                <w:szCs w:val="21"/>
              </w:rPr>
            </w:pPr>
            <w:r>
              <w:rPr>
                <w:sz w:val="21"/>
                <w:szCs w:val="21"/>
              </w:rPr>
              <w:t>6.</w:t>
            </w:r>
          </w:p>
        </w:tc>
        <w:tc>
          <w:tcPr>
            <w:tcW w:w="1642" w:type="dxa"/>
            <w:tcBorders>
              <w:top w:val="nil"/>
              <w:left w:val="nil"/>
              <w:bottom w:val="single" w:sz="4" w:space="0" w:color="000000"/>
              <w:right w:val="single" w:sz="4" w:space="0" w:color="000000"/>
            </w:tcBorders>
            <w:tcMar>
              <w:top w:w="0" w:type="dxa"/>
              <w:left w:w="105" w:type="dxa"/>
              <w:bottom w:w="0" w:type="dxa"/>
              <w:right w:w="105" w:type="dxa"/>
            </w:tcMar>
          </w:tcPr>
          <w:p w14:paraId="2CB276E7" w14:textId="77777777" w:rsidR="00A87ED8" w:rsidRDefault="00434930">
            <w:pPr>
              <w:pStyle w:val="null3"/>
              <w:jc w:val="center"/>
              <w:rPr>
                <w:rFonts w:hint="default"/>
                <w:b/>
                <w:sz w:val="21"/>
                <w:szCs w:val="21"/>
              </w:rPr>
            </w:pPr>
            <w:r>
              <w:rPr>
                <w:b/>
                <w:sz w:val="21"/>
                <w:szCs w:val="21"/>
              </w:rPr>
              <w:t>付款方式</w:t>
            </w:r>
          </w:p>
        </w:tc>
        <w:tc>
          <w:tcPr>
            <w:tcW w:w="5993" w:type="dxa"/>
            <w:tcBorders>
              <w:top w:val="nil"/>
              <w:left w:val="nil"/>
              <w:bottom w:val="single" w:sz="4" w:space="0" w:color="000000"/>
              <w:right w:val="single" w:sz="4" w:space="0" w:color="000000"/>
            </w:tcBorders>
            <w:tcMar>
              <w:top w:w="0" w:type="dxa"/>
              <w:left w:w="105" w:type="dxa"/>
              <w:bottom w:w="0" w:type="dxa"/>
              <w:right w:w="105" w:type="dxa"/>
            </w:tcMar>
          </w:tcPr>
          <w:p w14:paraId="55884E43" w14:textId="77777777" w:rsidR="00A87ED8" w:rsidRDefault="00434930">
            <w:pPr>
              <w:pStyle w:val="null3"/>
              <w:rPr>
                <w:rFonts w:ascii="宋体" w:eastAsia="宋体" w:hAnsi="宋体" w:cs="宋体" w:hint="default"/>
                <w:sz w:val="21"/>
                <w:szCs w:val="21"/>
              </w:rPr>
            </w:pPr>
            <w:r>
              <w:rPr>
                <w:sz w:val="21"/>
                <w:szCs w:val="21"/>
              </w:rPr>
              <w:t>（一）</w:t>
            </w:r>
            <w:r>
              <w:rPr>
                <w:rFonts w:ascii="宋体" w:eastAsia="宋体" w:hAnsi="宋体" w:cs="宋体"/>
                <w:sz w:val="21"/>
                <w:szCs w:val="21"/>
              </w:rPr>
              <w:t>合同生效后，</w:t>
            </w:r>
            <w:r>
              <w:rPr>
                <w:rFonts w:ascii="宋体" w:eastAsia="宋体" w:hAnsi="宋体" w:cs="宋体"/>
                <w:sz w:val="21"/>
                <w:szCs w:val="21"/>
                <w:lang w:eastAsia="zh-CN"/>
              </w:rPr>
              <w:t>甲方</w:t>
            </w:r>
            <w:r>
              <w:rPr>
                <w:rFonts w:ascii="宋体" w:eastAsia="宋体" w:hAnsi="宋体" w:cs="宋体"/>
                <w:sz w:val="21"/>
                <w:szCs w:val="21"/>
              </w:rPr>
              <w:t>按月支付相关管理服务费（支付时结合当月实际到岗人员、完成工作情况、考核情况以及合同约定的扣减费用情形）。</w:t>
            </w:r>
            <w:r>
              <w:rPr>
                <w:rFonts w:ascii="宋体" w:eastAsia="宋体" w:hAnsi="宋体" w:cs="宋体"/>
                <w:sz w:val="21"/>
                <w:szCs w:val="21"/>
                <w:lang w:eastAsia="zh-CN"/>
              </w:rPr>
              <w:t>乙方</w:t>
            </w:r>
            <w:r>
              <w:rPr>
                <w:rFonts w:ascii="宋体" w:eastAsia="宋体" w:hAnsi="宋体" w:cs="宋体"/>
                <w:sz w:val="21"/>
                <w:szCs w:val="21"/>
              </w:rPr>
              <w:t>每月</w:t>
            </w:r>
            <w:r>
              <w:rPr>
                <w:rFonts w:ascii="宋体" w:eastAsia="宋体" w:hAnsi="宋体" w:cs="宋体"/>
                <w:sz w:val="21"/>
                <w:szCs w:val="21"/>
              </w:rPr>
              <w:t>5</w:t>
            </w:r>
            <w:r>
              <w:rPr>
                <w:rFonts w:ascii="宋体" w:eastAsia="宋体" w:hAnsi="宋体" w:cs="宋体"/>
                <w:sz w:val="21"/>
                <w:szCs w:val="21"/>
              </w:rPr>
              <w:t>日前提交上月管理服务费用明细资料（含审批函、各岗位人员数量及变动明细表、特殊加班明细等）给</w:t>
            </w:r>
            <w:r>
              <w:rPr>
                <w:rFonts w:ascii="宋体" w:eastAsia="宋体" w:hAnsi="宋体" w:cs="宋体"/>
                <w:sz w:val="21"/>
                <w:szCs w:val="21"/>
                <w:lang w:eastAsia="zh-CN"/>
              </w:rPr>
              <w:t>甲方</w:t>
            </w:r>
            <w:r>
              <w:rPr>
                <w:rFonts w:ascii="宋体" w:eastAsia="宋体" w:hAnsi="宋体" w:cs="宋体"/>
                <w:sz w:val="21"/>
                <w:szCs w:val="21"/>
              </w:rPr>
              <w:t>审核，经</w:t>
            </w:r>
            <w:r>
              <w:rPr>
                <w:rFonts w:ascii="宋体" w:eastAsia="宋体" w:hAnsi="宋体" w:cs="宋体"/>
                <w:sz w:val="21"/>
                <w:szCs w:val="21"/>
                <w:lang w:eastAsia="zh-CN"/>
              </w:rPr>
              <w:t>甲方</w:t>
            </w:r>
            <w:r>
              <w:rPr>
                <w:rFonts w:ascii="宋体" w:eastAsia="宋体" w:hAnsi="宋体" w:cs="宋体"/>
                <w:sz w:val="21"/>
                <w:szCs w:val="21"/>
              </w:rPr>
              <w:t>审核无误后，</w:t>
            </w:r>
            <w:r>
              <w:rPr>
                <w:rFonts w:ascii="宋体" w:eastAsia="宋体" w:hAnsi="宋体" w:cs="宋体"/>
                <w:sz w:val="21"/>
                <w:szCs w:val="21"/>
                <w:lang w:eastAsia="zh-CN"/>
              </w:rPr>
              <w:t>乙方</w:t>
            </w:r>
            <w:r>
              <w:rPr>
                <w:rFonts w:ascii="宋体" w:eastAsia="宋体" w:hAnsi="宋体" w:cs="宋体"/>
                <w:sz w:val="21"/>
                <w:szCs w:val="21"/>
              </w:rPr>
              <w:t>开具有效、合法的等额服务发票，</w:t>
            </w:r>
            <w:r>
              <w:rPr>
                <w:rFonts w:ascii="宋体" w:eastAsia="宋体" w:hAnsi="宋体" w:cs="宋体"/>
                <w:sz w:val="21"/>
                <w:szCs w:val="21"/>
                <w:lang w:eastAsia="zh-CN"/>
              </w:rPr>
              <w:t>甲方</w:t>
            </w:r>
            <w:r>
              <w:rPr>
                <w:rFonts w:ascii="宋体" w:eastAsia="宋体" w:hAnsi="宋体" w:cs="宋体"/>
                <w:sz w:val="21"/>
                <w:szCs w:val="21"/>
              </w:rPr>
              <w:t>应在收到发票之日起</w:t>
            </w:r>
            <w:r>
              <w:rPr>
                <w:rFonts w:ascii="宋体" w:eastAsia="宋体" w:hAnsi="宋体" w:cs="宋体"/>
                <w:sz w:val="21"/>
                <w:szCs w:val="21"/>
              </w:rPr>
              <w:t>15</w:t>
            </w:r>
            <w:r>
              <w:rPr>
                <w:rFonts w:ascii="宋体" w:eastAsia="宋体" w:hAnsi="宋体" w:cs="宋体"/>
                <w:sz w:val="21"/>
                <w:szCs w:val="21"/>
              </w:rPr>
              <w:t>个工作日内以银行转账方式向</w:t>
            </w:r>
            <w:r>
              <w:rPr>
                <w:rFonts w:ascii="宋体" w:eastAsia="宋体" w:hAnsi="宋体" w:cs="宋体"/>
                <w:sz w:val="21"/>
                <w:szCs w:val="21"/>
                <w:lang w:eastAsia="zh-CN"/>
              </w:rPr>
              <w:t>乙方</w:t>
            </w:r>
            <w:r>
              <w:rPr>
                <w:rFonts w:ascii="宋体" w:eastAsia="宋体" w:hAnsi="宋体" w:cs="宋体"/>
                <w:sz w:val="21"/>
                <w:szCs w:val="21"/>
              </w:rPr>
              <w:t>支付上月管理服务费用。</w:t>
            </w:r>
            <w:r>
              <w:rPr>
                <w:rFonts w:ascii="宋体" w:eastAsia="宋体" w:hAnsi="宋体" w:cs="宋体"/>
                <w:sz w:val="21"/>
                <w:szCs w:val="21"/>
              </w:rPr>
              <w:t xml:space="preserve"> </w:t>
            </w:r>
          </w:p>
          <w:p w14:paraId="692F5214" w14:textId="77777777" w:rsidR="00A87ED8" w:rsidRDefault="00434930">
            <w:pPr>
              <w:pStyle w:val="null3"/>
              <w:rPr>
                <w:rFonts w:hint="default"/>
                <w:sz w:val="21"/>
                <w:szCs w:val="21"/>
              </w:rPr>
            </w:pPr>
            <w:r>
              <w:rPr>
                <w:rFonts w:ascii="宋体" w:eastAsia="宋体" w:hAnsi="宋体" w:cs="宋体"/>
                <w:sz w:val="21"/>
                <w:szCs w:val="21"/>
              </w:rPr>
              <w:t>（二）每月服务费用＝中标合同金额合计÷服务的月数（</w:t>
            </w:r>
            <w:r>
              <w:rPr>
                <w:rFonts w:ascii="宋体" w:eastAsia="宋体" w:hAnsi="宋体" w:cs="宋体"/>
                <w:sz w:val="21"/>
                <w:szCs w:val="21"/>
              </w:rPr>
              <w:t>24</w:t>
            </w:r>
            <w:r>
              <w:rPr>
                <w:rFonts w:ascii="宋体" w:eastAsia="宋体" w:hAnsi="宋体" w:cs="宋体"/>
                <w:sz w:val="21"/>
                <w:szCs w:val="21"/>
              </w:rPr>
              <w:t>个月）</w:t>
            </w:r>
            <w:r>
              <w:rPr>
                <w:rFonts w:ascii="宋体" w:eastAsia="宋体" w:hAnsi="宋体" w:cs="宋体"/>
                <w:sz w:val="21"/>
                <w:szCs w:val="21"/>
              </w:rPr>
              <w:t>-</w:t>
            </w:r>
            <w:r>
              <w:rPr>
                <w:rFonts w:ascii="宋体" w:eastAsia="宋体" w:hAnsi="宋体" w:cs="宋体"/>
                <w:sz w:val="21"/>
                <w:szCs w:val="21"/>
              </w:rPr>
              <w:t>当月扣罚</w:t>
            </w:r>
            <w:r>
              <w:rPr>
                <w:rFonts w:ascii="宋体" w:eastAsia="宋体" w:hAnsi="宋体" w:cs="宋体"/>
                <w:sz w:val="21"/>
                <w:szCs w:val="21"/>
              </w:rPr>
              <w:t>的服务费用</w:t>
            </w:r>
            <w:r>
              <w:rPr>
                <w:sz w:val="21"/>
                <w:szCs w:val="21"/>
              </w:rPr>
              <w:t>。</w:t>
            </w:r>
          </w:p>
        </w:tc>
      </w:tr>
      <w:tr w:rsidR="00A87ED8" w14:paraId="54731075" w14:textId="77777777">
        <w:tc>
          <w:tcPr>
            <w:tcW w:w="67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1ED241E" w14:textId="77777777" w:rsidR="00A87ED8" w:rsidRDefault="00434930">
            <w:pPr>
              <w:pStyle w:val="null3"/>
              <w:rPr>
                <w:rFonts w:hint="default"/>
                <w:sz w:val="21"/>
                <w:szCs w:val="21"/>
              </w:rPr>
            </w:pPr>
            <w:r>
              <w:rPr>
                <w:sz w:val="21"/>
                <w:szCs w:val="21"/>
              </w:rPr>
              <w:t>7.</w:t>
            </w:r>
          </w:p>
        </w:tc>
        <w:tc>
          <w:tcPr>
            <w:tcW w:w="1642" w:type="dxa"/>
            <w:tcBorders>
              <w:top w:val="nil"/>
              <w:left w:val="nil"/>
              <w:bottom w:val="single" w:sz="4" w:space="0" w:color="000000"/>
              <w:right w:val="single" w:sz="4" w:space="0" w:color="000000"/>
            </w:tcBorders>
            <w:tcMar>
              <w:top w:w="0" w:type="dxa"/>
              <w:left w:w="105" w:type="dxa"/>
              <w:bottom w:w="0" w:type="dxa"/>
              <w:right w:w="105" w:type="dxa"/>
            </w:tcMar>
          </w:tcPr>
          <w:p w14:paraId="018F3F2F" w14:textId="77777777" w:rsidR="00A87ED8" w:rsidRDefault="00434930">
            <w:pPr>
              <w:pStyle w:val="null3"/>
              <w:jc w:val="center"/>
              <w:rPr>
                <w:rFonts w:hint="default"/>
                <w:b/>
                <w:sz w:val="21"/>
                <w:szCs w:val="21"/>
              </w:rPr>
            </w:pPr>
            <w:r>
              <w:rPr>
                <w:b/>
                <w:sz w:val="21"/>
                <w:szCs w:val="21"/>
              </w:rPr>
              <w:t>履约保证金</w:t>
            </w:r>
          </w:p>
        </w:tc>
        <w:tc>
          <w:tcPr>
            <w:tcW w:w="5993" w:type="dxa"/>
            <w:tcBorders>
              <w:top w:val="nil"/>
              <w:left w:val="nil"/>
              <w:bottom w:val="single" w:sz="4" w:space="0" w:color="000000"/>
              <w:right w:val="single" w:sz="4" w:space="0" w:color="000000"/>
            </w:tcBorders>
            <w:tcMar>
              <w:top w:w="0" w:type="dxa"/>
              <w:left w:w="105" w:type="dxa"/>
              <w:bottom w:w="0" w:type="dxa"/>
              <w:right w:w="105" w:type="dxa"/>
            </w:tcMar>
          </w:tcPr>
          <w:p w14:paraId="6F77AEF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（一）履约保证金的金额为按合同总额的</w:t>
            </w:r>
            <w:r>
              <w:rPr>
                <w:rFonts w:ascii="宋体" w:eastAsia="宋体" w:hAnsi="宋体" w:cs="宋体"/>
                <w:sz w:val="21"/>
                <w:szCs w:val="21"/>
              </w:rPr>
              <w:t>1%</w:t>
            </w:r>
            <w:r>
              <w:rPr>
                <w:rFonts w:ascii="宋体" w:eastAsia="宋体" w:hAnsi="宋体" w:cs="宋体"/>
                <w:sz w:val="21"/>
                <w:szCs w:val="21"/>
              </w:rPr>
              <w:t>计算。</w:t>
            </w:r>
          </w:p>
          <w:p w14:paraId="5D800FB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（二）缴纳履约保证金的时间：合同签订后</w:t>
            </w:r>
            <w:r>
              <w:rPr>
                <w:rFonts w:ascii="宋体" w:eastAsia="宋体" w:hAnsi="宋体" w:cs="宋体"/>
                <w:sz w:val="21"/>
                <w:szCs w:val="21"/>
              </w:rPr>
              <w:t>10</w:t>
            </w:r>
            <w:r>
              <w:rPr>
                <w:rFonts w:ascii="宋体" w:eastAsia="宋体" w:hAnsi="宋体" w:cs="宋体"/>
                <w:sz w:val="21"/>
                <w:szCs w:val="21"/>
              </w:rPr>
              <w:t>个工作日内，</w:t>
            </w:r>
            <w:r>
              <w:rPr>
                <w:rFonts w:ascii="宋体" w:eastAsia="宋体" w:hAnsi="宋体" w:cs="宋体"/>
                <w:sz w:val="21"/>
                <w:szCs w:val="21"/>
                <w:lang w:eastAsia="zh-CN"/>
              </w:rPr>
              <w:t>乙方</w:t>
            </w:r>
            <w:r>
              <w:rPr>
                <w:rFonts w:ascii="宋体" w:eastAsia="宋体" w:hAnsi="宋体" w:cs="宋体"/>
                <w:sz w:val="21"/>
                <w:szCs w:val="21"/>
              </w:rPr>
              <w:t>必须按期递交履约保证金，否则</w:t>
            </w:r>
            <w:r>
              <w:rPr>
                <w:rFonts w:ascii="宋体" w:eastAsia="宋体" w:hAnsi="宋体" w:cs="宋体"/>
                <w:sz w:val="21"/>
                <w:szCs w:val="21"/>
                <w:lang w:eastAsia="zh-CN"/>
              </w:rPr>
              <w:t>甲方</w:t>
            </w:r>
            <w:r>
              <w:rPr>
                <w:rFonts w:ascii="宋体" w:eastAsia="宋体" w:hAnsi="宋体" w:cs="宋体"/>
                <w:sz w:val="21"/>
                <w:szCs w:val="21"/>
              </w:rPr>
              <w:t>有权单方面解除合同，由此造成的一切经济损失由</w:t>
            </w:r>
            <w:r>
              <w:rPr>
                <w:rFonts w:ascii="宋体" w:eastAsia="宋体" w:hAnsi="宋体" w:cs="宋体"/>
                <w:sz w:val="21"/>
                <w:szCs w:val="21"/>
                <w:lang w:eastAsia="zh-CN"/>
              </w:rPr>
              <w:t>乙方</w:t>
            </w:r>
            <w:r>
              <w:rPr>
                <w:rFonts w:ascii="宋体" w:eastAsia="宋体" w:hAnsi="宋体" w:cs="宋体"/>
                <w:sz w:val="21"/>
                <w:szCs w:val="21"/>
              </w:rPr>
              <w:t>负责。</w:t>
            </w:r>
          </w:p>
          <w:p w14:paraId="14E8C6E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（三）履约保证金的形式：</w:t>
            </w:r>
            <w:r>
              <w:rPr>
                <w:rFonts w:ascii="宋体" w:eastAsia="宋体" w:hAnsi="宋体" w:cs="宋体"/>
                <w:sz w:val="21"/>
                <w:szCs w:val="21"/>
                <w:lang w:eastAsia="zh-CN"/>
              </w:rPr>
              <w:t>乙方</w:t>
            </w:r>
            <w:r>
              <w:rPr>
                <w:rFonts w:ascii="宋体" w:eastAsia="宋体" w:hAnsi="宋体" w:cs="宋体"/>
                <w:sz w:val="21"/>
                <w:szCs w:val="21"/>
              </w:rPr>
              <w:t>应当以转账、支票、汇票、本票或者金融机构、担保机构出具的保函等非现金形式提交，如</w:t>
            </w:r>
            <w:r>
              <w:rPr>
                <w:rFonts w:ascii="宋体" w:eastAsia="宋体" w:hAnsi="宋体" w:cs="宋体"/>
                <w:sz w:val="21"/>
                <w:szCs w:val="21"/>
                <w:lang w:eastAsia="zh-CN"/>
              </w:rPr>
              <w:t>乙方</w:t>
            </w:r>
            <w:r>
              <w:rPr>
                <w:rFonts w:ascii="宋体" w:eastAsia="宋体" w:hAnsi="宋体" w:cs="宋体"/>
                <w:sz w:val="21"/>
                <w:szCs w:val="21"/>
              </w:rPr>
              <w:t>以保函方式提交，则保函有效期为：保函生效之日起至服务期满后</w:t>
            </w:r>
            <w:r>
              <w:rPr>
                <w:rFonts w:ascii="宋体" w:eastAsia="宋体" w:hAnsi="宋体" w:cs="宋体"/>
                <w:sz w:val="21"/>
                <w:szCs w:val="21"/>
              </w:rPr>
              <w:t>60</w:t>
            </w:r>
            <w:r>
              <w:rPr>
                <w:rFonts w:ascii="宋体" w:eastAsia="宋体" w:hAnsi="宋体" w:cs="宋体"/>
                <w:sz w:val="21"/>
                <w:szCs w:val="21"/>
              </w:rPr>
              <w:t>日止。</w:t>
            </w:r>
            <w:r>
              <w:rPr>
                <w:rFonts w:ascii="宋体" w:eastAsia="宋体" w:hAnsi="宋体" w:cs="宋体"/>
                <w:sz w:val="21"/>
                <w:szCs w:val="21"/>
              </w:rPr>
              <w:t xml:space="preserve"> </w:t>
            </w:r>
          </w:p>
          <w:p w14:paraId="4123BF2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若采用银行转账方式的，</w:t>
            </w:r>
            <w:r>
              <w:rPr>
                <w:rFonts w:ascii="宋体" w:eastAsia="宋体" w:hAnsi="宋体" w:cs="宋体"/>
                <w:sz w:val="21"/>
                <w:szCs w:val="21"/>
                <w:lang w:eastAsia="zh-CN"/>
              </w:rPr>
              <w:t>乙方</w:t>
            </w:r>
            <w:r>
              <w:rPr>
                <w:rFonts w:ascii="宋体" w:eastAsia="宋体" w:hAnsi="宋体" w:cs="宋体"/>
                <w:sz w:val="21"/>
                <w:szCs w:val="21"/>
              </w:rPr>
              <w:t>将履约保证金转至</w:t>
            </w:r>
            <w:r>
              <w:rPr>
                <w:rFonts w:ascii="宋体" w:eastAsia="宋体" w:hAnsi="宋体" w:cs="宋体"/>
                <w:sz w:val="21"/>
                <w:szCs w:val="21"/>
                <w:lang w:eastAsia="zh-CN"/>
              </w:rPr>
              <w:t>甲方</w:t>
            </w:r>
            <w:r>
              <w:rPr>
                <w:rFonts w:ascii="宋体" w:eastAsia="宋体" w:hAnsi="宋体" w:cs="宋体"/>
                <w:sz w:val="21"/>
                <w:szCs w:val="21"/>
              </w:rPr>
              <w:t>指定账户。</w:t>
            </w:r>
            <w:r>
              <w:rPr>
                <w:rFonts w:ascii="宋体" w:eastAsia="宋体" w:hAnsi="宋体" w:cs="宋体"/>
                <w:sz w:val="21"/>
                <w:szCs w:val="21"/>
              </w:rPr>
              <w:t xml:space="preserve"> </w:t>
            </w:r>
          </w:p>
          <w:p w14:paraId="1368DAD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若采用保函形式的，</w:t>
            </w:r>
            <w:r>
              <w:rPr>
                <w:rFonts w:ascii="宋体" w:eastAsia="宋体" w:hAnsi="宋体" w:cs="宋体"/>
                <w:sz w:val="21"/>
                <w:szCs w:val="21"/>
                <w:lang w:eastAsia="zh-CN"/>
              </w:rPr>
              <w:t>乙方</w:t>
            </w:r>
            <w:r>
              <w:rPr>
                <w:rFonts w:ascii="宋体" w:eastAsia="宋体" w:hAnsi="宋体" w:cs="宋体"/>
                <w:sz w:val="21"/>
                <w:szCs w:val="21"/>
              </w:rPr>
              <w:t>出具的保函应包括但不限于以下内容：</w:t>
            </w:r>
            <w:r>
              <w:rPr>
                <w:rFonts w:ascii="宋体" w:eastAsia="宋体" w:hAnsi="宋体" w:cs="宋体"/>
                <w:sz w:val="21"/>
                <w:szCs w:val="21"/>
                <w:lang w:eastAsia="zh-CN"/>
              </w:rPr>
              <w:t>甲方</w:t>
            </w:r>
            <w:r>
              <w:rPr>
                <w:rFonts w:ascii="宋体" w:eastAsia="宋体" w:hAnsi="宋体" w:cs="宋体"/>
                <w:sz w:val="21"/>
                <w:szCs w:val="21"/>
              </w:rPr>
              <w:t>名称、项目名称、</w:t>
            </w:r>
            <w:r>
              <w:rPr>
                <w:rFonts w:ascii="宋体" w:eastAsia="宋体" w:hAnsi="宋体" w:cs="宋体"/>
                <w:sz w:val="21"/>
                <w:szCs w:val="21"/>
                <w:lang w:eastAsia="zh-CN"/>
              </w:rPr>
              <w:t>乙方</w:t>
            </w:r>
            <w:r>
              <w:rPr>
                <w:rFonts w:ascii="宋体" w:eastAsia="宋体" w:hAnsi="宋体" w:cs="宋体"/>
                <w:sz w:val="21"/>
                <w:szCs w:val="21"/>
              </w:rPr>
              <w:t>名称、担保金额、担保期限，保证方式为连带责任保证。</w:t>
            </w:r>
          </w:p>
          <w:p w14:paraId="38A123C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（四）履约保证金的退回：在合同期内，</w:t>
            </w:r>
            <w:r>
              <w:rPr>
                <w:rFonts w:ascii="宋体" w:eastAsia="宋体" w:hAnsi="宋体" w:cs="宋体"/>
                <w:sz w:val="21"/>
                <w:szCs w:val="21"/>
                <w:lang w:eastAsia="zh-CN"/>
              </w:rPr>
              <w:t>乙方</w:t>
            </w:r>
            <w:r>
              <w:rPr>
                <w:rFonts w:ascii="宋体" w:eastAsia="宋体" w:hAnsi="宋体" w:cs="宋体"/>
                <w:sz w:val="21"/>
                <w:szCs w:val="21"/>
              </w:rPr>
              <w:t>能全面履行合同条款无任何违规违约行为时，方可凭相关证明材料（如项目验收证明文件）到</w:t>
            </w:r>
            <w:r>
              <w:rPr>
                <w:rFonts w:ascii="宋体" w:eastAsia="宋体" w:hAnsi="宋体" w:cs="宋体"/>
                <w:sz w:val="21"/>
                <w:szCs w:val="21"/>
                <w:lang w:eastAsia="zh-CN"/>
              </w:rPr>
              <w:t>甲方</w:t>
            </w:r>
            <w:r>
              <w:rPr>
                <w:rFonts w:ascii="宋体" w:eastAsia="宋体" w:hAnsi="宋体" w:cs="宋体"/>
                <w:sz w:val="21"/>
                <w:szCs w:val="21"/>
              </w:rPr>
              <w:t>处办理撤保手续（无息退还），</w:t>
            </w:r>
            <w:r>
              <w:rPr>
                <w:rFonts w:ascii="宋体" w:eastAsia="宋体" w:hAnsi="宋体" w:cs="宋体"/>
                <w:sz w:val="21"/>
                <w:szCs w:val="21"/>
                <w:lang w:eastAsia="zh-CN"/>
              </w:rPr>
              <w:t>甲方</w:t>
            </w:r>
            <w:r>
              <w:rPr>
                <w:rFonts w:ascii="宋体" w:eastAsia="宋体" w:hAnsi="宋体" w:cs="宋体"/>
                <w:sz w:val="21"/>
                <w:szCs w:val="21"/>
              </w:rPr>
              <w:t>在收到相关材料后</w:t>
            </w:r>
            <w:r>
              <w:rPr>
                <w:rFonts w:ascii="宋体" w:eastAsia="宋体" w:hAnsi="宋体" w:cs="宋体"/>
                <w:sz w:val="21"/>
                <w:szCs w:val="21"/>
              </w:rPr>
              <w:t>15</w:t>
            </w:r>
            <w:r>
              <w:rPr>
                <w:rFonts w:ascii="宋体" w:eastAsia="宋体" w:hAnsi="宋体" w:cs="宋体"/>
                <w:sz w:val="21"/>
                <w:szCs w:val="21"/>
              </w:rPr>
              <w:t>个工作日内办理退保手续。</w:t>
            </w:r>
            <w:r>
              <w:rPr>
                <w:rFonts w:ascii="宋体" w:eastAsia="宋体" w:hAnsi="宋体" w:cs="宋体"/>
                <w:sz w:val="21"/>
                <w:szCs w:val="21"/>
              </w:rPr>
              <w:t xml:space="preserve"> </w:t>
            </w:r>
          </w:p>
          <w:p w14:paraId="18E58A4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履约保证金扣除情形：如有违规违约行为或其他导致</w:t>
            </w:r>
            <w:r>
              <w:rPr>
                <w:rFonts w:ascii="宋体" w:eastAsia="宋体" w:hAnsi="宋体" w:cs="宋体"/>
                <w:sz w:val="21"/>
                <w:szCs w:val="21"/>
                <w:lang w:eastAsia="zh-CN"/>
              </w:rPr>
              <w:t>甲方</w:t>
            </w:r>
            <w:r>
              <w:rPr>
                <w:rFonts w:ascii="宋体" w:eastAsia="宋体" w:hAnsi="宋体" w:cs="宋体"/>
                <w:sz w:val="21"/>
                <w:szCs w:val="21"/>
              </w:rPr>
              <w:t>经济损失的行为，履约保证金将以扣除</w:t>
            </w:r>
            <w:r>
              <w:rPr>
                <w:rFonts w:ascii="宋体" w:eastAsia="宋体" w:hAnsi="宋体" w:cs="宋体"/>
                <w:sz w:val="21"/>
                <w:szCs w:val="21"/>
                <w:lang w:eastAsia="zh-CN"/>
              </w:rPr>
              <w:t>甲方</w:t>
            </w:r>
            <w:r>
              <w:rPr>
                <w:rFonts w:ascii="宋体" w:eastAsia="宋体" w:hAnsi="宋体" w:cs="宋体"/>
                <w:sz w:val="21"/>
                <w:szCs w:val="21"/>
              </w:rPr>
              <w:t>经济损失后的剩余金额无息退回；履约保证金不足以弥补损失的，</w:t>
            </w:r>
            <w:r>
              <w:rPr>
                <w:rFonts w:ascii="宋体" w:eastAsia="宋体" w:hAnsi="宋体" w:cs="宋体"/>
                <w:sz w:val="21"/>
                <w:szCs w:val="21"/>
                <w:lang w:eastAsia="zh-CN"/>
              </w:rPr>
              <w:t>乙方</w:t>
            </w:r>
            <w:r>
              <w:rPr>
                <w:rFonts w:ascii="宋体" w:eastAsia="宋体" w:hAnsi="宋体" w:cs="宋体"/>
                <w:sz w:val="21"/>
                <w:szCs w:val="21"/>
              </w:rPr>
              <w:t>须补足损失金额。</w:t>
            </w:r>
            <w:r>
              <w:rPr>
                <w:rFonts w:ascii="宋体" w:eastAsia="宋体" w:hAnsi="宋体" w:cs="宋体"/>
                <w:sz w:val="21"/>
                <w:szCs w:val="21"/>
              </w:rPr>
              <w:t xml:space="preserve"> </w:t>
            </w:r>
          </w:p>
          <w:p w14:paraId="38F7174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履约保证金不予退还情形：服务过程中造成重大安全事故或未履行投标承诺或</w:t>
            </w:r>
            <w:r>
              <w:rPr>
                <w:rFonts w:ascii="宋体" w:eastAsia="宋体" w:hAnsi="宋体" w:cs="宋体"/>
                <w:sz w:val="21"/>
                <w:szCs w:val="21"/>
                <w:lang w:eastAsia="zh-CN"/>
              </w:rPr>
              <w:t>乙方</w:t>
            </w:r>
            <w:r>
              <w:rPr>
                <w:rFonts w:ascii="宋体" w:eastAsia="宋体" w:hAnsi="宋体" w:cs="宋体"/>
                <w:sz w:val="21"/>
                <w:szCs w:val="21"/>
              </w:rPr>
              <w:t>自行终止合同或违反合同规定等情况，</w:t>
            </w:r>
            <w:r>
              <w:rPr>
                <w:rFonts w:ascii="宋体" w:eastAsia="宋体" w:hAnsi="宋体" w:cs="宋体"/>
                <w:sz w:val="21"/>
                <w:szCs w:val="21"/>
                <w:lang w:eastAsia="zh-CN"/>
              </w:rPr>
              <w:t>甲方</w:t>
            </w:r>
            <w:r>
              <w:rPr>
                <w:rFonts w:ascii="宋体" w:eastAsia="宋体" w:hAnsi="宋体" w:cs="宋体"/>
                <w:sz w:val="21"/>
                <w:szCs w:val="21"/>
              </w:rPr>
              <w:t>有权单方面解除合同并不予退还履约保证金。</w:t>
            </w:r>
            <w:r>
              <w:rPr>
                <w:rFonts w:ascii="宋体" w:eastAsia="宋体" w:hAnsi="宋体" w:cs="宋体"/>
                <w:sz w:val="21"/>
                <w:szCs w:val="21"/>
              </w:rPr>
              <w:t xml:space="preserve"> </w:t>
            </w:r>
          </w:p>
          <w:p w14:paraId="7A456CFD" w14:textId="77777777" w:rsidR="00A87ED8" w:rsidRDefault="00434930">
            <w:pPr>
              <w:pStyle w:val="null3"/>
              <w:rPr>
                <w:rFonts w:hint="default"/>
                <w:sz w:val="21"/>
                <w:szCs w:val="21"/>
              </w:rPr>
            </w:pPr>
            <w:r>
              <w:rPr>
                <w:rFonts w:ascii="宋体" w:eastAsia="宋体" w:hAnsi="宋体" w:cs="宋体"/>
                <w:sz w:val="21"/>
                <w:szCs w:val="21"/>
              </w:rPr>
              <w:t>3.</w:t>
            </w:r>
            <w:r>
              <w:rPr>
                <w:rFonts w:ascii="宋体" w:eastAsia="宋体" w:hAnsi="宋体" w:cs="宋体"/>
                <w:sz w:val="21"/>
                <w:szCs w:val="21"/>
              </w:rPr>
              <w:t>逾期退还履约保证金的违约责任：每逾期一天，</w:t>
            </w:r>
            <w:r>
              <w:rPr>
                <w:rFonts w:ascii="宋体" w:eastAsia="宋体" w:hAnsi="宋体" w:cs="宋体"/>
                <w:sz w:val="21"/>
                <w:szCs w:val="21"/>
                <w:lang w:eastAsia="zh-CN"/>
              </w:rPr>
              <w:t>甲方</w:t>
            </w:r>
            <w:r>
              <w:rPr>
                <w:rFonts w:ascii="宋体" w:eastAsia="宋体" w:hAnsi="宋体" w:cs="宋体"/>
                <w:sz w:val="21"/>
                <w:szCs w:val="21"/>
              </w:rPr>
              <w:t>支付履约保证金的千分之五作违约金，违约金累计最多不超过履约保证金的</w:t>
            </w:r>
            <w:r>
              <w:rPr>
                <w:rFonts w:ascii="宋体" w:eastAsia="宋体" w:hAnsi="宋体" w:cs="宋体"/>
                <w:sz w:val="21"/>
                <w:szCs w:val="21"/>
                <w:lang w:eastAsia="zh-CN"/>
              </w:rPr>
              <w:t>5%</w:t>
            </w:r>
            <w:r>
              <w:rPr>
                <w:rFonts w:ascii="宋体" w:eastAsia="宋体" w:hAnsi="宋体" w:cs="宋体"/>
                <w:sz w:val="21"/>
                <w:szCs w:val="21"/>
              </w:rPr>
              <w:t>。</w:t>
            </w:r>
          </w:p>
        </w:tc>
      </w:tr>
    </w:tbl>
    <w:p w14:paraId="5D4B3DBB" w14:textId="77777777" w:rsidR="00A87ED8" w:rsidRDefault="00434930">
      <w:pPr>
        <w:pStyle w:val="null3"/>
        <w:rPr>
          <w:rFonts w:hint="default"/>
        </w:rPr>
      </w:pPr>
      <w:r>
        <w:rPr>
          <w:b/>
          <w:sz w:val="21"/>
          <w:lang w:eastAsia="zh-CN"/>
        </w:rPr>
        <w:t>四</w:t>
      </w:r>
      <w:r>
        <w:rPr>
          <w:b/>
          <w:sz w:val="21"/>
        </w:rPr>
        <w:t>、安保及停车场管理服务对照执行标准：</w:t>
      </w:r>
    </w:p>
    <w:p w14:paraId="2A8C17FC" w14:textId="77777777" w:rsidR="00A87ED8" w:rsidRDefault="00434930">
      <w:pPr>
        <w:pStyle w:val="null3"/>
        <w:rPr>
          <w:rFonts w:hint="default"/>
        </w:rPr>
      </w:pPr>
      <w:r>
        <w:rPr>
          <w:sz w:val="21"/>
        </w:rPr>
        <w:t>（一）符合国家《物业管理条例》、《保安服务管理条例》；</w:t>
      </w:r>
    </w:p>
    <w:p w14:paraId="5B80EB59" w14:textId="77777777" w:rsidR="00A87ED8" w:rsidRDefault="00434930">
      <w:pPr>
        <w:pStyle w:val="null3"/>
        <w:rPr>
          <w:rFonts w:hint="default"/>
        </w:rPr>
      </w:pPr>
      <w:r>
        <w:rPr>
          <w:sz w:val="21"/>
        </w:rPr>
        <w:t>（二）符合中华人民共和国国家和履约地相关安全质量标准、行业技术规范标准；</w:t>
      </w:r>
    </w:p>
    <w:p w14:paraId="7BD19623" w14:textId="77777777" w:rsidR="00A87ED8" w:rsidRDefault="00434930">
      <w:pPr>
        <w:pStyle w:val="null3"/>
        <w:rPr>
          <w:rFonts w:hint="default"/>
        </w:rPr>
      </w:pPr>
      <w:r>
        <w:rPr>
          <w:sz w:val="21"/>
        </w:rPr>
        <w:t>（三）符合采购文件和响应承诺文件中各方共同认可的合理要求。</w:t>
      </w:r>
    </w:p>
    <w:p w14:paraId="3279B0A1" w14:textId="77777777" w:rsidR="00A87ED8" w:rsidRDefault="00434930">
      <w:pPr>
        <w:pStyle w:val="null3"/>
        <w:rPr>
          <w:rFonts w:hint="default"/>
        </w:rPr>
      </w:pPr>
      <w:r>
        <w:rPr>
          <w:sz w:val="21"/>
        </w:rPr>
        <w:lastRenderedPageBreak/>
        <w:t>（四）上述各类标准与法规必须是有关官方机构最新发布的现行标准版本。</w:t>
      </w:r>
    </w:p>
    <w:p w14:paraId="0179EA55" w14:textId="77777777" w:rsidR="00A87ED8" w:rsidRDefault="00434930">
      <w:pPr>
        <w:pStyle w:val="null3"/>
        <w:rPr>
          <w:rFonts w:hint="default"/>
        </w:rPr>
      </w:pPr>
      <w:r>
        <w:rPr>
          <w:b/>
          <w:sz w:val="21"/>
          <w:lang w:eastAsia="zh-CN"/>
        </w:rPr>
        <w:t>五</w:t>
      </w:r>
      <w:r>
        <w:rPr>
          <w:b/>
          <w:sz w:val="21"/>
        </w:rPr>
        <w:t>、投诉跟踪服务要求</w:t>
      </w:r>
      <w:r>
        <w:rPr>
          <w:b/>
          <w:sz w:val="21"/>
        </w:rPr>
        <w:t>:</w:t>
      </w:r>
    </w:p>
    <w:p w14:paraId="3D1F6A30" w14:textId="77777777" w:rsidR="00A87ED8" w:rsidRDefault="00434930">
      <w:pPr>
        <w:pStyle w:val="null3"/>
        <w:rPr>
          <w:rFonts w:hint="default"/>
        </w:rPr>
      </w:pPr>
      <w:r>
        <w:rPr>
          <w:sz w:val="21"/>
        </w:rPr>
        <w:t>（一）乙方须提供常设的</w:t>
      </w:r>
      <w:r>
        <w:rPr>
          <w:sz w:val="21"/>
        </w:rPr>
        <w:t>7</w:t>
      </w:r>
      <w:r>
        <w:rPr>
          <w:sz w:val="21"/>
        </w:rPr>
        <w:t>天×</w:t>
      </w:r>
      <w:r>
        <w:rPr>
          <w:sz w:val="21"/>
        </w:rPr>
        <w:t>24</w:t>
      </w:r>
      <w:r>
        <w:rPr>
          <w:sz w:val="21"/>
        </w:rPr>
        <w:t>小时投诉热线服务，并对投诉内容进行及时跟踪、回访。对甲方的投诉与通知，需在接报后立即响应，</w:t>
      </w:r>
      <w:r>
        <w:rPr>
          <w:sz w:val="21"/>
        </w:rPr>
        <w:t>30</w:t>
      </w:r>
      <w:r>
        <w:rPr>
          <w:sz w:val="21"/>
        </w:rPr>
        <w:t>分钟内到达现场处理，按甲方指定的时间内处理完毕，若特发事件不能在短时间内解决，乙方必须采取应急措施，或按甲方认可的应急方案执行，不得影响采购方的正常工作业务。</w:t>
      </w:r>
    </w:p>
    <w:p w14:paraId="79398CD3" w14:textId="77777777" w:rsidR="00A87ED8" w:rsidRDefault="00434930">
      <w:pPr>
        <w:pStyle w:val="null3"/>
        <w:rPr>
          <w:rFonts w:hint="default"/>
        </w:rPr>
      </w:pPr>
      <w:r>
        <w:rPr>
          <w:sz w:val="21"/>
        </w:rPr>
        <w:t>（二）服务期内，甲方有权按本项目的管理要求对乙方进行不定期抽查检查，若对不合格的管理服务提出警告后，仍未得到有效解决时，甲方有权终止管理合同。</w:t>
      </w:r>
    </w:p>
    <w:p w14:paraId="2FDC7AB5" w14:textId="77777777" w:rsidR="00A87ED8" w:rsidRDefault="00434930">
      <w:pPr>
        <w:pStyle w:val="null3"/>
        <w:rPr>
          <w:rFonts w:hint="default"/>
        </w:rPr>
      </w:pPr>
      <w:r>
        <w:rPr>
          <w:sz w:val="21"/>
        </w:rPr>
        <w:t>（三）乙方服务机构名称及地址：</w:t>
      </w:r>
    </w:p>
    <w:p w14:paraId="385C3591" w14:textId="77777777" w:rsidR="00A87ED8" w:rsidRDefault="00434930">
      <w:pPr>
        <w:pStyle w:val="null3"/>
        <w:rPr>
          <w:rFonts w:hint="default"/>
        </w:rPr>
      </w:pPr>
      <w:r>
        <w:rPr>
          <w:sz w:val="21"/>
        </w:rPr>
        <w:t>联系人</w:t>
      </w:r>
      <w:r>
        <w:rPr>
          <w:sz w:val="21"/>
        </w:rPr>
        <w:t>1</w:t>
      </w:r>
      <w:r>
        <w:rPr>
          <w:sz w:val="21"/>
        </w:rPr>
        <w:t>：</w:t>
      </w:r>
      <w:r>
        <w:rPr>
          <w:sz w:val="21"/>
        </w:rPr>
        <w:t xml:space="preserve">          </w:t>
      </w:r>
      <w:r>
        <w:rPr>
          <w:sz w:val="21"/>
        </w:rPr>
        <w:t>，联系电话：</w:t>
      </w:r>
      <w:r>
        <w:rPr>
          <w:sz w:val="21"/>
        </w:rPr>
        <w:t xml:space="preserve">    </w:t>
      </w:r>
      <w:r>
        <w:rPr>
          <w:sz w:val="21"/>
        </w:rPr>
        <w:t xml:space="preserve">        </w:t>
      </w:r>
      <w:r>
        <w:rPr>
          <w:sz w:val="21"/>
        </w:rPr>
        <w:t>，手机：</w:t>
      </w:r>
      <w:r>
        <w:rPr>
          <w:sz w:val="21"/>
        </w:rPr>
        <w:t xml:space="preserve">          </w:t>
      </w:r>
      <w:r>
        <w:rPr>
          <w:sz w:val="21"/>
        </w:rPr>
        <w:t>；</w:t>
      </w:r>
    </w:p>
    <w:p w14:paraId="447FBDEA" w14:textId="77777777" w:rsidR="00A87ED8" w:rsidRDefault="00434930">
      <w:pPr>
        <w:pStyle w:val="null3"/>
        <w:rPr>
          <w:rFonts w:hint="default"/>
        </w:rPr>
      </w:pPr>
      <w:r>
        <w:rPr>
          <w:sz w:val="21"/>
        </w:rPr>
        <w:t>联系人</w:t>
      </w:r>
      <w:r>
        <w:rPr>
          <w:sz w:val="21"/>
        </w:rPr>
        <w:t>2</w:t>
      </w:r>
      <w:r>
        <w:rPr>
          <w:sz w:val="21"/>
        </w:rPr>
        <w:t>：</w:t>
      </w:r>
      <w:r>
        <w:rPr>
          <w:sz w:val="21"/>
        </w:rPr>
        <w:t xml:space="preserve">          </w:t>
      </w:r>
      <w:r>
        <w:rPr>
          <w:sz w:val="21"/>
        </w:rPr>
        <w:t>，联系电话：</w:t>
      </w:r>
      <w:r>
        <w:rPr>
          <w:sz w:val="21"/>
        </w:rPr>
        <w:t xml:space="preserve">            </w:t>
      </w:r>
      <w:r>
        <w:rPr>
          <w:sz w:val="21"/>
        </w:rPr>
        <w:t>，手机：</w:t>
      </w:r>
      <w:r>
        <w:rPr>
          <w:sz w:val="21"/>
        </w:rPr>
        <w:t xml:space="preserve">          </w:t>
      </w:r>
      <w:r>
        <w:rPr>
          <w:sz w:val="21"/>
        </w:rPr>
        <w:t>；</w:t>
      </w:r>
    </w:p>
    <w:p w14:paraId="73A5835C" w14:textId="77777777" w:rsidR="00A87ED8" w:rsidRDefault="00434930">
      <w:pPr>
        <w:pStyle w:val="null3"/>
        <w:rPr>
          <w:rFonts w:hint="default"/>
        </w:rPr>
      </w:pPr>
      <w:r>
        <w:rPr>
          <w:sz w:val="21"/>
        </w:rPr>
        <w:t>服务专线电话：</w:t>
      </w:r>
    </w:p>
    <w:p w14:paraId="2FAD59F5" w14:textId="77777777" w:rsidR="00A87ED8" w:rsidRDefault="00434930">
      <w:pPr>
        <w:pStyle w:val="null3"/>
        <w:rPr>
          <w:rFonts w:hint="default"/>
        </w:rPr>
      </w:pPr>
      <w:r>
        <w:rPr>
          <w:sz w:val="21"/>
        </w:rPr>
        <w:t>（四）其他服务要求：（补充内容不得对采购文件和投标</w:t>
      </w:r>
      <w:r>
        <w:rPr>
          <w:sz w:val="21"/>
        </w:rPr>
        <w:t>/</w:t>
      </w:r>
      <w:r>
        <w:rPr>
          <w:sz w:val="21"/>
        </w:rPr>
        <w:t>响应文件作实质性修改）</w:t>
      </w:r>
    </w:p>
    <w:p w14:paraId="2860D775" w14:textId="77777777" w:rsidR="00A87ED8" w:rsidRDefault="00434930">
      <w:pPr>
        <w:pStyle w:val="null3"/>
        <w:rPr>
          <w:rFonts w:hint="default"/>
        </w:rPr>
      </w:pPr>
      <w:r>
        <w:t xml:space="preserve"> </w:t>
      </w:r>
      <w:r>
        <w:rPr>
          <w:u w:val="single"/>
        </w:rPr>
        <w:t xml:space="preserve">                                                         </w:t>
      </w:r>
      <w:r>
        <w:rPr>
          <w:sz w:val="21"/>
        </w:rPr>
        <w:t>。</w:t>
      </w:r>
    </w:p>
    <w:p w14:paraId="263679F9" w14:textId="77777777" w:rsidR="00A87ED8" w:rsidRDefault="00434930">
      <w:pPr>
        <w:pStyle w:val="null3"/>
        <w:rPr>
          <w:rFonts w:hint="default"/>
          <w:b/>
          <w:sz w:val="21"/>
        </w:rPr>
      </w:pPr>
      <w:r>
        <w:rPr>
          <w:b/>
          <w:sz w:val="21"/>
          <w:lang w:eastAsia="zh-CN"/>
        </w:rPr>
        <w:t>六</w:t>
      </w:r>
      <w:r>
        <w:rPr>
          <w:b/>
          <w:sz w:val="21"/>
        </w:rPr>
        <w:t>、工作质量考核标准详见附件二、《工作质量考核标准》</w:t>
      </w:r>
    </w:p>
    <w:p w14:paraId="12F21077" w14:textId="77777777" w:rsidR="00A87ED8" w:rsidRDefault="00434930">
      <w:pPr>
        <w:pStyle w:val="null3"/>
        <w:rPr>
          <w:rFonts w:hint="default"/>
        </w:rPr>
      </w:pPr>
      <w:r>
        <w:rPr>
          <w:b/>
          <w:sz w:val="21"/>
          <w:lang w:eastAsia="zh-CN"/>
        </w:rPr>
        <w:t>七</w:t>
      </w:r>
      <w:r>
        <w:rPr>
          <w:b/>
          <w:sz w:val="21"/>
        </w:rPr>
        <w:t>、验收要求：</w:t>
      </w:r>
    </w:p>
    <w:p w14:paraId="6B6E51E3" w14:textId="77777777" w:rsidR="00A87ED8" w:rsidRDefault="00434930">
      <w:pPr>
        <w:pStyle w:val="null3"/>
        <w:rPr>
          <w:rFonts w:hint="default"/>
        </w:rPr>
      </w:pPr>
      <w:r>
        <w:rPr>
          <w:sz w:val="21"/>
        </w:rPr>
        <w:t>（一）根据甲方提出的月度考核标准实施考核。具体考核评分标准详见</w:t>
      </w:r>
      <w:r>
        <w:rPr>
          <w:sz w:val="21"/>
        </w:rPr>
        <w:t>3.</w:t>
      </w:r>
      <w:r>
        <w:rPr>
          <w:sz w:val="21"/>
        </w:rPr>
        <w:t>技术标准与要求</w:t>
      </w:r>
      <w:r>
        <w:rPr>
          <w:sz w:val="21"/>
        </w:rPr>
        <w:t xml:space="preserve"> </w:t>
      </w:r>
      <w:r>
        <w:rPr>
          <w:sz w:val="21"/>
        </w:rPr>
        <w:t>十</w:t>
      </w:r>
      <w:r>
        <w:rPr>
          <w:sz w:val="21"/>
        </w:rPr>
        <w:t>一、《工作质量考核标准》。甲方每月</w:t>
      </w:r>
      <w:r>
        <w:rPr>
          <w:sz w:val="21"/>
        </w:rPr>
        <w:t>5</w:t>
      </w:r>
      <w:r>
        <w:rPr>
          <w:sz w:val="21"/>
        </w:rPr>
        <w:t>号前完成上月度的考核，并将根据当月实际到岗人员、完成工作情况及考核情况支付合同月结款。</w:t>
      </w:r>
    </w:p>
    <w:p w14:paraId="02485533" w14:textId="77777777" w:rsidR="00A87ED8" w:rsidRDefault="00434930">
      <w:pPr>
        <w:pStyle w:val="null3"/>
        <w:rPr>
          <w:rFonts w:hint="default"/>
        </w:rPr>
      </w:pPr>
      <w:r>
        <w:rPr>
          <w:sz w:val="21"/>
        </w:rPr>
        <w:t>（二）其他验收要求：（补充内容不得对采购文件和投标</w:t>
      </w:r>
      <w:r>
        <w:rPr>
          <w:sz w:val="21"/>
        </w:rPr>
        <w:t>/</w:t>
      </w:r>
      <w:r>
        <w:rPr>
          <w:sz w:val="21"/>
        </w:rPr>
        <w:t>响应文件作实质性修改）</w:t>
      </w:r>
    </w:p>
    <w:p w14:paraId="2BF93003" w14:textId="77777777" w:rsidR="00A87ED8" w:rsidRDefault="00434930">
      <w:pPr>
        <w:pStyle w:val="null3"/>
        <w:rPr>
          <w:rFonts w:hint="default"/>
        </w:rPr>
      </w:pPr>
      <w:r>
        <w:rPr>
          <w:u w:val="single"/>
        </w:rPr>
        <w:t xml:space="preserve">                                                                </w:t>
      </w:r>
      <w:r>
        <w:rPr>
          <w:sz w:val="21"/>
        </w:rPr>
        <w:t>。</w:t>
      </w:r>
    </w:p>
    <w:p w14:paraId="11B3BC8F" w14:textId="77777777" w:rsidR="00A87ED8" w:rsidRDefault="00434930">
      <w:pPr>
        <w:pStyle w:val="null3"/>
        <w:rPr>
          <w:rFonts w:hint="default"/>
        </w:rPr>
      </w:pPr>
      <w:r>
        <w:rPr>
          <w:b/>
          <w:sz w:val="21"/>
          <w:lang w:eastAsia="zh-CN"/>
        </w:rPr>
        <w:t>八</w:t>
      </w:r>
      <w:r>
        <w:rPr>
          <w:b/>
          <w:sz w:val="21"/>
        </w:rPr>
        <w:t>、保密要求</w:t>
      </w:r>
    </w:p>
    <w:p w14:paraId="37557FC9" w14:textId="77777777" w:rsidR="00A87ED8" w:rsidRDefault="00434930">
      <w:pPr>
        <w:pStyle w:val="null3"/>
        <w:ind w:firstLine="420"/>
        <w:rPr>
          <w:rFonts w:hint="default"/>
        </w:rPr>
      </w:pPr>
      <w:r>
        <w:rPr>
          <w:rFonts w:ascii="宋体" w:eastAsia="宋体" w:hAnsi="宋体" w:cs="宋体"/>
          <w:sz w:val="21"/>
          <w:szCs w:val="21"/>
          <w:lang w:eastAsia="zh-CN"/>
        </w:rPr>
        <w:t>乙方</w:t>
      </w:r>
      <w:r>
        <w:rPr>
          <w:rFonts w:ascii="宋体" w:eastAsia="宋体" w:hAnsi="宋体" w:cs="宋体"/>
          <w:sz w:val="21"/>
          <w:szCs w:val="21"/>
        </w:rPr>
        <w:t>应对本项目实施过程中涉及的技术方案、数据资源、文件资料及合同具体内容等项目相关资料进行保密。未经过</w:t>
      </w:r>
      <w:r>
        <w:rPr>
          <w:rFonts w:ascii="宋体" w:eastAsia="宋体" w:hAnsi="宋体" w:cs="宋体"/>
          <w:sz w:val="21"/>
          <w:szCs w:val="21"/>
          <w:lang w:eastAsia="zh-CN"/>
        </w:rPr>
        <w:t>甲方</w:t>
      </w:r>
      <w:r>
        <w:rPr>
          <w:rFonts w:ascii="宋体" w:eastAsia="宋体" w:hAnsi="宋体" w:cs="宋体"/>
          <w:sz w:val="21"/>
          <w:szCs w:val="21"/>
        </w:rPr>
        <w:t>书面文件许可，</w:t>
      </w:r>
      <w:r>
        <w:rPr>
          <w:rFonts w:ascii="宋体" w:eastAsia="宋体" w:hAnsi="宋体" w:cs="宋体"/>
          <w:sz w:val="21"/>
          <w:szCs w:val="21"/>
          <w:lang w:eastAsia="zh-CN"/>
        </w:rPr>
        <w:t>乙方</w:t>
      </w:r>
      <w:r>
        <w:rPr>
          <w:rFonts w:ascii="宋体" w:eastAsia="宋体" w:hAnsi="宋体" w:cs="宋体"/>
          <w:sz w:val="21"/>
          <w:szCs w:val="21"/>
        </w:rPr>
        <w:t>不得以任何方式向第三方透露，且保密责任不因</w:t>
      </w:r>
      <w:r>
        <w:rPr>
          <w:rFonts w:ascii="宋体" w:eastAsia="宋体" w:hAnsi="宋体" w:cs="宋体"/>
          <w:sz w:val="21"/>
          <w:szCs w:val="21"/>
        </w:rPr>
        <w:t>合同的中止或解除而失效。如有关技术文档和数据资料被泄密，给</w:t>
      </w:r>
      <w:r>
        <w:rPr>
          <w:rFonts w:ascii="宋体" w:eastAsia="宋体" w:hAnsi="宋体" w:cs="宋体"/>
          <w:sz w:val="21"/>
          <w:szCs w:val="21"/>
          <w:lang w:eastAsia="zh-CN"/>
        </w:rPr>
        <w:t>甲方</w:t>
      </w:r>
      <w:r>
        <w:rPr>
          <w:rFonts w:ascii="宋体" w:eastAsia="宋体" w:hAnsi="宋体" w:cs="宋体"/>
          <w:sz w:val="21"/>
          <w:szCs w:val="21"/>
        </w:rPr>
        <w:t>造成损失的</w:t>
      </w:r>
      <w:r>
        <w:rPr>
          <w:rFonts w:ascii="宋体" w:eastAsia="宋体" w:hAnsi="宋体" w:cs="宋体"/>
          <w:sz w:val="21"/>
          <w:szCs w:val="21"/>
        </w:rPr>
        <w:t>,</w:t>
      </w:r>
      <w:r>
        <w:rPr>
          <w:rFonts w:ascii="宋体" w:eastAsia="宋体" w:hAnsi="宋体" w:cs="宋体"/>
          <w:sz w:val="21"/>
          <w:szCs w:val="21"/>
          <w:lang w:eastAsia="zh-CN"/>
        </w:rPr>
        <w:t>乙方</w:t>
      </w:r>
      <w:r>
        <w:rPr>
          <w:rFonts w:ascii="宋体" w:eastAsia="宋体" w:hAnsi="宋体" w:cs="宋体"/>
          <w:sz w:val="21"/>
          <w:szCs w:val="21"/>
        </w:rPr>
        <w:t>应承担赔偿责任；构成犯罪的，依法追究</w:t>
      </w:r>
      <w:r>
        <w:rPr>
          <w:rFonts w:ascii="宋体" w:eastAsia="宋体" w:hAnsi="宋体" w:cs="宋体"/>
          <w:sz w:val="21"/>
          <w:szCs w:val="21"/>
          <w:lang w:eastAsia="zh-CN"/>
        </w:rPr>
        <w:t>乙方</w:t>
      </w:r>
      <w:r>
        <w:rPr>
          <w:rFonts w:ascii="宋体" w:eastAsia="宋体" w:hAnsi="宋体" w:cs="宋体"/>
          <w:sz w:val="21"/>
          <w:szCs w:val="21"/>
        </w:rPr>
        <w:t>刑事责任</w:t>
      </w:r>
      <w:r>
        <w:rPr>
          <w:sz w:val="21"/>
        </w:rPr>
        <w:t>。</w:t>
      </w:r>
    </w:p>
    <w:p w14:paraId="66140095" w14:textId="77777777" w:rsidR="00A87ED8" w:rsidRDefault="00434930">
      <w:pPr>
        <w:pStyle w:val="null3"/>
        <w:rPr>
          <w:rFonts w:hint="default"/>
        </w:rPr>
      </w:pPr>
      <w:r>
        <w:rPr>
          <w:b/>
          <w:sz w:val="21"/>
          <w:lang w:eastAsia="zh-CN"/>
        </w:rPr>
        <w:t>九</w:t>
      </w:r>
      <w:r>
        <w:rPr>
          <w:b/>
          <w:sz w:val="21"/>
        </w:rPr>
        <w:t>、违约责任：</w:t>
      </w:r>
    </w:p>
    <w:p w14:paraId="286747AC" w14:textId="77777777" w:rsidR="00A87ED8" w:rsidRDefault="00434930">
      <w:pPr>
        <w:pStyle w:val="null3"/>
        <w:rPr>
          <w:rFonts w:hint="default"/>
        </w:rPr>
      </w:pPr>
      <w:r>
        <w:rPr>
          <w:sz w:val="21"/>
        </w:rPr>
        <w:t>（一）乙方未按要求履行合同义务时，须从违约之日起每日按合同总额的</w:t>
      </w:r>
      <w:r>
        <w:rPr>
          <w:sz w:val="21"/>
          <w:u w:val="single"/>
        </w:rPr>
        <w:t xml:space="preserve">  5</w:t>
      </w:r>
      <w:r>
        <w:rPr>
          <w:sz w:val="21"/>
          <w:u w:val="single"/>
        </w:rPr>
        <w:t>‰</w:t>
      </w:r>
      <w:r>
        <w:rPr>
          <w:sz w:val="21"/>
          <w:u w:val="single"/>
        </w:rPr>
        <w:t xml:space="preserve">  </w:t>
      </w:r>
      <w:r>
        <w:rPr>
          <w:sz w:val="21"/>
        </w:rPr>
        <w:t>比例向甲方支付违约金；逾期</w:t>
      </w:r>
      <w:r>
        <w:rPr>
          <w:sz w:val="21"/>
          <w:u w:val="single"/>
        </w:rPr>
        <w:t xml:space="preserve">  15  </w:t>
      </w:r>
      <w:r>
        <w:rPr>
          <w:sz w:val="21"/>
        </w:rPr>
        <w:t>日以上时，甲方有权终止合同，由此造成甲方的经济损失由乙方承担。违约金不足以弥补损失的，乙方应按全额赔偿。</w:t>
      </w:r>
    </w:p>
    <w:p w14:paraId="1D354869" w14:textId="77777777" w:rsidR="00A87ED8" w:rsidRDefault="00434930">
      <w:pPr>
        <w:pStyle w:val="null3"/>
        <w:rPr>
          <w:rFonts w:hint="default"/>
        </w:rPr>
      </w:pPr>
      <w:r>
        <w:rPr>
          <w:sz w:val="21"/>
        </w:rPr>
        <w:t>（二）若因乙方故意或疏忽大意导致未能及时抢修、抢险、维持秩序，由此造成甲方的经济损失由乙方承担，包括但不限于抢修抢险费用、人员伤亡产生的费用、甲方合理维权费用等。</w:t>
      </w:r>
    </w:p>
    <w:p w14:paraId="20279D18" w14:textId="77777777" w:rsidR="00A87ED8" w:rsidRDefault="00434930">
      <w:pPr>
        <w:pStyle w:val="null3"/>
        <w:rPr>
          <w:rFonts w:hint="default"/>
        </w:rPr>
      </w:pPr>
      <w:r>
        <w:rPr>
          <w:sz w:val="21"/>
        </w:rPr>
        <w:t>（三）甲方未按要求履行合同义务时，或无故拖延验收、付款时，甲方须向乙方支付滞纳金，标准为每日按逾期应付款总额的</w:t>
      </w:r>
      <w:r>
        <w:rPr>
          <w:sz w:val="21"/>
          <w:u w:val="single"/>
        </w:rPr>
        <w:t xml:space="preserve"> 5</w:t>
      </w:r>
      <w:r>
        <w:rPr>
          <w:sz w:val="21"/>
          <w:u w:val="single"/>
        </w:rPr>
        <w:t>‰</w:t>
      </w:r>
      <w:r>
        <w:rPr>
          <w:sz w:val="21"/>
        </w:rPr>
        <w:t>累计。</w:t>
      </w:r>
    </w:p>
    <w:p w14:paraId="2AC256FF" w14:textId="77777777" w:rsidR="00A87ED8" w:rsidRDefault="00434930">
      <w:pPr>
        <w:pStyle w:val="null3"/>
        <w:rPr>
          <w:rFonts w:hint="default"/>
        </w:rPr>
      </w:pPr>
      <w:r>
        <w:rPr>
          <w:b/>
          <w:sz w:val="21"/>
        </w:rPr>
        <w:t>十、提出异议的时间和方法：</w:t>
      </w:r>
    </w:p>
    <w:p w14:paraId="7C902DBB" w14:textId="77777777" w:rsidR="00A87ED8" w:rsidRDefault="00434930">
      <w:pPr>
        <w:pStyle w:val="null3"/>
        <w:rPr>
          <w:rFonts w:hint="default"/>
        </w:rPr>
      </w:pPr>
      <w:r>
        <w:rPr>
          <w:sz w:val="21"/>
        </w:rPr>
        <w:t>（一）甲方有异议时，应</w:t>
      </w:r>
      <w:r>
        <w:rPr>
          <w:sz w:val="21"/>
          <w:u w:val="single"/>
        </w:rPr>
        <w:t xml:space="preserve"> 5</w:t>
      </w:r>
      <w:r>
        <w:rPr>
          <w:sz w:val="21"/>
        </w:rPr>
        <w:t>天内向乙方提出书面异议。</w:t>
      </w:r>
    </w:p>
    <w:p w14:paraId="42374882" w14:textId="77777777" w:rsidR="00A87ED8" w:rsidRDefault="00434930">
      <w:pPr>
        <w:pStyle w:val="null3"/>
        <w:rPr>
          <w:rFonts w:hint="default"/>
        </w:rPr>
      </w:pPr>
      <w:r>
        <w:rPr>
          <w:sz w:val="21"/>
        </w:rPr>
        <w:t>（二）乙方在接到甲方书面异议后，应在</w:t>
      </w:r>
      <w:r>
        <w:rPr>
          <w:sz w:val="21"/>
        </w:rPr>
        <w:t>3</w:t>
      </w:r>
      <w:r>
        <w:rPr>
          <w:sz w:val="21"/>
        </w:rPr>
        <w:t>天内负责处理并函复甲方处理情况，否则，即视为默认甲方提出的异议和处理意见。</w:t>
      </w:r>
    </w:p>
    <w:p w14:paraId="5DE57A84" w14:textId="77777777" w:rsidR="00A87ED8" w:rsidRDefault="00434930">
      <w:pPr>
        <w:pStyle w:val="null3"/>
        <w:rPr>
          <w:rFonts w:hint="default"/>
        </w:rPr>
      </w:pPr>
      <w:r>
        <w:rPr>
          <w:sz w:val="21"/>
        </w:rPr>
        <w:t>（三）乙方利用专业技术和行业信</w:t>
      </w:r>
      <w:r>
        <w:rPr>
          <w:sz w:val="21"/>
        </w:rPr>
        <w:t>息优势之便，以不道德的手段，故意隐瞒和掩盖自身缔约过失，违背投标（响应）承诺和未尽义务，损害了甲方的合法权益，甲方在任何时候均可追究乙方的违约责任并索取赔偿，且不受验收程序、服务期和合同时效的限制。</w:t>
      </w:r>
    </w:p>
    <w:p w14:paraId="479A0B3F" w14:textId="77777777" w:rsidR="00A87ED8" w:rsidRDefault="00434930">
      <w:pPr>
        <w:pStyle w:val="null3"/>
        <w:rPr>
          <w:rFonts w:hint="default"/>
        </w:rPr>
      </w:pPr>
      <w:r>
        <w:rPr>
          <w:b/>
          <w:sz w:val="21"/>
        </w:rPr>
        <w:t>十</w:t>
      </w:r>
      <w:r>
        <w:rPr>
          <w:b/>
          <w:sz w:val="21"/>
          <w:lang w:eastAsia="zh-CN"/>
        </w:rPr>
        <w:t>一</w:t>
      </w:r>
      <w:r>
        <w:rPr>
          <w:b/>
          <w:sz w:val="21"/>
        </w:rPr>
        <w:t>、争议的解决：</w:t>
      </w:r>
    </w:p>
    <w:p w14:paraId="7BAE3BF0" w14:textId="77777777" w:rsidR="00A87ED8" w:rsidRDefault="00434930">
      <w:pPr>
        <w:pStyle w:val="null3"/>
        <w:rPr>
          <w:rFonts w:hint="default"/>
        </w:rPr>
      </w:pPr>
      <w:r>
        <w:rPr>
          <w:sz w:val="21"/>
        </w:rPr>
        <w:t>（一）合同履行过程中发生的任何争议，如双方未能通过友好协商解决，应向佛山市有管辖权的人民法院提起诉讼。</w:t>
      </w:r>
    </w:p>
    <w:p w14:paraId="663E4E09" w14:textId="77777777" w:rsidR="00A87ED8" w:rsidRDefault="00434930">
      <w:pPr>
        <w:pStyle w:val="null3"/>
        <w:rPr>
          <w:rFonts w:hint="default"/>
        </w:rPr>
      </w:pPr>
      <w:r>
        <w:rPr>
          <w:sz w:val="21"/>
        </w:rPr>
        <w:lastRenderedPageBreak/>
        <w:t>（人）法院审理期间，除提交法院审理的事项外，其它无争议的事项和条款仍应继续履行。</w:t>
      </w:r>
    </w:p>
    <w:p w14:paraId="7F44A62D" w14:textId="77777777" w:rsidR="00A87ED8" w:rsidRDefault="00434930">
      <w:pPr>
        <w:pStyle w:val="null3"/>
        <w:rPr>
          <w:rFonts w:hint="default"/>
        </w:rPr>
      </w:pPr>
      <w:r>
        <w:rPr>
          <w:b/>
          <w:sz w:val="21"/>
        </w:rPr>
        <w:t>十</w:t>
      </w:r>
      <w:r>
        <w:rPr>
          <w:b/>
          <w:sz w:val="21"/>
          <w:lang w:eastAsia="zh-CN"/>
        </w:rPr>
        <w:t>二</w:t>
      </w:r>
      <w:r>
        <w:rPr>
          <w:b/>
          <w:sz w:val="21"/>
        </w:rPr>
        <w:t>、不可抗力：</w:t>
      </w:r>
      <w:r>
        <w:t xml:space="preserve"> </w:t>
      </w:r>
    </w:p>
    <w:p w14:paraId="07A816AB" w14:textId="77777777" w:rsidR="00A87ED8" w:rsidRDefault="00434930">
      <w:pPr>
        <w:pStyle w:val="null3"/>
        <w:rPr>
          <w:rFonts w:hint="default"/>
        </w:rPr>
      </w:pPr>
      <w:r>
        <w:rPr>
          <w:sz w:val="21"/>
        </w:rPr>
        <w:t>任何一方由于不可抗力原因不能履行合同时，应在不可抗力事件结束后</w:t>
      </w:r>
      <w:r>
        <w:rPr>
          <w:sz w:val="21"/>
        </w:rPr>
        <w:t>48</w:t>
      </w:r>
      <w:r>
        <w:rPr>
          <w:sz w:val="21"/>
        </w:rPr>
        <w:t>小时内向对方通报，以减轻可能给对方造成的损失，在取得有关机构的不可抗力证明或双方谅解确认后，允许延期履行或修订合同，并根据情况可部分或全部免于承担违约责任。</w:t>
      </w:r>
    </w:p>
    <w:p w14:paraId="567A5D96" w14:textId="77777777" w:rsidR="00A87ED8" w:rsidRDefault="00434930">
      <w:pPr>
        <w:pStyle w:val="null3"/>
        <w:rPr>
          <w:rFonts w:hint="default"/>
        </w:rPr>
      </w:pPr>
      <w:r>
        <w:rPr>
          <w:b/>
          <w:sz w:val="21"/>
          <w:lang w:eastAsia="zh-CN"/>
        </w:rPr>
        <w:t>十三</w:t>
      </w:r>
      <w:r>
        <w:rPr>
          <w:b/>
          <w:sz w:val="21"/>
        </w:rPr>
        <w:t>、税费：</w:t>
      </w:r>
    </w:p>
    <w:p w14:paraId="2F651790" w14:textId="77777777" w:rsidR="00A87ED8" w:rsidRDefault="00434930">
      <w:pPr>
        <w:pStyle w:val="null3"/>
        <w:rPr>
          <w:rFonts w:hint="default"/>
        </w:rPr>
      </w:pPr>
      <w:r>
        <w:rPr>
          <w:sz w:val="21"/>
        </w:rPr>
        <w:t>（一）本合同实施过程中所发生的一切税费及不可预见费均由乙方承担。</w:t>
      </w:r>
    </w:p>
    <w:p w14:paraId="5445C182" w14:textId="77777777" w:rsidR="00A87ED8" w:rsidRDefault="00434930">
      <w:pPr>
        <w:pStyle w:val="null3"/>
        <w:rPr>
          <w:rFonts w:hint="default"/>
        </w:rPr>
      </w:pPr>
      <w:r>
        <w:rPr>
          <w:sz w:val="21"/>
        </w:rPr>
        <w:t>（二）乙方依照税务规章优先在合同履约地开具发票及纳税，咨询：</w:t>
      </w:r>
      <w:r>
        <w:rPr>
          <w:sz w:val="21"/>
        </w:rPr>
        <w:t>0757-12366</w:t>
      </w:r>
      <w:r>
        <w:rPr>
          <w:sz w:val="21"/>
        </w:rPr>
        <w:t>。</w:t>
      </w:r>
    </w:p>
    <w:p w14:paraId="131D7C09" w14:textId="77777777" w:rsidR="00A87ED8" w:rsidRDefault="00434930">
      <w:pPr>
        <w:pStyle w:val="null3"/>
        <w:rPr>
          <w:rFonts w:hint="default"/>
        </w:rPr>
      </w:pPr>
      <w:r>
        <w:rPr>
          <w:b/>
          <w:sz w:val="21"/>
          <w:lang w:eastAsia="zh-CN"/>
        </w:rPr>
        <w:t>十四</w:t>
      </w:r>
      <w:r>
        <w:rPr>
          <w:b/>
          <w:sz w:val="21"/>
        </w:rPr>
        <w:t>、合同生效与合同备案：</w:t>
      </w:r>
    </w:p>
    <w:p w14:paraId="6D2C16A5" w14:textId="77777777" w:rsidR="00A87ED8" w:rsidRDefault="00434930">
      <w:pPr>
        <w:pStyle w:val="null3"/>
        <w:rPr>
          <w:rFonts w:hint="default"/>
        </w:rPr>
      </w:pPr>
      <w:r>
        <w:rPr>
          <w:sz w:val="21"/>
        </w:rPr>
        <w:t>（一）本合同在甲乙双方法人代表或其授权代表签字盖章后生效。</w:t>
      </w:r>
    </w:p>
    <w:p w14:paraId="4F6DACAE" w14:textId="77777777" w:rsidR="00A87ED8" w:rsidRDefault="00434930">
      <w:pPr>
        <w:pStyle w:val="null3"/>
        <w:rPr>
          <w:rFonts w:hint="default"/>
        </w:rPr>
      </w:pPr>
      <w:r>
        <w:rPr>
          <w:sz w:val="21"/>
        </w:rPr>
        <w:t>（二）自采购合同签订之日起</w:t>
      </w:r>
      <w:r>
        <w:rPr>
          <w:sz w:val="21"/>
        </w:rPr>
        <w:t>7</w:t>
      </w:r>
      <w:r>
        <w:rPr>
          <w:sz w:val="21"/>
        </w:rPr>
        <w:t>个工作日</w:t>
      </w:r>
      <w:r>
        <w:rPr>
          <w:sz w:val="21"/>
        </w:rPr>
        <w:t>内，由甲方按照有关规定将采购合同副本报同级人民政府财政部门（政府采购管理部门）备案。</w:t>
      </w:r>
    </w:p>
    <w:p w14:paraId="3D86690D" w14:textId="77777777" w:rsidR="00A87ED8" w:rsidRDefault="00434930">
      <w:pPr>
        <w:pStyle w:val="null3"/>
        <w:rPr>
          <w:rFonts w:hint="default"/>
        </w:rPr>
      </w:pPr>
      <w:r>
        <w:rPr>
          <w:b/>
          <w:sz w:val="21"/>
          <w:lang w:eastAsia="zh-CN"/>
        </w:rPr>
        <w:t>十五</w:t>
      </w:r>
      <w:r>
        <w:rPr>
          <w:b/>
          <w:sz w:val="21"/>
        </w:rPr>
        <w:t>乙方应提供的资料内容：</w:t>
      </w:r>
    </w:p>
    <w:p w14:paraId="6878E964" w14:textId="77777777" w:rsidR="00A87ED8" w:rsidRDefault="00434930">
      <w:pPr>
        <w:pStyle w:val="null3"/>
        <w:rPr>
          <w:rFonts w:hint="default"/>
        </w:rPr>
      </w:pPr>
      <w:r>
        <w:rPr>
          <w:u w:val="single"/>
        </w:rPr>
        <w:t xml:space="preserve">                                                            </w:t>
      </w:r>
      <w:r>
        <w:rPr>
          <w:sz w:val="21"/>
        </w:rPr>
        <w:t>。</w:t>
      </w:r>
    </w:p>
    <w:p w14:paraId="019EA116" w14:textId="77777777" w:rsidR="00A87ED8" w:rsidRDefault="00434930">
      <w:pPr>
        <w:pStyle w:val="null3"/>
        <w:rPr>
          <w:rFonts w:hint="default"/>
        </w:rPr>
      </w:pPr>
      <w:r>
        <w:rPr>
          <w:b/>
          <w:sz w:val="21"/>
          <w:lang w:eastAsia="zh-CN"/>
        </w:rPr>
        <w:t>十六</w:t>
      </w:r>
      <w:r>
        <w:rPr>
          <w:b/>
          <w:sz w:val="21"/>
        </w:rPr>
        <w:t>、关于政府采购合同融资</w:t>
      </w:r>
    </w:p>
    <w:p w14:paraId="3D9670DB" w14:textId="77777777" w:rsidR="00A87ED8" w:rsidRDefault="00434930">
      <w:pPr>
        <w:pStyle w:val="null3"/>
        <w:rPr>
          <w:rFonts w:hint="default"/>
        </w:rPr>
      </w:pPr>
      <w:r>
        <w:rPr>
          <w:sz w:val="21"/>
        </w:rPr>
        <w:t>（一）乙方是否已申请政府采购合同融资：</w:t>
      </w:r>
      <w:r>
        <w:rPr>
          <w:sz w:val="21"/>
          <w:u w:val="single"/>
        </w:rPr>
        <w:t xml:space="preserve">  </w:t>
      </w:r>
      <w:r>
        <w:rPr>
          <w:sz w:val="21"/>
          <w:u w:val="single"/>
        </w:rPr>
        <w:t>是</w:t>
      </w:r>
      <w:r>
        <w:rPr>
          <w:sz w:val="21"/>
          <w:u w:val="single"/>
        </w:rPr>
        <w:t xml:space="preserve"> / </w:t>
      </w:r>
      <w:r>
        <w:rPr>
          <w:sz w:val="21"/>
          <w:u w:val="single"/>
        </w:rPr>
        <w:t>否</w:t>
      </w:r>
      <w:r>
        <w:rPr>
          <w:sz w:val="21"/>
          <w:u w:val="single"/>
        </w:rPr>
        <w:t xml:space="preserve">  </w:t>
      </w:r>
      <w:r>
        <w:rPr>
          <w:sz w:val="21"/>
        </w:rPr>
        <w:t>；</w:t>
      </w:r>
    </w:p>
    <w:p w14:paraId="4F744D50" w14:textId="77777777" w:rsidR="00A87ED8" w:rsidRDefault="00434930">
      <w:pPr>
        <w:pStyle w:val="null3"/>
        <w:rPr>
          <w:rFonts w:hint="default"/>
        </w:rPr>
      </w:pPr>
      <w:r>
        <w:rPr>
          <w:sz w:val="21"/>
        </w:rPr>
        <w:t>（二）融资银行及联系方式：</w:t>
      </w:r>
      <w:r>
        <w:rPr>
          <w:sz w:val="21"/>
        </w:rPr>
        <w:t xml:space="preserve">                                               </w:t>
      </w:r>
      <w:r>
        <w:rPr>
          <w:sz w:val="21"/>
        </w:rPr>
        <w:t>。</w:t>
      </w:r>
    </w:p>
    <w:p w14:paraId="3BC6CD81" w14:textId="77777777" w:rsidR="00A87ED8" w:rsidRDefault="00434930">
      <w:pPr>
        <w:pStyle w:val="null3"/>
        <w:rPr>
          <w:rFonts w:hint="default"/>
        </w:rPr>
      </w:pPr>
      <w:r>
        <w:rPr>
          <w:sz w:val="21"/>
        </w:rPr>
        <w:t>（三）若乙方已申请政府采购合同融资，其在本合同中登记的银行帐号</w:t>
      </w:r>
      <w:r>
        <w:rPr>
          <w:sz w:val="21"/>
        </w:rPr>
        <w:t>应与金融机构签订融资协议中约定的融资回款账户一致，此账户作为政府采购融资合同资金回款的唯一账户，未获得融资银行同意，乙方不得随意变更</w:t>
      </w:r>
      <w:r>
        <w:rPr>
          <w:b/>
          <w:sz w:val="21"/>
        </w:rPr>
        <w:t>。</w:t>
      </w:r>
    </w:p>
    <w:p w14:paraId="54C6A6BA" w14:textId="77777777" w:rsidR="00A87ED8" w:rsidRDefault="00434930">
      <w:pPr>
        <w:pStyle w:val="null3"/>
        <w:rPr>
          <w:rFonts w:hint="default"/>
        </w:rPr>
      </w:pPr>
      <w:r>
        <w:rPr>
          <w:b/>
          <w:sz w:val="21"/>
          <w:lang w:eastAsia="zh-CN"/>
        </w:rPr>
        <w:t>十七</w:t>
      </w:r>
      <w:r>
        <w:rPr>
          <w:b/>
          <w:sz w:val="21"/>
        </w:rPr>
        <w:t>、其它：</w:t>
      </w:r>
    </w:p>
    <w:p w14:paraId="63F717BE" w14:textId="77777777" w:rsidR="00A87ED8" w:rsidRDefault="00434930">
      <w:pPr>
        <w:pStyle w:val="null3"/>
        <w:rPr>
          <w:rFonts w:hint="default"/>
        </w:rPr>
      </w:pPr>
      <w:r>
        <w:rPr>
          <w:sz w:val="21"/>
        </w:rPr>
        <w:t>（一）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14:paraId="1956BCA0" w14:textId="77777777" w:rsidR="00A87ED8" w:rsidRDefault="00434930">
      <w:pPr>
        <w:pStyle w:val="null3"/>
        <w:rPr>
          <w:rFonts w:hint="default"/>
        </w:rPr>
      </w:pPr>
      <w:r>
        <w:rPr>
          <w:sz w:val="21"/>
        </w:rPr>
        <w:t>（二）如一方（包括联系人）地址、电话、传真号码有变更，应在变更后</w:t>
      </w:r>
      <w:r>
        <w:rPr>
          <w:sz w:val="21"/>
        </w:rPr>
        <w:t>3</w:t>
      </w:r>
      <w:r>
        <w:rPr>
          <w:sz w:val="21"/>
        </w:rPr>
        <w:t>个工作日内书面通知对方联系人或负责人，否则，</w:t>
      </w:r>
      <w:r>
        <w:rPr>
          <w:sz w:val="21"/>
        </w:rPr>
        <w:t>因此造成的损失由未履行通知义务方承担相应责任。</w:t>
      </w:r>
    </w:p>
    <w:p w14:paraId="2F8F0F7B" w14:textId="77777777" w:rsidR="00A87ED8" w:rsidRDefault="00434930">
      <w:pPr>
        <w:pStyle w:val="null3"/>
        <w:rPr>
          <w:rFonts w:hint="default"/>
        </w:rPr>
      </w:pPr>
      <w:r>
        <w:rPr>
          <w:sz w:val="21"/>
        </w:rPr>
        <w:t>（三）未经甲方书面同意，乙方不得擅自向第三方转让其主体性和关键性合同义务。</w:t>
      </w:r>
    </w:p>
    <w:p w14:paraId="1E51B4DB" w14:textId="77777777" w:rsidR="00A87ED8" w:rsidRDefault="00434930">
      <w:pPr>
        <w:pStyle w:val="null3"/>
        <w:rPr>
          <w:rFonts w:hint="default"/>
        </w:rPr>
      </w:pPr>
      <w:r>
        <w:rPr>
          <w:sz w:val="21"/>
        </w:rPr>
        <w:t>（四）本合同一式</w:t>
      </w:r>
      <w:r>
        <w:rPr>
          <w:u w:val="single"/>
        </w:rPr>
        <w:t xml:space="preserve">    </w:t>
      </w:r>
      <w:r>
        <w:rPr>
          <w:sz w:val="21"/>
        </w:rPr>
        <w:t>份，甲方执</w:t>
      </w:r>
      <w:r>
        <w:rPr>
          <w:u w:val="single"/>
        </w:rPr>
        <w:t xml:space="preserve">   </w:t>
      </w:r>
      <w:r>
        <w:rPr>
          <w:sz w:val="21"/>
        </w:rPr>
        <w:t>份，乙方执</w:t>
      </w:r>
      <w:r>
        <w:rPr>
          <w:u w:val="single"/>
        </w:rPr>
        <w:t xml:space="preserve">   </w:t>
      </w:r>
      <w:r>
        <w:rPr>
          <w:sz w:val="21"/>
        </w:rPr>
        <w:t>份。</w:t>
      </w:r>
    </w:p>
    <w:p w14:paraId="3F9400DD" w14:textId="77777777" w:rsidR="00A87ED8" w:rsidRDefault="00434930">
      <w:pPr>
        <w:pStyle w:val="null3"/>
        <w:rPr>
          <w:rFonts w:hint="default"/>
        </w:rPr>
      </w:pPr>
      <w:r>
        <w:rPr>
          <w:sz w:val="21"/>
        </w:rPr>
        <w:t>（五）本合同（含附件）共计</w:t>
      </w:r>
      <w:r>
        <w:rPr>
          <w:u w:val="single"/>
        </w:rPr>
        <w:t xml:space="preserve">    </w:t>
      </w:r>
      <w:r>
        <w:rPr>
          <w:sz w:val="21"/>
        </w:rPr>
        <w:t>页，缺页之合同为无效合同。</w:t>
      </w:r>
    </w:p>
    <w:p w14:paraId="2BF1E6D1" w14:textId="77777777" w:rsidR="00A87ED8" w:rsidRDefault="00434930">
      <w:pPr>
        <w:pStyle w:val="null3"/>
        <w:rPr>
          <w:rFonts w:hint="default"/>
        </w:rPr>
      </w:pPr>
      <w:r>
        <w:rPr>
          <w:sz w:val="21"/>
        </w:rPr>
        <w:t>（六）本合同签约履约地点：广东省佛山市。</w:t>
      </w:r>
    </w:p>
    <w:p w14:paraId="7A30B32B" w14:textId="77777777" w:rsidR="00A87ED8" w:rsidRDefault="00434930">
      <w:pPr>
        <w:pStyle w:val="null3"/>
        <w:rPr>
          <w:rFonts w:hint="default"/>
        </w:rPr>
      </w:pPr>
      <w:r>
        <w:rPr>
          <w:sz w:val="21"/>
        </w:rPr>
        <w:t>（七）本合同所指“书面通知”包括但不限于短信、电子邮件等数据电文的通知形式，到达时间以民事诉讼法的规定为准，但进行书面通知前后，通知方均有义务电话确认通知事项。</w:t>
      </w:r>
    </w:p>
    <w:p w14:paraId="39567142" w14:textId="77777777" w:rsidR="00A87ED8" w:rsidRDefault="00434930">
      <w:pPr>
        <w:pStyle w:val="null3"/>
        <w:rPr>
          <w:rFonts w:hint="default"/>
        </w:rPr>
      </w:pPr>
      <w:r>
        <w:rPr>
          <w:sz w:val="21"/>
        </w:rPr>
        <w:t>（八）双方均已对以上各条款及附件作充分了解，并明确理解由此而产生的相关权责。</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205"/>
        <w:gridCol w:w="3930"/>
        <w:gridCol w:w="222"/>
      </w:tblGrid>
      <w:tr w:rsidR="00A87ED8" w14:paraId="71E8BEE7" w14:textId="77777777">
        <w:tc>
          <w:tcPr>
            <w:tcW w:w="4205" w:type="dxa"/>
            <w:tcBorders>
              <w:top w:val="nil"/>
              <w:left w:val="nil"/>
              <w:bottom w:val="nil"/>
              <w:right w:val="dashed" w:sz="4" w:space="0" w:color="000000"/>
            </w:tcBorders>
            <w:tcMar>
              <w:top w:w="0" w:type="dxa"/>
              <w:left w:w="105" w:type="dxa"/>
              <w:bottom w:w="0" w:type="dxa"/>
              <w:right w:w="105" w:type="dxa"/>
            </w:tcMar>
          </w:tcPr>
          <w:p w14:paraId="4443B589" w14:textId="77777777" w:rsidR="00A87ED8" w:rsidRDefault="00434930">
            <w:pPr>
              <w:pStyle w:val="null3"/>
              <w:rPr>
                <w:rFonts w:hint="default"/>
              </w:rPr>
            </w:pPr>
            <w:r>
              <w:rPr>
                <w:sz w:val="21"/>
              </w:rPr>
              <w:t>甲方（盖章）：</w:t>
            </w:r>
          </w:p>
          <w:p w14:paraId="74982A53" w14:textId="77777777" w:rsidR="00A87ED8" w:rsidRDefault="00434930">
            <w:pPr>
              <w:pStyle w:val="null3"/>
              <w:rPr>
                <w:rFonts w:hint="default"/>
              </w:rPr>
            </w:pPr>
            <w:r>
              <w:rPr>
                <w:sz w:val="21"/>
              </w:rPr>
              <w:t>代表：</w:t>
            </w:r>
            <w:r>
              <w:rPr>
                <w:sz w:val="21"/>
              </w:rPr>
              <w:t xml:space="preserve">                              </w:t>
            </w:r>
          </w:p>
          <w:p w14:paraId="0C9C9F07" w14:textId="77777777" w:rsidR="00A87ED8" w:rsidRDefault="00434930">
            <w:pPr>
              <w:pStyle w:val="null3"/>
              <w:rPr>
                <w:rFonts w:hint="default"/>
              </w:rPr>
            </w:pPr>
            <w:r>
              <w:rPr>
                <w:sz w:val="21"/>
              </w:rPr>
              <w:t>地址：</w:t>
            </w:r>
          </w:p>
          <w:p w14:paraId="6F8D802B" w14:textId="77777777" w:rsidR="00A87ED8" w:rsidRDefault="00434930">
            <w:pPr>
              <w:pStyle w:val="null3"/>
              <w:rPr>
                <w:rFonts w:hint="default"/>
              </w:rPr>
            </w:pPr>
            <w:r>
              <w:rPr>
                <w:sz w:val="21"/>
              </w:rPr>
              <w:t>电话：</w:t>
            </w:r>
          </w:p>
          <w:p w14:paraId="227AED68" w14:textId="77777777" w:rsidR="00A87ED8" w:rsidRDefault="00434930">
            <w:pPr>
              <w:pStyle w:val="null3"/>
              <w:rPr>
                <w:rFonts w:hint="default"/>
              </w:rPr>
            </w:pPr>
            <w:r>
              <w:rPr>
                <w:sz w:val="21"/>
              </w:rPr>
              <w:t>传真：</w:t>
            </w:r>
          </w:p>
          <w:p w14:paraId="60F264F4" w14:textId="77777777" w:rsidR="00A87ED8" w:rsidRDefault="00434930">
            <w:pPr>
              <w:pStyle w:val="null3"/>
              <w:rPr>
                <w:rFonts w:hint="default"/>
              </w:rPr>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tc>
        <w:tc>
          <w:tcPr>
            <w:tcW w:w="3930" w:type="dxa"/>
            <w:tcBorders>
              <w:top w:val="nil"/>
              <w:left w:val="nil"/>
              <w:bottom w:val="nil"/>
              <w:right w:val="nil"/>
            </w:tcBorders>
            <w:tcMar>
              <w:top w:w="0" w:type="dxa"/>
              <w:left w:w="105" w:type="dxa"/>
              <w:bottom w:w="0" w:type="dxa"/>
              <w:right w:w="105" w:type="dxa"/>
            </w:tcMar>
          </w:tcPr>
          <w:p w14:paraId="4E17CAFE" w14:textId="77777777" w:rsidR="00A87ED8" w:rsidRDefault="00434930">
            <w:pPr>
              <w:pStyle w:val="null3"/>
              <w:rPr>
                <w:rFonts w:hint="default"/>
              </w:rPr>
            </w:pPr>
            <w:r>
              <w:rPr>
                <w:sz w:val="21"/>
              </w:rPr>
              <w:t>乙方（盖章）：</w:t>
            </w:r>
          </w:p>
          <w:p w14:paraId="01D350C3" w14:textId="77777777" w:rsidR="00A87ED8" w:rsidRDefault="00434930">
            <w:pPr>
              <w:pStyle w:val="null3"/>
              <w:rPr>
                <w:rFonts w:hint="default"/>
              </w:rPr>
            </w:pPr>
            <w:r>
              <w:rPr>
                <w:sz w:val="21"/>
              </w:rPr>
              <w:t>代表：</w:t>
            </w:r>
            <w:r>
              <w:rPr>
                <w:sz w:val="21"/>
              </w:rPr>
              <w:t xml:space="preserve">                          </w:t>
            </w:r>
          </w:p>
          <w:p w14:paraId="22CDFE31" w14:textId="77777777" w:rsidR="00A87ED8" w:rsidRDefault="00434930">
            <w:pPr>
              <w:pStyle w:val="null3"/>
              <w:rPr>
                <w:rFonts w:hint="default"/>
              </w:rPr>
            </w:pPr>
            <w:r>
              <w:rPr>
                <w:sz w:val="21"/>
              </w:rPr>
              <w:t>地址：</w:t>
            </w:r>
          </w:p>
          <w:p w14:paraId="539D5DDE" w14:textId="77777777" w:rsidR="00A87ED8" w:rsidRDefault="00434930">
            <w:pPr>
              <w:pStyle w:val="null3"/>
              <w:rPr>
                <w:rFonts w:hint="default"/>
              </w:rPr>
            </w:pPr>
            <w:r>
              <w:rPr>
                <w:sz w:val="21"/>
              </w:rPr>
              <w:t>电话：</w:t>
            </w:r>
          </w:p>
          <w:p w14:paraId="5726E3BD" w14:textId="77777777" w:rsidR="00A87ED8" w:rsidRDefault="00434930">
            <w:pPr>
              <w:pStyle w:val="null3"/>
              <w:rPr>
                <w:rFonts w:hint="default"/>
              </w:rPr>
            </w:pPr>
            <w:r>
              <w:rPr>
                <w:sz w:val="21"/>
              </w:rPr>
              <w:t>传真：</w:t>
            </w:r>
          </w:p>
          <w:p w14:paraId="09FBBE8D" w14:textId="77777777" w:rsidR="00A87ED8" w:rsidRDefault="00434930">
            <w:pPr>
              <w:pStyle w:val="null3"/>
              <w:rPr>
                <w:rFonts w:hint="default"/>
              </w:rPr>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tc>
        <w:tc>
          <w:tcPr>
            <w:tcW w:w="143" w:type="dxa"/>
            <w:tcBorders>
              <w:top w:val="nil"/>
              <w:left w:val="nil"/>
              <w:bottom w:val="nil"/>
              <w:right w:val="nil"/>
            </w:tcBorders>
          </w:tcPr>
          <w:p w14:paraId="19C9E87D" w14:textId="77777777" w:rsidR="00A87ED8" w:rsidRDefault="00434930">
            <w:pPr>
              <w:pStyle w:val="null3"/>
              <w:rPr>
                <w:rFonts w:hint="default"/>
              </w:rPr>
            </w:pPr>
            <w:r>
              <w:rPr>
                <w:sz w:val="19"/>
              </w:rPr>
              <w:t xml:space="preserve"> </w:t>
            </w:r>
          </w:p>
        </w:tc>
      </w:tr>
      <w:tr w:rsidR="00A87ED8" w14:paraId="47304BF4" w14:textId="77777777">
        <w:tc>
          <w:tcPr>
            <w:tcW w:w="4205" w:type="dxa"/>
            <w:tcBorders>
              <w:top w:val="nil"/>
              <w:left w:val="nil"/>
              <w:bottom w:val="single" w:sz="4" w:space="0" w:color="FFFFFF"/>
              <w:right w:val="dashed" w:sz="4" w:space="0" w:color="000000"/>
            </w:tcBorders>
            <w:tcMar>
              <w:top w:w="0" w:type="dxa"/>
              <w:left w:w="105" w:type="dxa"/>
              <w:bottom w:w="0" w:type="dxa"/>
              <w:right w:w="105" w:type="dxa"/>
            </w:tcMar>
          </w:tcPr>
          <w:p w14:paraId="08F0864D" w14:textId="77777777" w:rsidR="00A87ED8" w:rsidRDefault="00A87ED8">
            <w:pPr>
              <w:pStyle w:val="null3"/>
              <w:rPr>
                <w:rFonts w:hint="default"/>
              </w:rPr>
            </w:pPr>
          </w:p>
          <w:p w14:paraId="0E5CFE7C" w14:textId="77777777" w:rsidR="00A87ED8" w:rsidRDefault="00434930">
            <w:pPr>
              <w:pStyle w:val="null3"/>
              <w:rPr>
                <w:rFonts w:hint="default"/>
              </w:rPr>
            </w:pPr>
            <w:r>
              <w:rPr>
                <w:sz w:val="21"/>
              </w:rPr>
              <w:t>鉴证单位（盖章）：广东中采招标有限公司</w:t>
            </w:r>
          </w:p>
          <w:p w14:paraId="209B8B9A" w14:textId="77777777" w:rsidR="00A87ED8" w:rsidRDefault="00434930">
            <w:pPr>
              <w:pStyle w:val="null3"/>
              <w:rPr>
                <w:rFonts w:hint="default"/>
              </w:rPr>
            </w:pPr>
            <w:r>
              <w:rPr>
                <w:sz w:val="21"/>
              </w:rPr>
              <w:t>经确认，与招标文件及投标文件内容相符。</w:t>
            </w:r>
          </w:p>
          <w:p w14:paraId="0A476166" w14:textId="77777777" w:rsidR="00A87ED8" w:rsidRDefault="00434930">
            <w:pPr>
              <w:pStyle w:val="null3"/>
              <w:rPr>
                <w:rFonts w:hint="default"/>
              </w:rPr>
            </w:pPr>
            <w:r>
              <w:rPr>
                <w:sz w:val="21"/>
              </w:rPr>
              <w:t>代表：</w:t>
            </w:r>
          </w:p>
          <w:p w14:paraId="6F704059" w14:textId="77777777" w:rsidR="00A87ED8" w:rsidRDefault="00434930">
            <w:pPr>
              <w:pStyle w:val="null3"/>
              <w:rPr>
                <w:rFonts w:hint="default"/>
              </w:rPr>
            </w:pPr>
            <w:r>
              <w:rPr>
                <w:sz w:val="21"/>
              </w:rPr>
              <w:lastRenderedPageBreak/>
              <w:t>日期：</w:t>
            </w:r>
            <w:r>
              <w:rPr>
                <w:sz w:val="21"/>
              </w:rPr>
              <w:t xml:space="preserve">     </w:t>
            </w:r>
            <w:r>
              <w:rPr>
                <w:sz w:val="21"/>
              </w:rPr>
              <w:t>年</w:t>
            </w:r>
            <w:r>
              <w:rPr>
                <w:sz w:val="21"/>
              </w:rPr>
              <w:t xml:space="preserve">   </w:t>
            </w:r>
            <w:r>
              <w:rPr>
                <w:sz w:val="21"/>
              </w:rPr>
              <w:t>月</w:t>
            </w:r>
            <w:r>
              <w:rPr>
                <w:sz w:val="21"/>
              </w:rPr>
              <w:t xml:space="preserve">   </w:t>
            </w:r>
            <w:r>
              <w:rPr>
                <w:sz w:val="21"/>
              </w:rPr>
              <w:t>日</w:t>
            </w:r>
          </w:p>
        </w:tc>
        <w:tc>
          <w:tcPr>
            <w:tcW w:w="4073" w:type="dxa"/>
            <w:gridSpan w:val="2"/>
            <w:tcBorders>
              <w:top w:val="nil"/>
              <w:left w:val="nil"/>
              <w:bottom w:val="single" w:sz="4" w:space="0" w:color="FFFFFF"/>
              <w:right w:val="nil"/>
            </w:tcBorders>
            <w:tcMar>
              <w:top w:w="0" w:type="dxa"/>
              <w:left w:w="105" w:type="dxa"/>
              <w:bottom w:w="0" w:type="dxa"/>
              <w:right w:w="105" w:type="dxa"/>
            </w:tcMar>
          </w:tcPr>
          <w:p w14:paraId="40617C4F" w14:textId="77777777" w:rsidR="00A87ED8" w:rsidRDefault="00A87ED8">
            <w:pPr>
              <w:pStyle w:val="null3"/>
              <w:rPr>
                <w:rFonts w:hint="default"/>
              </w:rPr>
            </w:pPr>
          </w:p>
          <w:p w14:paraId="76EAC4C7" w14:textId="77777777" w:rsidR="00A87ED8" w:rsidRDefault="00434930">
            <w:pPr>
              <w:pStyle w:val="null3"/>
              <w:rPr>
                <w:rFonts w:hint="default"/>
              </w:rPr>
            </w:pPr>
            <w:r>
              <w:rPr>
                <w:sz w:val="21"/>
              </w:rPr>
              <w:t>收款方、开票方须与乙方一致，专户为：</w:t>
            </w:r>
          </w:p>
          <w:p w14:paraId="278BFD95" w14:textId="77777777" w:rsidR="00A87ED8" w:rsidRDefault="00434930">
            <w:pPr>
              <w:pStyle w:val="null3"/>
              <w:rPr>
                <w:rFonts w:hint="default"/>
              </w:rPr>
            </w:pPr>
            <w:r>
              <w:rPr>
                <w:sz w:val="21"/>
              </w:rPr>
              <w:t>开户名称：</w:t>
            </w:r>
          </w:p>
          <w:p w14:paraId="408BF733" w14:textId="77777777" w:rsidR="00A87ED8" w:rsidRDefault="00434930">
            <w:pPr>
              <w:pStyle w:val="null3"/>
              <w:rPr>
                <w:rFonts w:hint="default"/>
              </w:rPr>
            </w:pPr>
            <w:r>
              <w:rPr>
                <w:sz w:val="21"/>
              </w:rPr>
              <w:t>银行账号：</w:t>
            </w:r>
          </w:p>
          <w:p w14:paraId="54973099" w14:textId="77777777" w:rsidR="00A87ED8" w:rsidRDefault="00434930">
            <w:pPr>
              <w:pStyle w:val="null3"/>
              <w:rPr>
                <w:rFonts w:hint="default"/>
              </w:rPr>
            </w:pPr>
            <w:r>
              <w:rPr>
                <w:sz w:val="21"/>
              </w:rPr>
              <w:lastRenderedPageBreak/>
              <w:t>开户行：</w:t>
            </w:r>
          </w:p>
        </w:tc>
      </w:tr>
    </w:tbl>
    <w:p w14:paraId="22DE9879" w14:textId="77777777" w:rsidR="00A87ED8" w:rsidRDefault="00434930">
      <w:pPr>
        <w:pStyle w:val="null3"/>
        <w:rPr>
          <w:rFonts w:hint="default"/>
        </w:rPr>
      </w:pPr>
      <w:r>
        <w:rPr>
          <w:sz w:val="21"/>
        </w:rPr>
        <w:lastRenderedPageBreak/>
        <w:t>合同附件清单：</w:t>
      </w:r>
    </w:p>
    <w:p w14:paraId="508C22B6" w14:textId="77777777" w:rsidR="00A87ED8" w:rsidRDefault="00434930">
      <w:pPr>
        <w:pStyle w:val="null3"/>
        <w:rPr>
          <w:rFonts w:hint="default"/>
        </w:rPr>
      </w:pPr>
      <w:r>
        <w:rPr>
          <w:sz w:val="21"/>
        </w:rPr>
        <w:t>附件一、《报价清单明细表》</w:t>
      </w:r>
    </w:p>
    <w:p w14:paraId="2B1C8845" w14:textId="77777777" w:rsidR="00A87ED8" w:rsidRDefault="00434930">
      <w:pPr>
        <w:pStyle w:val="null3"/>
        <w:rPr>
          <w:rFonts w:hint="default"/>
        </w:rPr>
      </w:pPr>
      <w:r>
        <w:rPr>
          <w:sz w:val="21"/>
        </w:rPr>
        <w:t>附件二、《工作质量考核标准》</w:t>
      </w:r>
    </w:p>
    <w:tbl>
      <w:tblPr>
        <w:tblW w:w="0" w:type="auto"/>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1153"/>
        <w:gridCol w:w="3349"/>
        <w:gridCol w:w="690"/>
        <w:gridCol w:w="690"/>
        <w:gridCol w:w="2535"/>
      </w:tblGrid>
      <w:tr w:rsidR="00A87ED8" w14:paraId="598BA818" w14:textId="77777777">
        <w:trPr>
          <w:trHeight w:val="624"/>
        </w:trPr>
        <w:tc>
          <w:tcPr>
            <w:tcW w:w="1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00A484FB"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考评项目</w:t>
            </w:r>
          </w:p>
        </w:tc>
        <w:tc>
          <w:tcPr>
            <w:tcW w:w="3349"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428E305B"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考评内容</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63E1DC1D"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分值</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6AC62DA8"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考评结果</w:t>
            </w:r>
          </w:p>
        </w:tc>
        <w:tc>
          <w:tcPr>
            <w:tcW w:w="2535"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4FD2802A" w14:textId="77777777" w:rsidR="00A87ED8" w:rsidRDefault="00434930">
            <w:pPr>
              <w:pStyle w:val="null3"/>
              <w:jc w:val="center"/>
              <w:rPr>
                <w:rFonts w:ascii="宋体" w:eastAsia="宋体" w:hAnsi="宋体" w:cs="宋体" w:hint="default"/>
                <w:sz w:val="21"/>
                <w:szCs w:val="21"/>
              </w:rPr>
            </w:pPr>
            <w:r>
              <w:rPr>
                <w:rFonts w:ascii="宋体" w:eastAsia="宋体" w:hAnsi="宋体" w:cs="宋体"/>
                <w:sz w:val="21"/>
                <w:szCs w:val="21"/>
              </w:rPr>
              <w:t>扣分标准（每次）</w:t>
            </w:r>
          </w:p>
        </w:tc>
      </w:tr>
      <w:tr w:rsidR="00A87ED8" w14:paraId="0093BE25" w14:textId="77777777">
        <w:trPr>
          <w:trHeight w:val="90"/>
        </w:trPr>
        <w:tc>
          <w:tcPr>
            <w:tcW w:w="115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DBC7C9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人员及制度</w:t>
            </w:r>
          </w:p>
          <w:p w14:paraId="23042E2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20</w:t>
            </w:r>
            <w:r>
              <w:rPr>
                <w:rFonts w:ascii="宋体" w:eastAsia="宋体" w:hAnsi="宋体" w:cs="宋体"/>
                <w:sz w:val="21"/>
                <w:szCs w:val="21"/>
              </w:rPr>
              <w:t>分）</w:t>
            </w: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26A853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员工衣着齐整，制服统一，佩</w:t>
            </w:r>
            <w:r>
              <w:rPr>
                <w:rFonts w:ascii="宋体" w:eastAsia="宋体" w:hAnsi="宋体" w:cs="宋体"/>
                <w:sz w:val="21"/>
                <w:szCs w:val="21"/>
                <w:lang w:eastAsia="zh-CN"/>
              </w:rPr>
              <w:t>戴</w:t>
            </w:r>
            <w:r>
              <w:rPr>
                <w:rFonts w:ascii="宋体" w:eastAsia="宋体" w:hAnsi="宋体" w:cs="宋体"/>
                <w:sz w:val="21"/>
                <w:szCs w:val="21"/>
              </w:rPr>
              <w:t>工牌</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B84CDD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0DA9D7C"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DD85DC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着装不整齐扣</w:t>
            </w:r>
            <w:r>
              <w:rPr>
                <w:rFonts w:ascii="宋体" w:eastAsia="宋体" w:hAnsi="宋体" w:cs="宋体"/>
                <w:sz w:val="21"/>
                <w:szCs w:val="21"/>
              </w:rPr>
              <w:t>1</w:t>
            </w:r>
            <w:r>
              <w:rPr>
                <w:rFonts w:ascii="宋体" w:eastAsia="宋体" w:hAnsi="宋体" w:cs="宋体"/>
                <w:sz w:val="21"/>
                <w:szCs w:val="21"/>
              </w:rPr>
              <w:t>分</w:t>
            </w:r>
          </w:p>
        </w:tc>
      </w:tr>
      <w:tr w:rsidR="00A87ED8" w14:paraId="4580CDAE" w14:textId="77777777">
        <w:trPr>
          <w:trHeight w:val="90"/>
        </w:trPr>
        <w:tc>
          <w:tcPr>
            <w:tcW w:w="1153" w:type="dxa"/>
            <w:vMerge/>
            <w:tcBorders>
              <w:top w:val="nil"/>
              <w:left w:val="single" w:sz="4" w:space="0" w:color="000000"/>
              <w:bottom w:val="single" w:sz="4" w:space="0" w:color="000000"/>
              <w:right w:val="single" w:sz="4" w:space="0" w:color="000000"/>
            </w:tcBorders>
          </w:tcPr>
          <w:p w14:paraId="3EF25327"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16CE47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员工需按照要求佩戴工牌</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985CB1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CCC7EEE"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C2E410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不</w:t>
            </w:r>
            <w:r>
              <w:rPr>
                <w:rFonts w:ascii="宋体" w:eastAsia="宋体" w:hAnsi="宋体" w:cs="宋体"/>
                <w:sz w:val="21"/>
                <w:szCs w:val="21"/>
                <w:lang w:eastAsia="zh-CN"/>
              </w:rPr>
              <w:t>戴</w:t>
            </w:r>
            <w:r>
              <w:rPr>
                <w:rFonts w:ascii="宋体" w:eastAsia="宋体" w:hAnsi="宋体" w:cs="宋体"/>
                <w:sz w:val="21"/>
                <w:szCs w:val="21"/>
              </w:rPr>
              <w:t>工牌扣</w:t>
            </w:r>
            <w:r>
              <w:rPr>
                <w:rFonts w:ascii="宋体" w:eastAsia="宋体" w:hAnsi="宋体" w:cs="宋体"/>
                <w:sz w:val="21"/>
                <w:szCs w:val="21"/>
              </w:rPr>
              <w:t>1</w:t>
            </w:r>
            <w:r>
              <w:rPr>
                <w:rFonts w:ascii="宋体" w:eastAsia="宋体" w:hAnsi="宋体" w:cs="宋体"/>
                <w:sz w:val="21"/>
                <w:szCs w:val="21"/>
              </w:rPr>
              <w:t>分</w:t>
            </w:r>
          </w:p>
        </w:tc>
      </w:tr>
      <w:tr w:rsidR="00A87ED8" w14:paraId="39F76C7A" w14:textId="77777777">
        <w:trPr>
          <w:trHeight w:val="99"/>
        </w:trPr>
        <w:tc>
          <w:tcPr>
            <w:tcW w:w="1153" w:type="dxa"/>
            <w:vMerge/>
            <w:tcBorders>
              <w:top w:val="nil"/>
              <w:left w:val="single" w:sz="4" w:space="0" w:color="000000"/>
              <w:bottom w:val="single" w:sz="4" w:space="0" w:color="000000"/>
              <w:right w:val="single" w:sz="4" w:space="0" w:color="000000"/>
            </w:tcBorders>
          </w:tcPr>
          <w:p w14:paraId="795F7209"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DA6BDB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员工仪容仪表得当，形象、精神面貌良好</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0C874B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533420B"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A79492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仪容仪表形象差的扣</w:t>
            </w:r>
            <w:r>
              <w:rPr>
                <w:rFonts w:ascii="宋体" w:eastAsia="宋体" w:hAnsi="宋体" w:cs="宋体"/>
                <w:sz w:val="21"/>
                <w:szCs w:val="21"/>
              </w:rPr>
              <w:t>1</w:t>
            </w:r>
            <w:r>
              <w:rPr>
                <w:rFonts w:ascii="宋体" w:eastAsia="宋体" w:hAnsi="宋体" w:cs="宋体"/>
                <w:sz w:val="21"/>
                <w:szCs w:val="21"/>
              </w:rPr>
              <w:t>分</w:t>
            </w:r>
          </w:p>
        </w:tc>
      </w:tr>
      <w:tr w:rsidR="00A87ED8" w14:paraId="1DB325F2" w14:textId="77777777">
        <w:trPr>
          <w:trHeight w:val="90"/>
        </w:trPr>
        <w:tc>
          <w:tcPr>
            <w:tcW w:w="1153" w:type="dxa"/>
            <w:vMerge/>
            <w:tcBorders>
              <w:top w:val="nil"/>
              <w:left w:val="single" w:sz="4" w:space="0" w:color="000000"/>
              <w:bottom w:val="single" w:sz="4" w:space="0" w:color="000000"/>
              <w:right w:val="single" w:sz="4" w:space="0" w:color="000000"/>
            </w:tcBorders>
          </w:tcPr>
          <w:p w14:paraId="640956F7"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55A28FB"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员工语言及行为规范得当</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EE30A8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71906EF"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62BE9B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语言及行为不当扣</w:t>
            </w:r>
            <w:r>
              <w:rPr>
                <w:rFonts w:ascii="宋体" w:eastAsia="宋体" w:hAnsi="宋体" w:cs="宋体"/>
                <w:sz w:val="21"/>
                <w:szCs w:val="21"/>
              </w:rPr>
              <w:t>1</w:t>
            </w:r>
            <w:r>
              <w:rPr>
                <w:rFonts w:ascii="宋体" w:eastAsia="宋体" w:hAnsi="宋体" w:cs="宋体"/>
                <w:sz w:val="21"/>
                <w:szCs w:val="21"/>
              </w:rPr>
              <w:t>分</w:t>
            </w:r>
          </w:p>
        </w:tc>
      </w:tr>
      <w:tr w:rsidR="00A87ED8" w14:paraId="7AA1D5DB" w14:textId="77777777">
        <w:trPr>
          <w:trHeight w:val="90"/>
        </w:trPr>
        <w:tc>
          <w:tcPr>
            <w:tcW w:w="1153" w:type="dxa"/>
            <w:vMerge/>
            <w:tcBorders>
              <w:top w:val="nil"/>
              <w:left w:val="single" w:sz="4" w:space="0" w:color="000000"/>
              <w:bottom w:val="single" w:sz="4" w:space="0" w:color="000000"/>
              <w:right w:val="single" w:sz="4" w:space="0" w:color="000000"/>
            </w:tcBorders>
          </w:tcPr>
          <w:p w14:paraId="7CC37B6B"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262B526"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员工在岗期间不得做与工作无关的事情</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FCC679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FAFF921"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CF553E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做与工作无关的事情扣</w:t>
            </w:r>
            <w:r>
              <w:rPr>
                <w:rFonts w:ascii="宋体" w:eastAsia="宋体" w:hAnsi="宋体" w:cs="宋体"/>
                <w:sz w:val="21"/>
                <w:szCs w:val="21"/>
              </w:rPr>
              <w:t>1</w:t>
            </w:r>
            <w:r>
              <w:rPr>
                <w:rFonts w:ascii="宋体" w:eastAsia="宋体" w:hAnsi="宋体" w:cs="宋体"/>
                <w:sz w:val="21"/>
                <w:szCs w:val="21"/>
              </w:rPr>
              <w:t>分</w:t>
            </w:r>
          </w:p>
        </w:tc>
      </w:tr>
      <w:tr w:rsidR="00A87ED8" w14:paraId="5BA52D04" w14:textId="77777777">
        <w:trPr>
          <w:trHeight w:val="90"/>
        </w:trPr>
        <w:tc>
          <w:tcPr>
            <w:tcW w:w="1153" w:type="dxa"/>
            <w:vMerge/>
            <w:tcBorders>
              <w:top w:val="nil"/>
              <w:left w:val="single" w:sz="4" w:space="0" w:color="000000"/>
              <w:bottom w:val="single" w:sz="4" w:space="0" w:color="000000"/>
              <w:right w:val="single" w:sz="4" w:space="0" w:color="000000"/>
            </w:tcBorders>
          </w:tcPr>
          <w:p w14:paraId="2D963130"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5E9D76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定期对员工进行培训</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6F86F0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3C7D115"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3ACEA4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每月培训一次以上，不足扣</w:t>
            </w:r>
            <w:r>
              <w:rPr>
                <w:rFonts w:ascii="宋体" w:eastAsia="宋体" w:hAnsi="宋体" w:cs="宋体"/>
                <w:sz w:val="21"/>
                <w:szCs w:val="21"/>
              </w:rPr>
              <w:t>1</w:t>
            </w:r>
            <w:r>
              <w:rPr>
                <w:rFonts w:ascii="宋体" w:eastAsia="宋体" w:hAnsi="宋体" w:cs="宋体"/>
                <w:sz w:val="21"/>
                <w:szCs w:val="21"/>
              </w:rPr>
              <w:t>分</w:t>
            </w:r>
          </w:p>
        </w:tc>
      </w:tr>
      <w:tr w:rsidR="00A87ED8" w14:paraId="3752047B" w14:textId="77777777">
        <w:trPr>
          <w:trHeight w:val="90"/>
        </w:trPr>
        <w:tc>
          <w:tcPr>
            <w:tcW w:w="1153" w:type="dxa"/>
            <w:vMerge/>
            <w:tcBorders>
              <w:top w:val="nil"/>
              <w:left w:val="single" w:sz="4" w:space="0" w:color="000000"/>
              <w:bottom w:val="single" w:sz="4" w:space="0" w:color="000000"/>
              <w:right w:val="single" w:sz="4" w:space="0" w:color="000000"/>
            </w:tcBorders>
          </w:tcPr>
          <w:p w14:paraId="6ABCD043"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88E841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每月对员工培训进行记录，并提交主管科室</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E6D3EF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0156BD1"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0D5DB7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未按要求提交培训记录扣</w:t>
            </w:r>
            <w:r>
              <w:rPr>
                <w:rFonts w:ascii="宋体" w:eastAsia="宋体" w:hAnsi="宋体" w:cs="宋体"/>
                <w:sz w:val="21"/>
                <w:szCs w:val="21"/>
              </w:rPr>
              <w:t>1</w:t>
            </w:r>
            <w:r>
              <w:rPr>
                <w:rFonts w:ascii="宋体" w:eastAsia="宋体" w:hAnsi="宋体" w:cs="宋体"/>
                <w:sz w:val="21"/>
                <w:szCs w:val="21"/>
              </w:rPr>
              <w:t>分</w:t>
            </w:r>
          </w:p>
        </w:tc>
      </w:tr>
      <w:tr w:rsidR="00A87ED8" w14:paraId="43E1E1FA" w14:textId="77777777">
        <w:trPr>
          <w:trHeight w:val="90"/>
        </w:trPr>
        <w:tc>
          <w:tcPr>
            <w:tcW w:w="1153" w:type="dxa"/>
            <w:vMerge/>
            <w:tcBorders>
              <w:top w:val="nil"/>
              <w:left w:val="single" w:sz="4" w:space="0" w:color="000000"/>
              <w:bottom w:val="single" w:sz="4" w:space="0" w:color="000000"/>
              <w:right w:val="single" w:sz="4" w:space="0" w:color="000000"/>
            </w:tcBorders>
          </w:tcPr>
          <w:p w14:paraId="6082C164"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34209F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定期组织对员工进行军事训练，并有记录</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78462F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CD5F765"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780D115"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每月培训</w:t>
            </w:r>
            <w:r>
              <w:rPr>
                <w:rFonts w:ascii="宋体" w:eastAsia="宋体" w:hAnsi="宋体" w:cs="宋体"/>
                <w:sz w:val="21"/>
                <w:szCs w:val="21"/>
              </w:rPr>
              <w:t>4</w:t>
            </w:r>
            <w:r>
              <w:rPr>
                <w:rFonts w:ascii="宋体" w:eastAsia="宋体" w:hAnsi="宋体" w:cs="宋体"/>
                <w:sz w:val="21"/>
                <w:szCs w:val="21"/>
              </w:rPr>
              <w:t>次，查看记录无培训的扣</w:t>
            </w:r>
            <w:r>
              <w:rPr>
                <w:rFonts w:ascii="宋体" w:eastAsia="宋体" w:hAnsi="宋体" w:cs="宋体"/>
                <w:sz w:val="21"/>
                <w:szCs w:val="21"/>
              </w:rPr>
              <w:t>1-2</w:t>
            </w:r>
            <w:r>
              <w:rPr>
                <w:rFonts w:ascii="宋体" w:eastAsia="宋体" w:hAnsi="宋体" w:cs="宋体"/>
                <w:sz w:val="21"/>
                <w:szCs w:val="21"/>
              </w:rPr>
              <w:t>分</w:t>
            </w:r>
          </w:p>
        </w:tc>
      </w:tr>
      <w:tr w:rsidR="00A87ED8" w14:paraId="08038A58" w14:textId="77777777">
        <w:trPr>
          <w:trHeight w:val="90"/>
        </w:trPr>
        <w:tc>
          <w:tcPr>
            <w:tcW w:w="1153" w:type="dxa"/>
            <w:vMerge/>
            <w:tcBorders>
              <w:top w:val="nil"/>
              <w:left w:val="single" w:sz="4" w:space="0" w:color="000000"/>
              <w:bottom w:val="single" w:sz="4" w:space="0" w:color="000000"/>
              <w:right w:val="single" w:sz="4" w:space="0" w:color="000000"/>
            </w:tcBorders>
          </w:tcPr>
          <w:p w14:paraId="4BA71B5F"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4D1E666"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设备建立健全物品放行制度，大件物品登记放行制度</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380BD8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CF4DD01"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8CF693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查看登记本，无登记或放行条的扣</w:t>
            </w:r>
            <w:r>
              <w:rPr>
                <w:rFonts w:ascii="宋体" w:eastAsia="宋体" w:hAnsi="宋体" w:cs="宋体"/>
                <w:sz w:val="21"/>
                <w:szCs w:val="21"/>
              </w:rPr>
              <w:t>1-2</w:t>
            </w:r>
            <w:r>
              <w:rPr>
                <w:rFonts w:ascii="宋体" w:eastAsia="宋体" w:hAnsi="宋体" w:cs="宋体"/>
                <w:sz w:val="21"/>
                <w:szCs w:val="21"/>
              </w:rPr>
              <w:t>分</w:t>
            </w:r>
          </w:p>
        </w:tc>
      </w:tr>
      <w:tr w:rsidR="00A87ED8" w14:paraId="1BADA8D7" w14:textId="77777777">
        <w:trPr>
          <w:trHeight w:val="624"/>
        </w:trPr>
        <w:tc>
          <w:tcPr>
            <w:tcW w:w="1153" w:type="dxa"/>
            <w:vMerge/>
            <w:tcBorders>
              <w:top w:val="nil"/>
              <w:left w:val="single" w:sz="4" w:space="0" w:color="000000"/>
              <w:bottom w:val="single" w:sz="4" w:space="0" w:color="000000"/>
              <w:right w:val="single" w:sz="4" w:space="0" w:color="000000"/>
            </w:tcBorders>
          </w:tcPr>
          <w:p w14:paraId="0ADF0A05"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2990103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建立健全秩序维护方面管理制度</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6CA38B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6EE8332"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72BF046"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无制度的扣</w:t>
            </w:r>
            <w:r>
              <w:rPr>
                <w:rFonts w:ascii="宋体" w:eastAsia="宋体" w:hAnsi="宋体" w:cs="宋体"/>
                <w:sz w:val="21"/>
                <w:szCs w:val="21"/>
              </w:rPr>
              <w:t>1</w:t>
            </w:r>
            <w:r>
              <w:rPr>
                <w:rFonts w:ascii="宋体" w:eastAsia="宋体" w:hAnsi="宋体" w:cs="宋体"/>
                <w:sz w:val="21"/>
                <w:szCs w:val="21"/>
              </w:rPr>
              <w:t>分</w:t>
            </w:r>
          </w:p>
        </w:tc>
      </w:tr>
      <w:tr w:rsidR="00A87ED8" w14:paraId="766C2D24" w14:textId="77777777">
        <w:trPr>
          <w:trHeight w:val="90"/>
        </w:trPr>
        <w:tc>
          <w:tcPr>
            <w:tcW w:w="1153" w:type="dxa"/>
            <w:vMerge/>
            <w:tcBorders>
              <w:top w:val="nil"/>
              <w:left w:val="single" w:sz="4" w:space="0" w:color="000000"/>
              <w:bottom w:val="single" w:sz="4" w:space="0" w:color="000000"/>
              <w:right w:val="single" w:sz="4" w:space="0" w:color="000000"/>
            </w:tcBorders>
          </w:tcPr>
          <w:p w14:paraId="7032F9CC"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EA6021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管理制度按照要求上墙</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1AA22D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708464A"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37D3BC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制度不上墙的扣</w:t>
            </w:r>
            <w:r>
              <w:rPr>
                <w:rFonts w:ascii="宋体" w:eastAsia="宋体" w:hAnsi="宋体" w:cs="宋体"/>
                <w:sz w:val="21"/>
                <w:szCs w:val="21"/>
              </w:rPr>
              <w:t>1</w:t>
            </w:r>
            <w:r>
              <w:rPr>
                <w:rFonts w:ascii="宋体" w:eastAsia="宋体" w:hAnsi="宋体" w:cs="宋体"/>
                <w:sz w:val="21"/>
                <w:szCs w:val="21"/>
              </w:rPr>
              <w:t>分</w:t>
            </w:r>
          </w:p>
        </w:tc>
      </w:tr>
      <w:tr w:rsidR="00A87ED8" w14:paraId="350C1AC9" w14:textId="77777777">
        <w:trPr>
          <w:trHeight w:val="90"/>
        </w:trPr>
        <w:tc>
          <w:tcPr>
            <w:tcW w:w="1153" w:type="dxa"/>
            <w:vMerge/>
            <w:tcBorders>
              <w:top w:val="nil"/>
              <w:left w:val="single" w:sz="4" w:space="0" w:color="000000"/>
              <w:bottom w:val="single" w:sz="4" w:space="0" w:color="000000"/>
              <w:right w:val="single" w:sz="4" w:space="0" w:color="000000"/>
            </w:tcBorders>
          </w:tcPr>
          <w:p w14:paraId="2F0CC014"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7319ECD"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12.</w:t>
            </w:r>
            <w:r>
              <w:rPr>
                <w:rFonts w:ascii="宋体" w:eastAsia="宋体" w:hAnsi="宋体" w:cs="宋体"/>
                <w:sz w:val="21"/>
                <w:szCs w:val="21"/>
              </w:rPr>
              <w:t>合理制定岗位职责</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5A5E8A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8DB21C4"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9AB2089"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无岗位职责扣</w:t>
            </w:r>
            <w:r>
              <w:rPr>
                <w:rFonts w:ascii="宋体" w:eastAsia="宋体" w:hAnsi="宋体" w:cs="宋体"/>
                <w:sz w:val="21"/>
                <w:szCs w:val="21"/>
              </w:rPr>
              <w:t>1</w:t>
            </w:r>
            <w:r>
              <w:rPr>
                <w:rFonts w:ascii="宋体" w:eastAsia="宋体" w:hAnsi="宋体" w:cs="宋体"/>
                <w:sz w:val="21"/>
                <w:szCs w:val="21"/>
              </w:rPr>
              <w:t>分</w:t>
            </w:r>
          </w:p>
        </w:tc>
      </w:tr>
      <w:tr w:rsidR="00A87ED8" w14:paraId="14FC6749" w14:textId="77777777">
        <w:trPr>
          <w:trHeight w:val="90"/>
        </w:trPr>
        <w:tc>
          <w:tcPr>
            <w:tcW w:w="1153" w:type="dxa"/>
            <w:vMerge/>
            <w:tcBorders>
              <w:top w:val="nil"/>
              <w:left w:val="single" w:sz="4" w:space="0" w:color="000000"/>
              <w:bottom w:val="single" w:sz="4" w:space="0" w:color="000000"/>
              <w:right w:val="single" w:sz="4" w:space="0" w:color="000000"/>
            </w:tcBorders>
          </w:tcPr>
          <w:p w14:paraId="2C6C63F7"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543D77E"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13.</w:t>
            </w:r>
            <w:r>
              <w:rPr>
                <w:rFonts w:ascii="宋体" w:eastAsia="宋体" w:hAnsi="宋体" w:cs="宋体"/>
                <w:sz w:val="21"/>
                <w:szCs w:val="21"/>
              </w:rPr>
              <w:t>岗位分工明确，员工了解</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6AED1A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BAE5F3F"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B88AA5D"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分工不明确扣</w:t>
            </w:r>
            <w:r>
              <w:rPr>
                <w:rFonts w:ascii="宋体" w:eastAsia="宋体" w:hAnsi="宋体" w:cs="宋体"/>
                <w:sz w:val="21"/>
                <w:szCs w:val="21"/>
              </w:rPr>
              <w:t>1</w:t>
            </w:r>
            <w:r>
              <w:rPr>
                <w:rFonts w:ascii="宋体" w:eastAsia="宋体" w:hAnsi="宋体" w:cs="宋体"/>
                <w:sz w:val="21"/>
                <w:szCs w:val="21"/>
              </w:rPr>
              <w:t>分</w:t>
            </w:r>
          </w:p>
        </w:tc>
      </w:tr>
      <w:tr w:rsidR="00A87ED8" w14:paraId="45BE9FF5" w14:textId="77777777">
        <w:trPr>
          <w:trHeight w:val="90"/>
        </w:trPr>
        <w:tc>
          <w:tcPr>
            <w:tcW w:w="1153" w:type="dxa"/>
            <w:vMerge/>
            <w:tcBorders>
              <w:top w:val="nil"/>
              <w:left w:val="single" w:sz="4" w:space="0" w:color="000000"/>
              <w:bottom w:val="single" w:sz="4" w:space="0" w:color="000000"/>
              <w:right w:val="single" w:sz="4" w:space="0" w:color="000000"/>
            </w:tcBorders>
          </w:tcPr>
          <w:p w14:paraId="32132985"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242CB087"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14.</w:t>
            </w:r>
            <w:r>
              <w:rPr>
                <w:rFonts w:ascii="宋体" w:eastAsia="宋体" w:hAnsi="宋体" w:cs="宋体"/>
                <w:sz w:val="21"/>
                <w:szCs w:val="21"/>
              </w:rPr>
              <w:t>按要求配备人员，科室岗位人员不得出现无理由半天或以上缺岗</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17D036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3F7A65D"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EB5F68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科室岗位人员缺岗扣</w:t>
            </w:r>
            <w:r>
              <w:rPr>
                <w:rFonts w:ascii="宋体" w:eastAsia="宋体" w:hAnsi="宋体" w:cs="宋体"/>
                <w:sz w:val="21"/>
                <w:szCs w:val="21"/>
              </w:rPr>
              <w:t>1</w:t>
            </w:r>
            <w:r>
              <w:rPr>
                <w:rFonts w:ascii="宋体" w:eastAsia="宋体" w:hAnsi="宋体" w:cs="宋体"/>
                <w:sz w:val="21"/>
                <w:szCs w:val="21"/>
              </w:rPr>
              <w:t>分</w:t>
            </w:r>
          </w:p>
        </w:tc>
      </w:tr>
      <w:tr w:rsidR="00A87ED8" w14:paraId="55605769" w14:textId="77777777">
        <w:trPr>
          <w:trHeight w:val="317"/>
        </w:trPr>
        <w:tc>
          <w:tcPr>
            <w:tcW w:w="1153" w:type="dxa"/>
            <w:vMerge/>
            <w:tcBorders>
              <w:top w:val="nil"/>
              <w:left w:val="single" w:sz="4" w:space="0" w:color="000000"/>
              <w:bottom w:val="single" w:sz="4" w:space="0" w:color="000000"/>
              <w:right w:val="single" w:sz="4" w:space="0" w:color="000000"/>
            </w:tcBorders>
          </w:tcPr>
          <w:p w14:paraId="3D0B65D4"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94E3819"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15.</w:t>
            </w:r>
            <w:r>
              <w:rPr>
                <w:rFonts w:ascii="宋体" w:eastAsia="宋体" w:hAnsi="宋体" w:cs="宋体"/>
                <w:sz w:val="21"/>
                <w:szCs w:val="21"/>
              </w:rPr>
              <w:t>尊敬采购人领导，接受采购人工作人员的检查监督，并服从其管理。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8CB1F3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379CF8F"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31C727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不服从管理的扣</w:t>
            </w:r>
            <w:r>
              <w:rPr>
                <w:rFonts w:ascii="宋体" w:eastAsia="宋体" w:hAnsi="宋体" w:cs="宋体"/>
                <w:sz w:val="21"/>
                <w:szCs w:val="21"/>
              </w:rPr>
              <w:t>1</w:t>
            </w:r>
            <w:r>
              <w:rPr>
                <w:rFonts w:ascii="宋体" w:eastAsia="宋体" w:hAnsi="宋体" w:cs="宋体"/>
                <w:sz w:val="21"/>
                <w:szCs w:val="21"/>
              </w:rPr>
              <w:t>分</w:t>
            </w:r>
          </w:p>
        </w:tc>
      </w:tr>
      <w:tr w:rsidR="00A87ED8" w14:paraId="6721A145" w14:textId="77777777">
        <w:trPr>
          <w:trHeight w:val="90"/>
        </w:trPr>
        <w:tc>
          <w:tcPr>
            <w:tcW w:w="115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C062D9C"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保安服务</w:t>
            </w:r>
          </w:p>
          <w:p w14:paraId="4410AB0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35</w:t>
            </w:r>
            <w:r>
              <w:rPr>
                <w:rFonts w:ascii="宋体" w:eastAsia="宋体" w:hAnsi="宋体" w:cs="宋体"/>
                <w:sz w:val="21"/>
                <w:szCs w:val="21"/>
              </w:rPr>
              <w:t>分）</w:t>
            </w: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E7E71BA"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安保人员未按规定穿戴、携带警用器械的</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3DDD74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0983EB8"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BAAEBB6"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未按规定穿戴、携带警用器械的扣</w:t>
            </w:r>
            <w:r>
              <w:rPr>
                <w:rFonts w:ascii="宋体" w:eastAsia="宋体" w:hAnsi="宋体" w:cs="宋体"/>
                <w:sz w:val="21"/>
                <w:szCs w:val="21"/>
              </w:rPr>
              <w:t>1-2</w:t>
            </w:r>
            <w:r>
              <w:rPr>
                <w:rFonts w:ascii="宋体" w:eastAsia="宋体" w:hAnsi="宋体" w:cs="宋体"/>
                <w:sz w:val="21"/>
                <w:szCs w:val="21"/>
              </w:rPr>
              <w:t>分</w:t>
            </w:r>
          </w:p>
        </w:tc>
      </w:tr>
      <w:tr w:rsidR="00A87ED8" w14:paraId="221447A3" w14:textId="77777777">
        <w:trPr>
          <w:trHeight w:val="90"/>
        </w:trPr>
        <w:tc>
          <w:tcPr>
            <w:tcW w:w="1153" w:type="dxa"/>
            <w:vMerge/>
            <w:tcBorders>
              <w:top w:val="nil"/>
              <w:left w:val="single" w:sz="4" w:space="0" w:color="000000"/>
              <w:bottom w:val="single" w:sz="4" w:space="0" w:color="000000"/>
              <w:right w:val="single" w:sz="4" w:space="0" w:color="000000"/>
            </w:tcBorders>
          </w:tcPr>
          <w:p w14:paraId="1034D386"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5A36E0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2.24</w:t>
            </w:r>
            <w:r>
              <w:rPr>
                <w:rFonts w:ascii="宋体" w:eastAsia="宋体" w:hAnsi="宋体" w:cs="宋体"/>
                <w:sz w:val="21"/>
                <w:szCs w:val="21"/>
              </w:rPr>
              <w:t>小时值班，原则上站岗上班，不得出现离岗、串岗、睡岗现象</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9C1052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CEF26EB"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DB4F47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有出现违规现象的扣</w:t>
            </w:r>
            <w:r>
              <w:rPr>
                <w:rFonts w:ascii="宋体" w:eastAsia="宋体" w:hAnsi="宋体" w:cs="宋体"/>
                <w:sz w:val="21"/>
                <w:szCs w:val="21"/>
              </w:rPr>
              <w:t>1-2</w:t>
            </w:r>
            <w:r>
              <w:rPr>
                <w:rFonts w:ascii="宋体" w:eastAsia="宋体" w:hAnsi="宋体" w:cs="宋体"/>
                <w:sz w:val="21"/>
                <w:szCs w:val="21"/>
              </w:rPr>
              <w:t>分</w:t>
            </w:r>
          </w:p>
        </w:tc>
      </w:tr>
      <w:tr w:rsidR="00A87ED8" w14:paraId="4B1FA077" w14:textId="77777777">
        <w:trPr>
          <w:trHeight w:val="90"/>
        </w:trPr>
        <w:tc>
          <w:tcPr>
            <w:tcW w:w="1153" w:type="dxa"/>
            <w:vMerge/>
            <w:tcBorders>
              <w:top w:val="nil"/>
              <w:left w:val="single" w:sz="4" w:space="0" w:color="000000"/>
              <w:bottom w:val="single" w:sz="4" w:space="0" w:color="000000"/>
              <w:right w:val="single" w:sz="4" w:space="0" w:color="000000"/>
            </w:tcBorders>
          </w:tcPr>
          <w:p w14:paraId="7F0D052A"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18C0B01"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岗位上玩手机及看报纸等</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48EEAD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9D362BD"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D7FCE7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有出现违规现象的扣</w:t>
            </w:r>
            <w:r>
              <w:rPr>
                <w:rFonts w:ascii="宋体" w:eastAsia="宋体" w:hAnsi="宋体" w:cs="宋体"/>
                <w:sz w:val="21"/>
                <w:szCs w:val="21"/>
              </w:rPr>
              <w:t>1-2</w:t>
            </w:r>
            <w:r>
              <w:rPr>
                <w:rFonts w:ascii="宋体" w:eastAsia="宋体" w:hAnsi="宋体" w:cs="宋体"/>
                <w:sz w:val="21"/>
                <w:szCs w:val="21"/>
              </w:rPr>
              <w:t>分</w:t>
            </w:r>
          </w:p>
        </w:tc>
      </w:tr>
      <w:tr w:rsidR="00A87ED8" w14:paraId="082A8FC2" w14:textId="77777777">
        <w:trPr>
          <w:trHeight w:val="90"/>
        </w:trPr>
        <w:tc>
          <w:tcPr>
            <w:tcW w:w="1153" w:type="dxa"/>
            <w:vMerge/>
            <w:tcBorders>
              <w:top w:val="nil"/>
              <w:left w:val="single" w:sz="4" w:space="0" w:color="000000"/>
              <w:bottom w:val="single" w:sz="4" w:space="0" w:color="000000"/>
              <w:right w:val="single" w:sz="4" w:space="0" w:color="000000"/>
            </w:tcBorders>
          </w:tcPr>
          <w:p w14:paraId="175BBFC9"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5D9519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严格履行岗位职责、建立健全交接班制度，做好交接班制度</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D1C0A4F"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7C46D96"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5ACFB1D"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查看登记本，无交班记录的扣</w:t>
            </w:r>
            <w:r>
              <w:rPr>
                <w:rFonts w:ascii="宋体" w:eastAsia="宋体" w:hAnsi="宋体" w:cs="宋体"/>
                <w:sz w:val="21"/>
                <w:szCs w:val="21"/>
              </w:rPr>
              <w:t>1-2</w:t>
            </w:r>
            <w:r>
              <w:rPr>
                <w:rFonts w:ascii="宋体" w:eastAsia="宋体" w:hAnsi="宋体" w:cs="宋体"/>
                <w:sz w:val="21"/>
                <w:szCs w:val="21"/>
              </w:rPr>
              <w:t>分</w:t>
            </w:r>
          </w:p>
        </w:tc>
      </w:tr>
      <w:tr w:rsidR="00A87ED8" w14:paraId="29EDB00B" w14:textId="77777777">
        <w:trPr>
          <w:trHeight w:val="104"/>
        </w:trPr>
        <w:tc>
          <w:tcPr>
            <w:tcW w:w="1153" w:type="dxa"/>
            <w:vMerge/>
            <w:tcBorders>
              <w:top w:val="nil"/>
              <w:left w:val="single" w:sz="4" w:space="0" w:color="000000"/>
              <w:bottom w:val="single" w:sz="4" w:space="0" w:color="000000"/>
              <w:right w:val="single" w:sz="4" w:space="0" w:color="000000"/>
            </w:tcBorders>
          </w:tcPr>
          <w:p w14:paraId="63D9C1A4"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3E6AB5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保管好公有物品和通讯器材。</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346E3C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19CCFE3"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7E010B5"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器材保管不好或损坏不及时补充、维修的扣</w:t>
            </w:r>
            <w:r>
              <w:rPr>
                <w:rFonts w:ascii="宋体" w:eastAsia="宋体" w:hAnsi="宋体" w:cs="宋体"/>
                <w:sz w:val="21"/>
                <w:szCs w:val="21"/>
              </w:rPr>
              <w:t>1-2</w:t>
            </w:r>
            <w:r>
              <w:rPr>
                <w:rFonts w:ascii="宋体" w:eastAsia="宋体" w:hAnsi="宋体" w:cs="宋体"/>
                <w:sz w:val="21"/>
                <w:szCs w:val="21"/>
              </w:rPr>
              <w:t>分</w:t>
            </w:r>
          </w:p>
        </w:tc>
      </w:tr>
      <w:tr w:rsidR="00A87ED8" w14:paraId="612B437E" w14:textId="77777777">
        <w:trPr>
          <w:trHeight w:val="90"/>
        </w:trPr>
        <w:tc>
          <w:tcPr>
            <w:tcW w:w="1153" w:type="dxa"/>
            <w:vMerge/>
            <w:tcBorders>
              <w:top w:val="nil"/>
              <w:left w:val="single" w:sz="4" w:space="0" w:color="000000"/>
              <w:bottom w:val="single" w:sz="4" w:space="0" w:color="000000"/>
              <w:right w:val="single" w:sz="4" w:space="0" w:color="000000"/>
            </w:tcBorders>
          </w:tcPr>
          <w:p w14:paraId="1E8769FE"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BFA008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保管好岗位设备设施。</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0F2166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2532AF6"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BA417A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器材保管不好或损坏不及时补充、维修的扣</w:t>
            </w:r>
            <w:r>
              <w:rPr>
                <w:rFonts w:ascii="宋体" w:eastAsia="宋体" w:hAnsi="宋体" w:cs="宋体"/>
                <w:sz w:val="21"/>
                <w:szCs w:val="21"/>
              </w:rPr>
              <w:t>1-2</w:t>
            </w:r>
            <w:r>
              <w:rPr>
                <w:rFonts w:ascii="宋体" w:eastAsia="宋体" w:hAnsi="宋体" w:cs="宋体"/>
                <w:sz w:val="21"/>
                <w:szCs w:val="21"/>
              </w:rPr>
              <w:t>分</w:t>
            </w:r>
          </w:p>
        </w:tc>
      </w:tr>
      <w:tr w:rsidR="00A87ED8" w14:paraId="7E223BAA" w14:textId="77777777">
        <w:trPr>
          <w:trHeight w:val="90"/>
        </w:trPr>
        <w:tc>
          <w:tcPr>
            <w:tcW w:w="1153" w:type="dxa"/>
            <w:vMerge/>
            <w:tcBorders>
              <w:top w:val="nil"/>
              <w:left w:val="single" w:sz="4" w:space="0" w:color="000000"/>
              <w:bottom w:val="single" w:sz="4" w:space="0" w:color="000000"/>
              <w:right w:val="single" w:sz="4" w:space="0" w:color="000000"/>
            </w:tcBorders>
          </w:tcPr>
          <w:p w14:paraId="53C9280B"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711FDB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建立</w:t>
            </w:r>
            <w:r>
              <w:rPr>
                <w:rFonts w:ascii="宋体" w:eastAsia="宋体" w:hAnsi="宋体" w:cs="宋体"/>
                <w:sz w:val="21"/>
                <w:szCs w:val="21"/>
                <w:lang w:eastAsia="zh-CN"/>
              </w:rPr>
              <w:t>健</w:t>
            </w:r>
            <w:r>
              <w:rPr>
                <w:rFonts w:ascii="宋体" w:eastAsia="宋体" w:hAnsi="宋体" w:cs="宋体"/>
                <w:sz w:val="21"/>
                <w:szCs w:val="21"/>
              </w:rPr>
              <w:t>全录像监控制度，按要求做好值班登记</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83F5F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24DDAA8"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2FCA476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无制度扣</w:t>
            </w:r>
            <w:r>
              <w:rPr>
                <w:rFonts w:ascii="宋体" w:eastAsia="宋体" w:hAnsi="宋体" w:cs="宋体"/>
                <w:sz w:val="21"/>
                <w:szCs w:val="21"/>
              </w:rPr>
              <w:t>1</w:t>
            </w:r>
            <w:r>
              <w:rPr>
                <w:rFonts w:ascii="宋体" w:eastAsia="宋体" w:hAnsi="宋体" w:cs="宋体"/>
                <w:sz w:val="21"/>
                <w:szCs w:val="21"/>
              </w:rPr>
              <w:t>分，无值班记录扣</w:t>
            </w:r>
            <w:r>
              <w:rPr>
                <w:rFonts w:ascii="宋体" w:eastAsia="宋体" w:hAnsi="宋体" w:cs="宋体"/>
                <w:sz w:val="21"/>
                <w:szCs w:val="21"/>
              </w:rPr>
              <w:t>1</w:t>
            </w:r>
            <w:r>
              <w:rPr>
                <w:rFonts w:ascii="宋体" w:eastAsia="宋体" w:hAnsi="宋体" w:cs="宋体"/>
                <w:sz w:val="21"/>
                <w:szCs w:val="21"/>
              </w:rPr>
              <w:t>分</w:t>
            </w:r>
          </w:p>
        </w:tc>
      </w:tr>
      <w:tr w:rsidR="00A87ED8" w14:paraId="61364EEC" w14:textId="77777777">
        <w:trPr>
          <w:trHeight w:val="90"/>
        </w:trPr>
        <w:tc>
          <w:tcPr>
            <w:tcW w:w="1153" w:type="dxa"/>
            <w:vMerge/>
            <w:tcBorders>
              <w:top w:val="nil"/>
              <w:left w:val="single" w:sz="4" w:space="0" w:color="000000"/>
              <w:bottom w:val="single" w:sz="4" w:space="0" w:color="000000"/>
              <w:right w:val="single" w:sz="4" w:space="0" w:color="000000"/>
            </w:tcBorders>
          </w:tcPr>
          <w:p w14:paraId="0257F5A1"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376C13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监控室内严禁吸烟、滞留无关人员，严禁会客、聊天、赌博等。</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DDDFB8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80801AA"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634C35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滞留外来人员、聊天、赌博等扣</w:t>
            </w:r>
            <w:r>
              <w:rPr>
                <w:rFonts w:ascii="宋体" w:eastAsia="宋体" w:hAnsi="宋体" w:cs="宋体"/>
                <w:sz w:val="21"/>
                <w:szCs w:val="21"/>
              </w:rPr>
              <w:t>2</w:t>
            </w:r>
            <w:r>
              <w:rPr>
                <w:rFonts w:ascii="宋体" w:eastAsia="宋体" w:hAnsi="宋体" w:cs="宋体"/>
                <w:sz w:val="21"/>
                <w:szCs w:val="21"/>
              </w:rPr>
              <w:t>分</w:t>
            </w:r>
          </w:p>
        </w:tc>
      </w:tr>
      <w:tr w:rsidR="00A87ED8" w14:paraId="70296023" w14:textId="77777777">
        <w:trPr>
          <w:trHeight w:val="90"/>
        </w:trPr>
        <w:tc>
          <w:tcPr>
            <w:tcW w:w="1153" w:type="dxa"/>
            <w:vMerge/>
            <w:tcBorders>
              <w:top w:val="nil"/>
              <w:left w:val="single" w:sz="4" w:space="0" w:color="000000"/>
              <w:bottom w:val="single" w:sz="4" w:space="0" w:color="000000"/>
              <w:right w:val="single" w:sz="4" w:space="0" w:color="000000"/>
            </w:tcBorders>
          </w:tcPr>
          <w:p w14:paraId="7B7E92AA"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1CD894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建立健全安全管理体系，确保管理范围安全</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5185D0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2B4E501"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0C21195"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无制度扣</w:t>
            </w:r>
            <w:r>
              <w:rPr>
                <w:rFonts w:ascii="宋体" w:eastAsia="宋体" w:hAnsi="宋体" w:cs="宋体"/>
                <w:sz w:val="21"/>
                <w:szCs w:val="21"/>
              </w:rPr>
              <w:t>1</w:t>
            </w:r>
            <w:r>
              <w:rPr>
                <w:rFonts w:ascii="宋体" w:eastAsia="宋体" w:hAnsi="宋体" w:cs="宋体"/>
                <w:sz w:val="21"/>
                <w:szCs w:val="21"/>
              </w:rPr>
              <w:t>分，无管理安全范围扣</w:t>
            </w:r>
            <w:r>
              <w:rPr>
                <w:rFonts w:ascii="宋体" w:eastAsia="宋体" w:hAnsi="宋体" w:cs="宋体"/>
                <w:sz w:val="21"/>
                <w:szCs w:val="21"/>
              </w:rPr>
              <w:t>1</w:t>
            </w:r>
            <w:r>
              <w:rPr>
                <w:rFonts w:ascii="宋体" w:eastAsia="宋体" w:hAnsi="宋体" w:cs="宋体"/>
                <w:sz w:val="21"/>
                <w:szCs w:val="21"/>
              </w:rPr>
              <w:t>分</w:t>
            </w:r>
          </w:p>
        </w:tc>
      </w:tr>
      <w:tr w:rsidR="00A87ED8" w14:paraId="53235CB1" w14:textId="77777777">
        <w:trPr>
          <w:trHeight w:val="90"/>
        </w:trPr>
        <w:tc>
          <w:tcPr>
            <w:tcW w:w="1153" w:type="dxa"/>
            <w:vMerge/>
            <w:tcBorders>
              <w:top w:val="nil"/>
              <w:left w:val="single" w:sz="4" w:space="0" w:color="000000"/>
              <w:bottom w:val="single" w:sz="4" w:space="0" w:color="000000"/>
              <w:right w:val="single" w:sz="4" w:space="0" w:color="000000"/>
            </w:tcBorders>
          </w:tcPr>
          <w:p w14:paraId="7E5A04D7"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E789C1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不得出现重大安全责任事故</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40A406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854B164"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4260F3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出现重大事故扣</w:t>
            </w:r>
            <w:r>
              <w:rPr>
                <w:rFonts w:ascii="宋体" w:eastAsia="宋体" w:hAnsi="宋体" w:cs="宋体"/>
                <w:sz w:val="21"/>
                <w:szCs w:val="21"/>
              </w:rPr>
              <w:t>2</w:t>
            </w:r>
            <w:r>
              <w:rPr>
                <w:rFonts w:ascii="宋体" w:eastAsia="宋体" w:hAnsi="宋体" w:cs="宋体"/>
                <w:sz w:val="21"/>
                <w:szCs w:val="21"/>
              </w:rPr>
              <w:t>分</w:t>
            </w:r>
          </w:p>
        </w:tc>
      </w:tr>
      <w:tr w:rsidR="00A87ED8" w14:paraId="0021A764" w14:textId="77777777">
        <w:trPr>
          <w:trHeight w:val="90"/>
        </w:trPr>
        <w:tc>
          <w:tcPr>
            <w:tcW w:w="1153" w:type="dxa"/>
            <w:vMerge/>
            <w:tcBorders>
              <w:top w:val="nil"/>
              <w:left w:val="single" w:sz="4" w:space="0" w:color="000000"/>
              <w:bottom w:val="single" w:sz="4" w:space="0" w:color="000000"/>
              <w:right w:val="single" w:sz="4" w:space="0" w:color="000000"/>
            </w:tcBorders>
          </w:tcPr>
          <w:p w14:paraId="0EA7E1B9"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98B2D81"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11.</w:t>
            </w:r>
            <w:r>
              <w:rPr>
                <w:rFonts w:ascii="宋体" w:eastAsia="宋体" w:hAnsi="宋体" w:cs="宋体"/>
                <w:sz w:val="21"/>
                <w:szCs w:val="21"/>
              </w:rPr>
              <w:t>设定巡逻签到表，定期进行巡逻签到</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B5D89A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E7692B3"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5E6BE5D"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无巡逻记录扣</w:t>
            </w:r>
            <w:r>
              <w:rPr>
                <w:rFonts w:ascii="宋体" w:eastAsia="宋体" w:hAnsi="宋体" w:cs="宋体"/>
                <w:sz w:val="21"/>
                <w:szCs w:val="21"/>
              </w:rPr>
              <w:t>1-2</w:t>
            </w:r>
            <w:r>
              <w:rPr>
                <w:rFonts w:ascii="宋体" w:eastAsia="宋体" w:hAnsi="宋体" w:cs="宋体"/>
                <w:sz w:val="21"/>
                <w:szCs w:val="21"/>
              </w:rPr>
              <w:t>分</w:t>
            </w:r>
          </w:p>
        </w:tc>
      </w:tr>
      <w:tr w:rsidR="00A87ED8" w14:paraId="50AD2299" w14:textId="77777777">
        <w:trPr>
          <w:trHeight w:val="90"/>
        </w:trPr>
        <w:tc>
          <w:tcPr>
            <w:tcW w:w="1153" w:type="dxa"/>
            <w:vMerge/>
            <w:tcBorders>
              <w:top w:val="nil"/>
              <w:left w:val="single" w:sz="4" w:space="0" w:color="000000"/>
              <w:bottom w:val="single" w:sz="4" w:space="0" w:color="000000"/>
              <w:right w:val="single" w:sz="4" w:space="0" w:color="000000"/>
            </w:tcBorders>
          </w:tcPr>
          <w:p w14:paraId="261F643F"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D559237"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12.</w:t>
            </w:r>
            <w:r>
              <w:rPr>
                <w:rFonts w:ascii="宋体" w:eastAsia="宋体" w:hAnsi="宋体" w:cs="宋体"/>
                <w:sz w:val="21"/>
                <w:szCs w:val="21"/>
              </w:rPr>
              <w:t>紧急情况没有采取有效措施，未及时控制事态发展，又没有及时汇报造成工作贻误。</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6D71B3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53C5258"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62FBE87"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无采取有效措施扣</w:t>
            </w:r>
            <w:r>
              <w:rPr>
                <w:rFonts w:ascii="宋体" w:eastAsia="宋体" w:hAnsi="宋体" w:cs="宋体"/>
                <w:sz w:val="21"/>
                <w:szCs w:val="21"/>
              </w:rPr>
              <w:t>2</w:t>
            </w:r>
            <w:r>
              <w:rPr>
                <w:rFonts w:ascii="宋体" w:eastAsia="宋体" w:hAnsi="宋体" w:cs="宋体"/>
                <w:sz w:val="21"/>
                <w:szCs w:val="21"/>
              </w:rPr>
              <w:t>分</w:t>
            </w:r>
          </w:p>
        </w:tc>
      </w:tr>
      <w:tr w:rsidR="00A87ED8" w14:paraId="4755983A" w14:textId="77777777">
        <w:trPr>
          <w:trHeight w:val="90"/>
        </w:trPr>
        <w:tc>
          <w:tcPr>
            <w:tcW w:w="1153" w:type="dxa"/>
            <w:vMerge/>
            <w:tcBorders>
              <w:top w:val="nil"/>
              <w:left w:val="single" w:sz="4" w:space="0" w:color="000000"/>
              <w:bottom w:val="single" w:sz="4" w:space="0" w:color="000000"/>
              <w:right w:val="single" w:sz="4" w:space="0" w:color="000000"/>
            </w:tcBorders>
          </w:tcPr>
          <w:p w14:paraId="1D153475"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18A1D0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13.</w:t>
            </w:r>
            <w:r>
              <w:rPr>
                <w:rFonts w:ascii="宋体" w:eastAsia="宋体" w:hAnsi="宋体" w:cs="宋体"/>
                <w:sz w:val="21"/>
                <w:szCs w:val="21"/>
              </w:rPr>
              <w:t>紧急情况没有及时汇报造成工作贻误。</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A8996E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B6ED636"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61CBB97"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无及时汇报扣</w:t>
            </w:r>
            <w:r>
              <w:rPr>
                <w:rFonts w:ascii="宋体" w:eastAsia="宋体" w:hAnsi="宋体" w:cs="宋体"/>
                <w:sz w:val="21"/>
                <w:szCs w:val="21"/>
              </w:rPr>
              <w:t>1</w:t>
            </w:r>
            <w:r>
              <w:rPr>
                <w:rFonts w:ascii="宋体" w:eastAsia="宋体" w:hAnsi="宋体" w:cs="宋体"/>
                <w:sz w:val="21"/>
                <w:szCs w:val="21"/>
              </w:rPr>
              <w:t>分</w:t>
            </w:r>
          </w:p>
        </w:tc>
      </w:tr>
      <w:tr w:rsidR="00A87ED8" w14:paraId="5BDB1A8B" w14:textId="77777777">
        <w:trPr>
          <w:trHeight w:val="90"/>
        </w:trPr>
        <w:tc>
          <w:tcPr>
            <w:tcW w:w="1153" w:type="dxa"/>
            <w:vMerge/>
            <w:tcBorders>
              <w:top w:val="nil"/>
              <w:left w:val="single" w:sz="4" w:space="0" w:color="000000"/>
              <w:bottom w:val="single" w:sz="4" w:space="0" w:color="000000"/>
              <w:right w:val="single" w:sz="4" w:space="0" w:color="000000"/>
            </w:tcBorders>
          </w:tcPr>
          <w:p w14:paraId="39BDB306"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D89D1B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14.</w:t>
            </w:r>
            <w:r>
              <w:rPr>
                <w:rFonts w:ascii="宋体" w:eastAsia="宋体" w:hAnsi="宋体" w:cs="宋体"/>
                <w:sz w:val="21"/>
                <w:szCs w:val="21"/>
              </w:rPr>
              <w:t>维护好医院工作和医疗秩序，打击医托和派小报乱张贴广告行为。</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B3FE9FE"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E00A72B"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A19D3B1"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对医托及派小报乱贴广告</w:t>
            </w:r>
            <w:r>
              <w:rPr>
                <w:rFonts w:ascii="宋体" w:eastAsia="宋体" w:hAnsi="宋体" w:cs="宋体"/>
                <w:sz w:val="21"/>
                <w:szCs w:val="21"/>
              </w:rPr>
              <w:t>2</w:t>
            </w:r>
            <w:r>
              <w:rPr>
                <w:rFonts w:ascii="宋体" w:eastAsia="宋体" w:hAnsi="宋体" w:cs="宋体"/>
                <w:sz w:val="21"/>
                <w:szCs w:val="21"/>
              </w:rPr>
              <w:t>分</w:t>
            </w:r>
          </w:p>
        </w:tc>
      </w:tr>
      <w:tr w:rsidR="00A87ED8" w14:paraId="05B662C5" w14:textId="77777777">
        <w:trPr>
          <w:trHeight w:val="90"/>
        </w:trPr>
        <w:tc>
          <w:tcPr>
            <w:tcW w:w="1153" w:type="dxa"/>
            <w:vMerge/>
            <w:tcBorders>
              <w:top w:val="nil"/>
              <w:left w:val="single" w:sz="4" w:space="0" w:color="000000"/>
              <w:bottom w:val="single" w:sz="4" w:space="0" w:color="000000"/>
              <w:right w:val="single" w:sz="4" w:space="0" w:color="000000"/>
            </w:tcBorders>
          </w:tcPr>
          <w:p w14:paraId="7F964040"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22BDDD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15.</w:t>
            </w:r>
            <w:r>
              <w:rPr>
                <w:rFonts w:ascii="宋体" w:eastAsia="宋体" w:hAnsi="宋体" w:cs="宋体"/>
                <w:sz w:val="21"/>
                <w:szCs w:val="21"/>
              </w:rPr>
              <w:t>不准私自将买卖、收旧、推销等闲杂人员放入</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7E9A3D2"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93E83A8"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E4DB219"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私自将买卖、收旧、推销等闲杂人员放入的扣</w:t>
            </w:r>
            <w:r>
              <w:rPr>
                <w:rFonts w:ascii="宋体" w:eastAsia="宋体" w:hAnsi="宋体" w:cs="宋体"/>
                <w:sz w:val="21"/>
                <w:szCs w:val="21"/>
              </w:rPr>
              <w:t>1</w:t>
            </w:r>
            <w:r>
              <w:rPr>
                <w:rFonts w:ascii="宋体" w:eastAsia="宋体" w:hAnsi="宋体" w:cs="宋体"/>
                <w:sz w:val="21"/>
                <w:szCs w:val="21"/>
              </w:rPr>
              <w:t>分</w:t>
            </w:r>
          </w:p>
        </w:tc>
      </w:tr>
      <w:tr w:rsidR="00A87ED8" w14:paraId="72DCE349" w14:textId="77777777">
        <w:trPr>
          <w:trHeight w:val="90"/>
        </w:trPr>
        <w:tc>
          <w:tcPr>
            <w:tcW w:w="115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0F7D27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消防安全</w:t>
            </w:r>
          </w:p>
          <w:p w14:paraId="7E511FB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20</w:t>
            </w:r>
            <w:r>
              <w:rPr>
                <w:rFonts w:ascii="宋体" w:eastAsia="宋体" w:hAnsi="宋体" w:cs="宋体"/>
                <w:sz w:val="21"/>
                <w:szCs w:val="21"/>
              </w:rPr>
              <w:t>分）</w:t>
            </w: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93A1064"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建立健全消防安全制度</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393714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A6D2C9A"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954BCD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无制度的扣</w:t>
            </w:r>
            <w:r>
              <w:rPr>
                <w:rFonts w:ascii="宋体" w:eastAsia="宋体" w:hAnsi="宋体" w:cs="宋体"/>
                <w:sz w:val="21"/>
                <w:szCs w:val="21"/>
              </w:rPr>
              <w:t>3</w:t>
            </w:r>
            <w:r>
              <w:rPr>
                <w:rFonts w:ascii="宋体" w:eastAsia="宋体" w:hAnsi="宋体" w:cs="宋体"/>
                <w:sz w:val="21"/>
                <w:szCs w:val="21"/>
              </w:rPr>
              <w:t>分</w:t>
            </w:r>
          </w:p>
        </w:tc>
      </w:tr>
      <w:tr w:rsidR="00A87ED8" w14:paraId="616FEF8D" w14:textId="77777777">
        <w:trPr>
          <w:trHeight w:val="90"/>
        </w:trPr>
        <w:tc>
          <w:tcPr>
            <w:tcW w:w="1153" w:type="dxa"/>
            <w:vMerge/>
            <w:tcBorders>
              <w:top w:val="nil"/>
              <w:left w:val="single" w:sz="4" w:space="0" w:color="000000"/>
              <w:bottom w:val="single" w:sz="4" w:space="0" w:color="000000"/>
              <w:right w:val="single" w:sz="4" w:space="0" w:color="000000"/>
            </w:tcBorders>
          </w:tcPr>
          <w:p w14:paraId="1F08524B"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D49DAF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定期检查消防设施并做好记录</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5612545"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ADF9A1C"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F28206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3</w:t>
            </w:r>
            <w:r>
              <w:rPr>
                <w:rFonts w:ascii="宋体" w:eastAsia="宋体" w:hAnsi="宋体" w:cs="宋体"/>
                <w:sz w:val="21"/>
                <w:szCs w:val="21"/>
              </w:rPr>
              <w:t>分</w:t>
            </w:r>
          </w:p>
        </w:tc>
      </w:tr>
      <w:tr w:rsidR="00A87ED8" w14:paraId="475F7CAA" w14:textId="77777777">
        <w:trPr>
          <w:trHeight w:val="90"/>
        </w:trPr>
        <w:tc>
          <w:tcPr>
            <w:tcW w:w="1153" w:type="dxa"/>
            <w:vMerge/>
            <w:tcBorders>
              <w:top w:val="nil"/>
              <w:left w:val="single" w:sz="4" w:space="0" w:color="000000"/>
              <w:bottom w:val="single" w:sz="4" w:space="0" w:color="000000"/>
              <w:right w:val="single" w:sz="4" w:space="0" w:color="000000"/>
            </w:tcBorders>
          </w:tcPr>
          <w:p w14:paraId="1E45CFCA"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7412A8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定期检查消防通道，保持消防通道通畅</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A08AAE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991F693"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FAD533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消防通道堵塞扣</w:t>
            </w:r>
            <w:r>
              <w:rPr>
                <w:rFonts w:ascii="宋体" w:eastAsia="宋体" w:hAnsi="宋体" w:cs="宋体"/>
                <w:sz w:val="21"/>
                <w:szCs w:val="21"/>
              </w:rPr>
              <w:t>1</w:t>
            </w:r>
            <w:r>
              <w:rPr>
                <w:rFonts w:ascii="宋体" w:eastAsia="宋体" w:hAnsi="宋体" w:cs="宋体"/>
                <w:sz w:val="21"/>
                <w:szCs w:val="21"/>
              </w:rPr>
              <w:t>分</w:t>
            </w:r>
          </w:p>
        </w:tc>
      </w:tr>
      <w:tr w:rsidR="00A87ED8" w14:paraId="3003D9F6" w14:textId="77777777">
        <w:trPr>
          <w:trHeight w:val="90"/>
        </w:trPr>
        <w:tc>
          <w:tcPr>
            <w:tcW w:w="1153" w:type="dxa"/>
            <w:vMerge/>
            <w:tcBorders>
              <w:top w:val="nil"/>
              <w:left w:val="single" w:sz="4" w:space="0" w:color="000000"/>
              <w:bottom w:val="single" w:sz="4" w:space="0" w:color="000000"/>
              <w:right w:val="single" w:sz="4" w:space="0" w:color="000000"/>
            </w:tcBorders>
          </w:tcPr>
          <w:p w14:paraId="353E6B5D"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6A98DF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劝阻车辆及人员占用消防通道</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1B781D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7FCD16D"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8FAFE8A"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无劝阻，无管理的扣</w:t>
            </w:r>
            <w:r>
              <w:rPr>
                <w:rFonts w:ascii="宋体" w:eastAsia="宋体" w:hAnsi="宋体" w:cs="宋体"/>
                <w:sz w:val="21"/>
                <w:szCs w:val="21"/>
              </w:rPr>
              <w:t>1</w:t>
            </w:r>
            <w:r>
              <w:rPr>
                <w:rFonts w:ascii="宋体" w:eastAsia="宋体" w:hAnsi="宋体" w:cs="宋体"/>
                <w:sz w:val="21"/>
                <w:szCs w:val="21"/>
              </w:rPr>
              <w:t>分</w:t>
            </w:r>
          </w:p>
        </w:tc>
      </w:tr>
      <w:tr w:rsidR="00A87ED8" w14:paraId="4EE18E46" w14:textId="77777777">
        <w:trPr>
          <w:trHeight w:val="90"/>
        </w:trPr>
        <w:tc>
          <w:tcPr>
            <w:tcW w:w="1153" w:type="dxa"/>
            <w:vMerge/>
            <w:tcBorders>
              <w:top w:val="nil"/>
              <w:left w:val="single" w:sz="4" w:space="0" w:color="000000"/>
              <w:bottom w:val="single" w:sz="4" w:space="0" w:color="000000"/>
              <w:right w:val="single" w:sz="4" w:space="0" w:color="000000"/>
            </w:tcBorders>
          </w:tcPr>
          <w:p w14:paraId="1ECD8670"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DAB48E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对阻碍消防通道的车辆采取强制措施进行移车</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F17E9E8"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3754106"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44C518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无措施的扣</w:t>
            </w:r>
            <w:r>
              <w:rPr>
                <w:rFonts w:ascii="宋体" w:eastAsia="宋体" w:hAnsi="宋体" w:cs="宋体"/>
                <w:sz w:val="21"/>
                <w:szCs w:val="21"/>
              </w:rPr>
              <w:t>1</w:t>
            </w:r>
            <w:r>
              <w:rPr>
                <w:rFonts w:ascii="宋体" w:eastAsia="宋体" w:hAnsi="宋体" w:cs="宋体"/>
                <w:sz w:val="21"/>
                <w:szCs w:val="21"/>
              </w:rPr>
              <w:t>分</w:t>
            </w:r>
          </w:p>
        </w:tc>
      </w:tr>
      <w:tr w:rsidR="00A87ED8" w14:paraId="080A0096" w14:textId="77777777">
        <w:trPr>
          <w:trHeight w:val="90"/>
        </w:trPr>
        <w:tc>
          <w:tcPr>
            <w:tcW w:w="1153" w:type="dxa"/>
            <w:vMerge/>
            <w:tcBorders>
              <w:top w:val="nil"/>
              <w:left w:val="single" w:sz="4" w:space="0" w:color="000000"/>
              <w:bottom w:val="single" w:sz="4" w:space="0" w:color="000000"/>
              <w:right w:val="single" w:sz="4" w:space="0" w:color="000000"/>
            </w:tcBorders>
          </w:tcPr>
          <w:p w14:paraId="3E1BFD87"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2DA05A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设置义务消防员</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1188B5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5A5C1F2"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30E5619"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无设置义务消防员的扣</w:t>
            </w:r>
            <w:r>
              <w:rPr>
                <w:rFonts w:ascii="宋体" w:eastAsia="宋体" w:hAnsi="宋体" w:cs="宋体"/>
                <w:sz w:val="21"/>
                <w:szCs w:val="21"/>
              </w:rPr>
              <w:t>2</w:t>
            </w:r>
            <w:r>
              <w:rPr>
                <w:rFonts w:ascii="宋体" w:eastAsia="宋体" w:hAnsi="宋体" w:cs="宋体"/>
                <w:sz w:val="21"/>
                <w:szCs w:val="21"/>
              </w:rPr>
              <w:t>分</w:t>
            </w:r>
          </w:p>
        </w:tc>
      </w:tr>
      <w:tr w:rsidR="00A87ED8" w14:paraId="03F03A63" w14:textId="77777777">
        <w:trPr>
          <w:trHeight w:val="90"/>
        </w:trPr>
        <w:tc>
          <w:tcPr>
            <w:tcW w:w="1153" w:type="dxa"/>
            <w:vMerge/>
            <w:tcBorders>
              <w:top w:val="nil"/>
              <w:left w:val="single" w:sz="4" w:space="0" w:color="000000"/>
              <w:bottom w:val="single" w:sz="4" w:space="0" w:color="000000"/>
              <w:right w:val="single" w:sz="4" w:space="0" w:color="000000"/>
            </w:tcBorders>
          </w:tcPr>
          <w:p w14:paraId="02C52594"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03F634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定时做好消防培训并记录</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ACF68D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1F5E1BE"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0E1DD36"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302129BE" w14:textId="77777777">
        <w:trPr>
          <w:trHeight w:val="90"/>
        </w:trPr>
        <w:tc>
          <w:tcPr>
            <w:tcW w:w="1153" w:type="dxa"/>
            <w:vMerge/>
            <w:tcBorders>
              <w:top w:val="nil"/>
              <w:left w:val="single" w:sz="4" w:space="0" w:color="000000"/>
              <w:bottom w:val="single" w:sz="4" w:space="0" w:color="000000"/>
              <w:right w:val="single" w:sz="4" w:space="0" w:color="000000"/>
            </w:tcBorders>
          </w:tcPr>
          <w:p w14:paraId="31FCA34F"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4411E225"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熟悉消防设施、器材及各类物品的使用和摆放位置</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7D1D741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6DFC7218"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8B202C6"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不熟悉消防器材使用的扣</w:t>
            </w:r>
            <w:r>
              <w:rPr>
                <w:rFonts w:ascii="宋体" w:eastAsia="宋体" w:hAnsi="宋体" w:cs="宋体"/>
                <w:sz w:val="21"/>
                <w:szCs w:val="21"/>
              </w:rPr>
              <w:t>1-2</w:t>
            </w:r>
            <w:r>
              <w:rPr>
                <w:rFonts w:ascii="宋体" w:eastAsia="宋体" w:hAnsi="宋体" w:cs="宋体"/>
                <w:sz w:val="21"/>
                <w:szCs w:val="21"/>
              </w:rPr>
              <w:t>分</w:t>
            </w:r>
          </w:p>
        </w:tc>
      </w:tr>
      <w:tr w:rsidR="00A87ED8" w14:paraId="531E0B66" w14:textId="77777777">
        <w:trPr>
          <w:trHeight w:val="90"/>
        </w:trPr>
        <w:tc>
          <w:tcPr>
            <w:tcW w:w="1153" w:type="dxa"/>
            <w:vMerge/>
            <w:tcBorders>
              <w:top w:val="nil"/>
              <w:left w:val="single" w:sz="4" w:space="0" w:color="000000"/>
              <w:bottom w:val="single" w:sz="4" w:space="0" w:color="000000"/>
              <w:right w:val="single" w:sz="4" w:space="0" w:color="000000"/>
            </w:tcBorders>
          </w:tcPr>
          <w:p w14:paraId="034B2044"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42173B1"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9.</w:t>
            </w:r>
            <w:r>
              <w:rPr>
                <w:rFonts w:ascii="宋体" w:eastAsia="宋体" w:hAnsi="宋体" w:cs="宋体"/>
                <w:sz w:val="21"/>
                <w:szCs w:val="21"/>
              </w:rPr>
              <w:t>做好消防安全防范工作，杜绝火灾发生</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26046D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28A6221"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1E32C1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发生火灾事故扑救不及时或不积极组</w:t>
            </w:r>
            <w:r>
              <w:rPr>
                <w:rFonts w:ascii="宋体" w:eastAsia="宋体" w:hAnsi="宋体" w:cs="宋体"/>
                <w:sz w:val="21"/>
                <w:szCs w:val="21"/>
                <w:lang w:eastAsia="zh-CN"/>
              </w:rPr>
              <w:t>织</w:t>
            </w:r>
            <w:r>
              <w:rPr>
                <w:rFonts w:ascii="宋体" w:eastAsia="宋体" w:hAnsi="宋体" w:cs="宋体"/>
                <w:sz w:val="21"/>
                <w:szCs w:val="21"/>
              </w:rPr>
              <w:t>扑救扣</w:t>
            </w:r>
            <w:r>
              <w:rPr>
                <w:rFonts w:ascii="宋体" w:eastAsia="宋体" w:hAnsi="宋体" w:cs="宋体"/>
                <w:sz w:val="21"/>
                <w:szCs w:val="21"/>
              </w:rPr>
              <w:t>5</w:t>
            </w:r>
            <w:r>
              <w:rPr>
                <w:rFonts w:ascii="宋体" w:eastAsia="宋体" w:hAnsi="宋体" w:cs="宋体"/>
                <w:sz w:val="21"/>
                <w:szCs w:val="21"/>
              </w:rPr>
              <w:t>分</w:t>
            </w:r>
          </w:p>
        </w:tc>
      </w:tr>
      <w:tr w:rsidR="00A87ED8" w14:paraId="58C7080B" w14:textId="77777777">
        <w:trPr>
          <w:trHeight w:val="90"/>
        </w:trPr>
        <w:tc>
          <w:tcPr>
            <w:tcW w:w="115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2A831A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应急处理</w:t>
            </w:r>
          </w:p>
          <w:p w14:paraId="4984C4B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10</w:t>
            </w:r>
            <w:r>
              <w:rPr>
                <w:rFonts w:ascii="宋体" w:eastAsia="宋体" w:hAnsi="宋体" w:cs="宋体"/>
                <w:sz w:val="21"/>
                <w:szCs w:val="21"/>
              </w:rPr>
              <w:t>分）</w:t>
            </w: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57B17B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建立应急预案</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E4997A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84BC925"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E70645D"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无应急预案的扣</w:t>
            </w:r>
            <w:r>
              <w:rPr>
                <w:rFonts w:ascii="宋体" w:eastAsia="宋体" w:hAnsi="宋体" w:cs="宋体"/>
                <w:sz w:val="21"/>
                <w:szCs w:val="21"/>
              </w:rPr>
              <w:t>2</w:t>
            </w:r>
            <w:r>
              <w:rPr>
                <w:rFonts w:ascii="宋体" w:eastAsia="宋体" w:hAnsi="宋体" w:cs="宋体"/>
                <w:sz w:val="21"/>
                <w:szCs w:val="21"/>
              </w:rPr>
              <w:t>分</w:t>
            </w:r>
          </w:p>
        </w:tc>
      </w:tr>
      <w:tr w:rsidR="00A87ED8" w14:paraId="0C1EC064" w14:textId="77777777">
        <w:trPr>
          <w:trHeight w:val="90"/>
        </w:trPr>
        <w:tc>
          <w:tcPr>
            <w:tcW w:w="1153" w:type="dxa"/>
            <w:vMerge/>
            <w:tcBorders>
              <w:top w:val="nil"/>
              <w:left w:val="single" w:sz="4" w:space="0" w:color="000000"/>
              <w:bottom w:val="single" w:sz="4" w:space="0" w:color="000000"/>
              <w:right w:val="single" w:sz="4" w:space="0" w:color="000000"/>
            </w:tcBorders>
          </w:tcPr>
          <w:p w14:paraId="668C7A0A"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632CEFD"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定期进行培训并记录</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63B955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6DC940D"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7289D14"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141A4761" w14:textId="77777777">
        <w:trPr>
          <w:trHeight w:val="90"/>
        </w:trPr>
        <w:tc>
          <w:tcPr>
            <w:tcW w:w="1153" w:type="dxa"/>
            <w:vMerge/>
            <w:tcBorders>
              <w:top w:val="nil"/>
              <w:left w:val="single" w:sz="4" w:space="0" w:color="000000"/>
              <w:bottom w:val="single" w:sz="4" w:space="0" w:color="000000"/>
              <w:right w:val="single" w:sz="4" w:space="0" w:color="000000"/>
            </w:tcBorders>
          </w:tcPr>
          <w:p w14:paraId="12C771AE"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860E047"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不定期进行演习并有记录</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788C2E3"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4A92FB2"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997801B"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6F7C970E" w14:textId="77777777">
        <w:trPr>
          <w:trHeight w:val="932"/>
        </w:trPr>
        <w:tc>
          <w:tcPr>
            <w:tcW w:w="1153" w:type="dxa"/>
            <w:vMerge/>
            <w:tcBorders>
              <w:top w:val="nil"/>
              <w:left w:val="single" w:sz="4" w:space="0" w:color="000000"/>
              <w:bottom w:val="single" w:sz="4" w:space="0" w:color="000000"/>
              <w:right w:val="single" w:sz="4" w:space="0" w:color="000000"/>
            </w:tcBorders>
          </w:tcPr>
          <w:p w14:paraId="4F311739"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2954CE6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遇各类情况及重大突发</w:t>
            </w:r>
            <w:r>
              <w:rPr>
                <w:rFonts w:ascii="宋体" w:eastAsia="宋体" w:hAnsi="宋体" w:cs="宋体"/>
                <w:sz w:val="21"/>
                <w:szCs w:val="21"/>
                <w:lang w:eastAsia="zh-CN"/>
              </w:rPr>
              <w:t>事件</w:t>
            </w:r>
            <w:r>
              <w:rPr>
                <w:rFonts w:ascii="宋体" w:eastAsia="宋体" w:hAnsi="宋体" w:cs="宋体"/>
                <w:sz w:val="21"/>
                <w:szCs w:val="21"/>
              </w:rPr>
              <w:t>（火警、抢劫、自然灾害等），具备良好的应急能力和处理能力，有应对措施</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57E55E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AB33426"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7E4617B"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无处理能力的扣</w:t>
            </w:r>
            <w:r>
              <w:rPr>
                <w:rFonts w:ascii="宋体" w:eastAsia="宋体" w:hAnsi="宋体" w:cs="宋体"/>
                <w:sz w:val="21"/>
                <w:szCs w:val="21"/>
              </w:rPr>
              <w:t>2</w:t>
            </w:r>
            <w:r>
              <w:rPr>
                <w:rFonts w:ascii="宋体" w:eastAsia="宋体" w:hAnsi="宋体" w:cs="宋体"/>
                <w:sz w:val="21"/>
                <w:szCs w:val="21"/>
              </w:rPr>
              <w:t>分</w:t>
            </w:r>
          </w:p>
        </w:tc>
      </w:tr>
      <w:tr w:rsidR="00A87ED8" w14:paraId="630E9679" w14:textId="77777777">
        <w:trPr>
          <w:trHeight w:val="90"/>
        </w:trPr>
        <w:tc>
          <w:tcPr>
            <w:tcW w:w="1153" w:type="dxa"/>
            <w:vMerge/>
            <w:tcBorders>
              <w:top w:val="nil"/>
              <w:left w:val="single" w:sz="4" w:space="0" w:color="000000"/>
              <w:bottom w:val="single" w:sz="4" w:space="0" w:color="000000"/>
              <w:right w:val="single" w:sz="4" w:space="0" w:color="000000"/>
            </w:tcBorders>
          </w:tcPr>
          <w:p w14:paraId="19BBD918"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6841B8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遇各类情况及重大突发事项（火</w:t>
            </w:r>
            <w:r>
              <w:rPr>
                <w:rFonts w:ascii="宋体" w:eastAsia="宋体" w:hAnsi="宋体" w:cs="宋体"/>
                <w:sz w:val="21"/>
                <w:szCs w:val="21"/>
              </w:rPr>
              <w:lastRenderedPageBreak/>
              <w:t>警、抢劫、自然灾害等），并及时上报主管部门</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51FD6A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lastRenderedPageBreak/>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17B1771"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A3F222A"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无上报的扣</w:t>
            </w:r>
            <w:r>
              <w:rPr>
                <w:rFonts w:ascii="宋体" w:eastAsia="宋体" w:hAnsi="宋体" w:cs="宋体"/>
                <w:sz w:val="21"/>
                <w:szCs w:val="21"/>
              </w:rPr>
              <w:t>2</w:t>
            </w:r>
            <w:r>
              <w:rPr>
                <w:rFonts w:ascii="宋体" w:eastAsia="宋体" w:hAnsi="宋体" w:cs="宋体"/>
                <w:sz w:val="21"/>
                <w:szCs w:val="21"/>
              </w:rPr>
              <w:t>分</w:t>
            </w:r>
          </w:p>
        </w:tc>
      </w:tr>
      <w:tr w:rsidR="00A87ED8" w14:paraId="285E88FF" w14:textId="77777777">
        <w:trPr>
          <w:trHeight w:val="90"/>
        </w:trPr>
        <w:tc>
          <w:tcPr>
            <w:tcW w:w="1153"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1AF8B7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车辆</w:t>
            </w:r>
          </w:p>
          <w:p w14:paraId="0686BA4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管理</w:t>
            </w:r>
          </w:p>
          <w:p w14:paraId="79A4683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w:t>
            </w:r>
            <w:r>
              <w:rPr>
                <w:rFonts w:ascii="宋体" w:eastAsia="宋体" w:hAnsi="宋体" w:cs="宋体"/>
                <w:sz w:val="21"/>
                <w:szCs w:val="21"/>
              </w:rPr>
              <w:t>15</w:t>
            </w:r>
            <w:r>
              <w:rPr>
                <w:rFonts w:ascii="宋体" w:eastAsia="宋体" w:hAnsi="宋体" w:cs="宋体"/>
                <w:sz w:val="21"/>
                <w:szCs w:val="21"/>
              </w:rPr>
              <w:t>分）</w:t>
            </w: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33FEC70"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建立健全车辆管理制度，对车辆进出进行登记</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65E5D54"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5D2F34C8"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7708D19E"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无登记的扣</w:t>
            </w:r>
            <w:r>
              <w:rPr>
                <w:rFonts w:ascii="宋体" w:eastAsia="宋体" w:hAnsi="宋体" w:cs="宋体"/>
                <w:sz w:val="21"/>
                <w:szCs w:val="21"/>
              </w:rPr>
              <w:t>1</w:t>
            </w:r>
            <w:r>
              <w:rPr>
                <w:rFonts w:ascii="宋体" w:eastAsia="宋体" w:hAnsi="宋体" w:cs="宋体"/>
                <w:sz w:val="21"/>
                <w:szCs w:val="21"/>
              </w:rPr>
              <w:t>分</w:t>
            </w:r>
          </w:p>
        </w:tc>
      </w:tr>
      <w:tr w:rsidR="00A87ED8" w14:paraId="0A5C1924" w14:textId="77777777">
        <w:trPr>
          <w:trHeight w:val="90"/>
        </w:trPr>
        <w:tc>
          <w:tcPr>
            <w:tcW w:w="1153" w:type="dxa"/>
            <w:vMerge/>
            <w:tcBorders>
              <w:top w:val="nil"/>
              <w:left w:val="single" w:sz="4" w:space="0" w:color="000000"/>
              <w:bottom w:val="single" w:sz="4" w:space="0" w:color="000000"/>
              <w:right w:val="single" w:sz="4" w:space="0" w:color="000000"/>
            </w:tcBorders>
          </w:tcPr>
          <w:p w14:paraId="4DBA5602"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0826D7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车辆按所画方格内停放整齐</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6AEF0F6"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05EC8B7"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F46CE0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乱停乱放的扣</w:t>
            </w:r>
            <w:r>
              <w:rPr>
                <w:rFonts w:ascii="宋体" w:eastAsia="宋体" w:hAnsi="宋体" w:cs="宋体"/>
                <w:sz w:val="21"/>
                <w:szCs w:val="21"/>
              </w:rPr>
              <w:t>1</w:t>
            </w:r>
            <w:r>
              <w:rPr>
                <w:rFonts w:ascii="宋体" w:eastAsia="宋体" w:hAnsi="宋体" w:cs="宋体"/>
                <w:sz w:val="21"/>
                <w:szCs w:val="21"/>
              </w:rPr>
              <w:t>分</w:t>
            </w:r>
          </w:p>
        </w:tc>
      </w:tr>
      <w:tr w:rsidR="00A87ED8" w14:paraId="53A3DE30" w14:textId="77777777">
        <w:trPr>
          <w:trHeight w:val="90"/>
        </w:trPr>
        <w:tc>
          <w:tcPr>
            <w:tcW w:w="1153" w:type="dxa"/>
            <w:vMerge/>
            <w:tcBorders>
              <w:top w:val="nil"/>
              <w:left w:val="single" w:sz="4" w:space="0" w:color="000000"/>
              <w:bottom w:val="single" w:sz="4" w:space="0" w:color="000000"/>
              <w:right w:val="single" w:sz="4" w:space="0" w:color="000000"/>
            </w:tcBorders>
          </w:tcPr>
          <w:p w14:paraId="0A3D235E"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68283D8"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交通事故处理不及时</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808E63D"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87573CC"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CE83771"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每次扣</w:t>
            </w:r>
            <w:r>
              <w:rPr>
                <w:rFonts w:ascii="宋体" w:eastAsia="宋体" w:hAnsi="宋体" w:cs="宋体"/>
                <w:sz w:val="21"/>
                <w:szCs w:val="21"/>
              </w:rPr>
              <w:t>1</w:t>
            </w:r>
            <w:r>
              <w:rPr>
                <w:rFonts w:ascii="宋体" w:eastAsia="宋体" w:hAnsi="宋体" w:cs="宋体"/>
                <w:sz w:val="21"/>
                <w:szCs w:val="21"/>
              </w:rPr>
              <w:t>分</w:t>
            </w:r>
          </w:p>
        </w:tc>
      </w:tr>
      <w:tr w:rsidR="00A87ED8" w14:paraId="1CE1DFBA" w14:textId="77777777">
        <w:trPr>
          <w:trHeight w:val="90"/>
        </w:trPr>
        <w:tc>
          <w:tcPr>
            <w:tcW w:w="1153" w:type="dxa"/>
            <w:vMerge/>
            <w:tcBorders>
              <w:top w:val="nil"/>
              <w:left w:val="single" w:sz="4" w:space="0" w:color="000000"/>
              <w:bottom w:val="single" w:sz="4" w:space="0" w:color="000000"/>
              <w:right w:val="single" w:sz="4" w:space="0" w:color="000000"/>
            </w:tcBorders>
          </w:tcPr>
          <w:p w14:paraId="508FC61B"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6AFDE83"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4.</w:t>
            </w:r>
            <w:r>
              <w:rPr>
                <w:rFonts w:ascii="宋体" w:eastAsia="宋体" w:hAnsi="宋体" w:cs="宋体"/>
                <w:sz w:val="21"/>
                <w:szCs w:val="21"/>
              </w:rPr>
              <w:t>指挥车辆手势得当</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3F8263A"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1DF425B"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D017B3E"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发现问题的扣</w:t>
            </w:r>
            <w:r>
              <w:rPr>
                <w:rFonts w:ascii="宋体" w:eastAsia="宋体" w:hAnsi="宋体" w:cs="宋体"/>
                <w:sz w:val="21"/>
                <w:szCs w:val="21"/>
              </w:rPr>
              <w:t>0.5</w:t>
            </w:r>
            <w:r>
              <w:rPr>
                <w:rFonts w:ascii="宋体" w:eastAsia="宋体" w:hAnsi="宋体" w:cs="宋体"/>
                <w:sz w:val="21"/>
                <w:szCs w:val="21"/>
              </w:rPr>
              <w:t>分</w:t>
            </w:r>
          </w:p>
        </w:tc>
      </w:tr>
      <w:tr w:rsidR="00A87ED8" w14:paraId="394D15D0" w14:textId="77777777">
        <w:trPr>
          <w:trHeight w:val="624"/>
        </w:trPr>
        <w:tc>
          <w:tcPr>
            <w:tcW w:w="1153" w:type="dxa"/>
            <w:vMerge/>
            <w:tcBorders>
              <w:top w:val="nil"/>
              <w:left w:val="single" w:sz="4" w:space="0" w:color="000000"/>
              <w:bottom w:val="single" w:sz="4" w:space="0" w:color="000000"/>
              <w:right w:val="single" w:sz="4" w:space="0" w:color="000000"/>
            </w:tcBorders>
          </w:tcPr>
          <w:p w14:paraId="2050B31F"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52F469DA"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定期对车辆进行巡查，有巡查记录</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058DB5E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2</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28871882"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1C40DAA"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2</w:t>
            </w:r>
            <w:r>
              <w:rPr>
                <w:rFonts w:ascii="宋体" w:eastAsia="宋体" w:hAnsi="宋体" w:cs="宋体"/>
                <w:sz w:val="21"/>
                <w:szCs w:val="21"/>
              </w:rPr>
              <w:t>分</w:t>
            </w:r>
          </w:p>
        </w:tc>
      </w:tr>
      <w:tr w:rsidR="00A87ED8" w14:paraId="790AE62F" w14:textId="77777777">
        <w:trPr>
          <w:trHeight w:val="90"/>
        </w:trPr>
        <w:tc>
          <w:tcPr>
            <w:tcW w:w="1153" w:type="dxa"/>
            <w:vMerge/>
            <w:tcBorders>
              <w:top w:val="nil"/>
              <w:left w:val="single" w:sz="4" w:space="0" w:color="000000"/>
              <w:bottom w:val="single" w:sz="4" w:space="0" w:color="000000"/>
              <w:right w:val="single" w:sz="4" w:space="0" w:color="000000"/>
            </w:tcBorders>
          </w:tcPr>
          <w:p w14:paraId="5D4AAB58"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49C468F"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6.</w:t>
            </w:r>
            <w:r>
              <w:rPr>
                <w:rFonts w:ascii="宋体" w:eastAsia="宋体" w:hAnsi="宋体" w:cs="宋体"/>
                <w:sz w:val="21"/>
                <w:szCs w:val="21"/>
              </w:rPr>
              <w:t>检查停放车辆是否关好门、窗，留意车内是否遗留贵重物品，并提示车主做好记录，对于有损坏的应登记清楚并做好交接班说明</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A4B8B87"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4F34A0FE"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31112025"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无记录的扣</w:t>
            </w:r>
            <w:r>
              <w:rPr>
                <w:rFonts w:ascii="宋体" w:eastAsia="宋体" w:hAnsi="宋体" w:cs="宋体"/>
                <w:sz w:val="21"/>
                <w:szCs w:val="21"/>
              </w:rPr>
              <w:t>1</w:t>
            </w:r>
            <w:r>
              <w:rPr>
                <w:rFonts w:ascii="宋体" w:eastAsia="宋体" w:hAnsi="宋体" w:cs="宋体"/>
                <w:sz w:val="21"/>
                <w:szCs w:val="21"/>
              </w:rPr>
              <w:t>分</w:t>
            </w:r>
          </w:p>
        </w:tc>
      </w:tr>
      <w:tr w:rsidR="00A87ED8" w14:paraId="1096638D" w14:textId="77777777">
        <w:trPr>
          <w:trHeight w:val="90"/>
        </w:trPr>
        <w:tc>
          <w:tcPr>
            <w:tcW w:w="1153" w:type="dxa"/>
            <w:vMerge/>
            <w:tcBorders>
              <w:top w:val="nil"/>
              <w:left w:val="single" w:sz="4" w:space="0" w:color="000000"/>
              <w:bottom w:val="single" w:sz="4" w:space="0" w:color="000000"/>
              <w:right w:val="single" w:sz="4" w:space="0" w:color="000000"/>
            </w:tcBorders>
          </w:tcPr>
          <w:p w14:paraId="322D8280"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16F431DC"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7.</w:t>
            </w:r>
            <w:r>
              <w:rPr>
                <w:rFonts w:ascii="宋体" w:eastAsia="宋体" w:hAnsi="宋体" w:cs="宋体"/>
                <w:sz w:val="21"/>
                <w:szCs w:val="21"/>
              </w:rPr>
              <w:t>禁止在停车场内维修车辆及使用明火</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12971BB"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DFCDE3D"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8E692B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发现问题的扣</w:t>
            </w:r>
            <w:r>
              <w:rPr>
                <w:rFonts w:ascii="宋体" w:eastAsia="宋体" w:hAnsi="宋体" w:cs="宋体"/>
                <w:sz w:val="21"/>
                <w:szCs w:val="21"/>
              </w:rPr>
              <w:t>0.5</w:t>
            </w:r>
            <w:r>
              <w:rPr>
                <w:rFonts w:ascii="宋体" w:eastAsia="宋体" w:hAnsi="宋体" w:cs="宋体"/>
                <w:sz w:val="21"/>
                <w:szCs w:val="21"/>
              </w:rPr>
              <w:t>分</w:t>
            </w:r>
          </w:p>
        </w:tc>
      </w:tr>
      <w:tr w:rsidR="00A87ED8" w14:paraId="099EE860" w14:textId="77777777">
        <w:trPr>
          <w:trHeight w:val="90"/>
        </w:trPr>
        <w:tc>
          <w:tcPr>
            <w:tcW w:w="1153" w:type="dxa"/>
            <w:vMerge/>
            <w:tcBorders>
              <w:top w:val="nil"/>
              <w:left w:val="single" w:sz="4" w:space="0" w:color="000000"/>
              <w:bottom w:val="single" w:sz="4" w:space="0" w:color="000000"/>
              <w:right w:val="single" w:sz="4" w:space="0" w:color="000000"/>
            </w:tcBorders>
          </w:tcPr>
          <w:p w14:paraId="7475C421" w14:textId="77777777" w:rsidR="00A87ED8" w:rsidRDefault="00A87ED8">
            <w:pPr>
              <w:rPr>
                <w:rFonts w:ascii="宋体" w:eastAsia="宋体" w:hAnsi="宋体" w:cs="宋体"/>
                <w:szCs w:val="21"/>
              </w:rPr>
            </w:pPr>
          </w:p>
        </w:tc>
        <w:tc>
          <w:tcPr>
            <w:tcW w:w="3349"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64F210C2"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8.</w:t>
            </w:r>
            <w:r>
              <w:rPr>
                <w:rFonts w:ascii="宋体" w:eastAsia="宋体" w:hAnsi="宋体" w:cs="宋体"/>
                <w:sz w:val="21"/>
                <w:szCs w:val="21"/>
              </w:rPr>
              <w:t>禁止闲散无关人员进入停车场</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3579DC89"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rPr>
              <w:t>3</w:t>
            </w:r>
            <w:r>
              <w:rPr>
                <w:rFonts w:ascii="宋体" w:eastAsia="宋体" w:hAnsi="宋体" w:cs="宋体"/>
                <w:sz w:val="21"/>
                <w:szCs w:val="21"/>
              </w:rPr>
              <w:t>分</w:t>
            </w:r>
          </w:p>
        </w:tc>
        <w:tc>
          <w:tcPr>
            <w:tcW w:w="690" w:type="dxa"/>
            <w:tcBorders>
              <w:top w:val="nil"/>
              <w:left w:val="nil"/>
              <w:bottom w:val="single" w:sz="4" w:space="0" w:color="000000"/>
              <w:right w:val="single" w:sz="4" w:space="0" w:color="000000"/>
            </w:tcBorders>
            <w:tcMar>
              <w:top w:w="0" w:type="dxa"/>
              <w:left w:w="105" w:type="dxa"/>
              <w:bottom w:w="0" w:type="dxa"/>
              <w:right w:w="105" w:type="dxa"/>
            </w:tcMar>
          </w:tcPr>
          <w:p w14:paraId="1F0E497D" w14:textId="77777777" w:rsidR="00A87ED8" w:rsidRDefault="00A87ED8">
            <w:pPr>
              <w:pStyle w:val="null3"/>
              <w:rPr>
                <w:rFonts w:ascii="宋体" w:eastAsia="宋体" w:hAnsi="宋体" w:cs="宋体" w:hint="default"/>
                <w:sz w:val="21"/>
                <w:szCs w:val="21"/>
              </w:rPr>
            </w:pPr>
          </w:p>
        </w:tc>
        <w:tc>
          <w:tcPr>
            <w:tcW w:w="2535" w:type="dxa"/>
            <w:tcBorders>
              <w:top w:val="nil"/>
              <w:left w:val="nil"/>
              <w:bottom w:val="single" w:sz="4" w:space="0" w:color="000000"/>
              <w:right w:val="single" w:sz="4" w:space="0" w:color="000000"/>
            </w:tcBorders>
            <w:tcMar>
              <w:top w:w="0" w:type="dxa"/>
              <w:left w:w="105" w:type="dxa"/>
              <w:bottom w:w="0" w:type="dxa"/>
              <w:right w:w="105" w:type="dxa"/>
            </w:tcMar>
            <w:vAlign w:val="center"/>
          </w:tcPr>
          <w:p w14:paraId="02261276" w14:textId="77777777" w:rsidR="00A87ED8" w:rsidRDefault="00434930">
            <w:pPr>
              <w:pStyle w:val="null3"/>
              <w:jc w:val="both"/>
              <w:rPr>
                <w:rFonts w:ascii="宋体" w:eastAsia="宋体" w:hAnsi="宋体" w:cs="宋体" w:hint="default"/>
                <w:sz w:val="21"/>
                <w:szCs w:val="21"/>
              </w:rPr>
            </w:pPr>
            <w:r>
              <w:rPr>
                <w:rFonts w:ascii="宋体" w:eastAsia="宋体" w:hAnsi="宋体" w:cs="宋体"/>
                <w:sz w:val="21"/>
                <w:szCs w:val="21"/>
              </w:rPr>
              <w:t>发现问题的扣</w:t>
            </w:r>
            <w:r>
              <w:rPr>
                <w:rFonts w:ascii="宋体" w:eastAsia="宋体" w:hAnsi="宋体" w:cs="宋体"/>
                <w:sz w:val="21"/>
                <w:szCs w:val="21"/>
              </w:rPr>
              <w:t>0.5</w:t>
            </w:r>
            <w:r>
              <w:rPr>
                <w:rFonts w:ascii="宋体" w:eastAsia="宋体" w:hAnsi="宋体" w:cs="宋体"/>
                <w:sz w:val="21"/>
                <w:szCs w:val="21"/>
              </w:rPr>
              <w:t>分</w:t>
            </w:r>
          </w:p>
        </w:tc>
      </w:tr>
      <w:tr w:rsidR="00A87ED8" w14:paraId="701A1AE4" w14:textId="77777777">
        <w:trPr>
          <w:trHeight w:val="327"/>
        </w:trPr>
        <w:tc>
          <w:tcPr>
            <w:tcW w:w="11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0456480"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shd w:val="clear" w:color="auto" w:fill="FFFFFF"/>
              </w:rPr>
              <w:t>总分</w:t>
            </w:r>
          </w:p>
        </w:tc>
        <w:tc>
          <w:tcPr>
            <w:tcW w:w="7264" w:type="dxa"/>
            <w:gridSpan w:val="4"/>
            <w:tcBorders>
              <w:top w:val="nil"/>
              <w:left w:val="nil"/>
              <w:bottom w:val="single" w:sz="4" w:space="0" w:color="000000"/>
              <w:right w:val="single" w:sz="4" w:space="0" w:color="000000"/>
            </w:tcBorders>
            <w:tcMar>
              <w:top w:w="0" w:type="dxa"/>
              <w:left w:w="105" w:type="dxa"/>
              <w:bottom w:w="0" w:type="dxa"/>
              <w:right w:w="105" w:type="dxa"/>
            </w:tcMar>
          </w:tcPr>
          <w:p w14:paraId="712D40C1" w14:textId="77777777" w:rsidR="00A87ED8" w:rsidRDefault="00434930">
            <w:pPr>
              <w:pStyle w:val="null3"/>
              <w:rPr>
                <w:rFonts w:ascii="宋体" w:eastAsia="宋体" w:hAnsi="宋体" w:cs="宋体" w:hint="default"/>
                <w:sz w:val="21"/>
                <w:szCs w:val="21"/>
              </w:rPr>
            </w:pPr>
            <w:r>
              <w:rPr>
                <w:rFonts w:ascii="宋体" w:eastAsia="宋体" w:hAnsi="宋体" w:cs="宋体"/>
                <w:sz w:val="21"/>
                <w:szCs w:val="21"/>
                <w:shd w:val="clear" w:color="auto" w:fill="FFFFFF"/>
              </w:rPr>
              <w:t>100</w:t>
            </w:r>
            <w:r>
              <w:rPr>
                <w:rFonts w:ascii="宋体" w:eastAsia="宋体" w:hAnsi="宋体" w:cs="宋体"/>
                <w:sz w:val="21"/>
                <w:szCs w:val="21"/>
                <w:shd w:val="clear" w:color="auto" w:fill="FFFFFF"/>
              </w:rPr>
              <w:t>分</w:t>
            </w:r>
          </w:p>
        </w:tc>
      </w:tr>
    </w:tbl>
    <w:p w14:paraId="34869F48" w14:textId="77777777" w:rsidR="00A87ED8" w:rsidRDefault="00434930">
      <w:r>
        <w:rPr>
          <w:rFonts w:hint="eastAsia"/>
          <w:shd w:val="clear" w:color="auto" w:fill="FFFFFF"/>
        </w:rPr>
        <w:t>考核说明：考核满分</w:t>
      </w:r>
      <w:r>
        <w:rPr>
          <w:rFonts w:hint="eastAsia"/>
          <w:shd w:val="clear" w:color="auto" w:fill="FFFFFF"/>
        </w:rPr>
        <w:t>100</w:t>
      </w:r>
      <w:r>
        <w:rPr>
          <w:rFonts w:hint="eastAsia"/>
          <w:shd w:val="clear" w:color="auto" w:fill="FFFFFF"/>
        </w:rPr>
        <w:t>分，考核分数≥</w:t>
      </w:r>
      <w:r>
        <w:rPr>
          <w:rFonts w:hint="eastAsia"/>
          <w:shd w:val="clear" w:color="auto" w:fill="FFFFFF"/>
        </w:rPr>
        <w:t>90</w:t>
      </w:r>
      <w:r>
        <w:rPr>
          <w:rFonts w:hint="eastAsia"/>
          <w:shd w:val="clear" w:color="auto" w:fill="FFFFFF"/>
        </w:rPr>
        <w:t>分的，视为考核结果“合格”，按月结费用的</w:t>
      </w:r>
      <w:r>
        <w:rPr>
          <w:rFonts w:hint="eastAsia"/>
          <w:shd w:val="clear" w:color="auto" w:fill="FFFFFF"/>
        </w:rPr>
        <w:t>100%</w:t>
      </w:r>
      <w:r>
        <w:rPr>
          <w:rFonts w:hint="eastAsia"/>
          <w:shd w:val="clear" w:color="auto" w:fill="FFFFFF"/>
        </w:rPr>
        <w:t>支付当期款项；</w:t>
      </w:r>
      <w:r>
        <w:rPr>
          <w:rFonts w:hint="eastAsia"/>
          <w:shd w:val="clear" w:color="auto" w:fill="FFFFFF"/>
        </w:rPr>
        <w:t>85</w:t>
      </w:r>
      <w:r>
        <w:rPr>
          <w:rFonts w:hint="eastAsia"/>
          <w:shd w:val="clear" w:color="auto" w:fill="FFFFFF"/>
        </w:rPr>
        <w:t>≤考核分数＜</w:t>
      </w:r>
      <w:r>
        <w:rPr>
          <w:rFonts w:hint="eastAsia"/>
          <w:shd w:val="clear" w:color="auto" w:fill="FFFFFF"/>
        </w:rPr>
        <w:t>90</w:t>
      </w:r>
      <w:r>
        <w:rPr>
          <w:rFonts w:hint="eastAsia"/>
          <w:shd w:val="clear" w:color="auto" w:fill="FFFFFF"/>
        </w:rPr>
        <w:t>分的，视为考核结果“基本合格”，按月结费用的</w:t>
      </w:r>
      <w:r>
        <w:rPr>
          <w:rFonts w:hint="eastAsia"/>
          <w:shd w:val="clear" w:color="auto" w:fill="FFFFFF"/>
        </w:rPr>
        <w:t>95%</w:t>
      </w:r>
      <w:r>
        <w:rPr>
          <w:rFonts w:hint="eastAsia"/>
          <w:shd w:val="clear" w:color="auto" w:fill="FFFFFF"/>
        </w:rPr>
        <w:t>支付当期款项，并启动整改机制；考核分数未达到“基本合格”的，或一个年度内出现</w:t>
      </w:r>
      <w:r>
        <w:rPr>
          <w:rFonts w:hint="eastAsia"/>
          <w:shd w:val="clear" w:color="auto" w:fill="FFFFFF"/>
        </w:rPr>
        <w:t>3</w:t>
      </w:r>
      <w:r>
        <w:rPr>
          <w:rFonts w:hint="eastAsia"/>
          <w:shd w:val="clear" w:color="auto" w:fill="FFFFFF"/>
        </w:rPr>
        <w:t>次“基本合格”，或出现连续</w:t>
      </w:r>
      <w:r>
        <w:rPr>
          <w:rFonts w:hint="eastAsia"/>
          <w:shd w:val="clear" w:color="auto" w:fill="FFFFFF"/>
        </w:rPr>
        <w:t>2</w:t>
      </w:r>
      <w:r>
        <w:rPr>
          <w:rFonts w:hint="eastAsia"/>
          <w:shd w:val="clear" w:color="auto" w:fill="FFFFFF"/>
        </w:rPr>
        <w:t>次“基本合格”仍未能有效整改的，视为考核结果“不合格”，采购人将根据合同约定解除合同。出现其他违法违规情形的，将按规定上报相关主管部门处理。</w:t>
      </w:r>
    </w:p>
    <w:p w14:paraId="2B9949C6" w14:textId="77777777" w:rsidR="00A87ED8" w:rsidRDefault="00434930">
      <w:pPr>
        <w:pStyle w:val="null3"/>
        <w:ind w:firstLine="480"/>
        <w:rPr>
          <w:rFonts w:hint="default"/>
        </w:rPr>
      </w:pPr>
      <w:r>
        <w:t xml:space="preserve"> </w:t>
      </w:r>
    </w:p>
    <w:p w14:paraId="32B008BF" w14:textId="77777777" w:rsidR="00A87ED8" w:rsidRDefault="00A87ED8">
      <w:pPr>
        <w:pStyle w:val="null3"/>
        <w:rPr>
          <w:rFonts w:hint="default"/>
          <w:lang w:eastAsia="zh-CN"/>
        </w:rPr>
      </w:pPr>
    </w:p>
    <w:sectPr w:rsidR="00A87E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1665" w14:textId="77777777" w:rsidR="00434930" w:rsidRDefault="00434930">
      <w:r>
        <w:separator/>
      </w:r>
    </w:p>
  </w:endnote>
  <w:endnote w:type="continuationSeparator" w:id="0">
    <w:p w14:paraId="3D84E7E3" w14:textId="77777777" w:rsidR="00434930" w:rsidRDefault="0043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FE09" w14:textId="77777777" w:rsidR="00A87ED8" w:rsidRDefault="00434930">
    <w:pPr>
      <w:pStyle w:val="a8"/>
    </w:pPr>
    <w:r>
      <w:rPr>
        <w:noProof/>
      </w:rPr>
      <mc:AlternateContent>
        <mc:Choice Requires="wps">
          <w:drawing>
            <wp:anchor distT="0" distB="0" distL="114300" distR="114300" simplePos="0" relativeHeight="251659264" behindDoc="0" locked="0" layoutInCell="1" allowOverlap="1" wp14:anchorId="600E7FB2" wp14:editId="2745BDE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2685C" w14:textId="77777777" w:rsidR="00A87ED8" w:rsidRDefault="00434930">
                          <w:pPr>
                            <w:pStyle w:val="a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0E7FB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992685C" w14:textId="77777777" w:rsidR="00A87ED8" w:rsidRDefault="00434930">
                    <w:pPr>
                      <w:pStyle w:val="a8"/>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4AC2" w14:textId="77777777" w:rsidR="00434930" w:rsidRDefault="00434930">
      <w:r>
        <w:separator/>
      </w:r>
    </w:p>
  </w:footnote>
  <w:footnote w:type="continuationSeparator" w:id="0">
    <w:p w14:paraId="113F1598" w14:textId="77777777" w:rsidR="00434930" w:rsidRDefault="0043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D3F34C"/>
    <w:multiLevelType w:val="singleLevel"/>
    <w:tmpl w:val="DCD3F34C"/>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jNmZjNDQxMDY4MjIyOWI0MjZkNTE1ZGExNjAyMjMifQ=="/>
  </w:docVars>
  <w:rsids>
    <w:rsidRoot w:val="53B52B8D"/>
    <w:rsid w:val="BBBF7779"/>
    <w:rsid w:val="00146183"/>
    <w:rsid w:val="002408C1"/>
    <w:rsid w:val="002E2741"/>
    <w:rsid w:val="00322A68"/>
    <w:rsid w:val="003454FC"/>
    <w:rsid w:val="003C3FE3"/>
    <w:rsid w:val="00400F07"/>
    <w:rsid w:val="00434930"/>
    <w:rsid w:val="00520A33"/>
    <w:rsid w:val="00800BD3"/>
    <w:rsid w:val="008110CC"/>
    <w:rsid w:val="009E5D21"/>
    <w:rsid w:val="00A87ED8"/>
    <w:rsid w:val="00AC2875"/>
    <w:rsid w:val="00B42940"/>
    <w:rsid w:val="00B65863"/>
    <w:rsid w:val="00E04337"/>
    <w:rsid w:val="00EF0D58"/>
    <w:rsid w:val="00FA1E20"/>
    <w:rsid w:val="0216715F"/>
    <w:rsid w:val="063F6C84"/>
    <w:rsid w:val="06945058"/>
    <w:rsid w:val="07807554"/>
    <w:rsid w:val="09271C52"/>
    <w:rsid w:val="0AAA3F1D"/>
    <w:rsid w:val="160A107E"/>
    <w:rsid w:val="162A517C"/>
    <w:rsid w:val="1778450C"/>
    <w:rsid w:val="177F50ED"/>
    <w:rsid w:val="1D5F7DD2"/>
    <w:rsid w:val="238077C6"/>
    <w:rsid w:val="24A36C56"/>
    <w:rsid w:val="257E619F"/>
    <w:rsid w:val="2AF46AD3"/>
    <w:rsid w:val="2D84651F"/>
    <w:rsid w:val="34E42621"/>
    <w:rsid w:val="368C3929"/>
    <w:rsid w:val="384C3EBA"/>
    <w:rsid w:val="39A85966"/>
    <w:rsid w:val="3E043F20"/>
    <w:rsid w:val="3E3208A1"/>
    <w:rsid w:val="40DA7DF7"/>
    <w:rsid w:val="452A0524"/>
    <w:rsid w:val="45880963"/>
    <w:rsid w:val="462B67F7"/>
    <w:rsid w:val="48655C44"/>
    <w:rsid w:val="4E440E2A"/>
    <w:rsid w:val="4EFF7F00"/>
    <w:rsid w:val="504F44D2"/>
    <w:rsid w:val="50662346"/>
    <w:rsid w:val="51884F2B"/>
    <w:rsid w:val="53B52B8D"/>
    <w:rsid w:val="543D36A4"/>
    <w:rsid w:val="5B9D0654"/>
    <w:rsid w:val="5C2A2013"/>
    <w:rsid w:val="5C8044FB"/>
    <w:rsid w:val="62775FD3"/>
    <w:rsid w:val="63B56832"/>
    <w:rsid w:val="72333754"/>
    <w:rsid w:val="73255A53"/>
    <w:rsid w:val="77194360"/>
    <w:rsid w:val="77F79321"/>
    <w:rsid w:val="7E2F6A52"/>
    <w:rsid w:val="7F20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9B3FB"/>
  <w15:docId w15:val="{18852D0C-3FA3-452F-8A63-05E91529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jc w:val="left"/>
    </w:pPr>
    <w:rPr>
      <w:rFonts w:ascii="Times New Roman" w:hAnsi="Times New Roman"/>
      <w:szCs w:val="20"/>
      <w:lang w:eastAsia="zh-TW"/>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character" w:styleId="ac">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9317</Words>
  <Characters>53112</Characters>
  <Application>Microsoft Office Word</Application>
  <DocSecurity>0</DocSecurity>
  <Lines>442</Lines>
  <Paragraphs>124</Paragraphs>
  <ScaleCrop>false</ScaleCrop>
  <Company>Microsoft</Company>
  <LinksUpToDate>false</LinksUpToDate>
  <CharactersWithSpaces>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朱志城</cp:lastModifiedBy>
  <cp:revision>8</cp:revision>
  <dcterms:created xsi:type="dcterms:W3CDTF">2024-11-25T02:28:00Z</dcterms:created>
  <dcterms:modified xsi:type="dcterms:W3CDTF">2024-11-28T08:14:00Z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860AC73092DB4CB0BF721C4DA0E21E03_13</vt:lpwstr>
  </property>
</Properties>
</file>