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440607-2024-02009</w:t>
      </w:r>
    </w:p>
    <w:p>
      <w:pPr>
        <w:pStyle w:val="null3"/>
        <w:jc w:val="center"/>
        <w:outlineLvl w:val="3"/>
      </w:pPr>
      <w:r>
        <w:rPr>
          <w:sz w:val="24"/>
          <w:b/>
        </w:rPr>
        <w:t>采购项目编号：</w:t>
      </w:r>
      <w:r>
        <w:rPr>
          <w:sz w:val="24"/>
          <w:b/>
        </w:rPr>
        <w:t>440607-2024-02009</w:t>
      </w:r>
    </w:p>
    <w:p>
      <w:pPr>
        <w:pStyle w:val="null3"/>
        <w:jc w:val="center"/>
        <w:outlineLvl w:val="3"/>
      </w:pPr>
      <w:r>
        <w:rPr>
          <w:sz w:val="24"/>
          <w:b/>
        </w:rPr>
        <w:t>项目名称：</w:t>
      </w:r>
      <w:r>
        <w:rPr>
          <w:sz w:val="24"/>
          <w:b/>
        </w:rPr>
        <w:t>大塘镇卫生院2024年11月至2025年10月医疗辅助服务采购</w:t>
      </w:r>
    </w:p>
    <w:p>
      <w:pPr>
        <w:pStyle w:val="null3"/>
        <w:jc w:val="center"/>
        <w:outlineLvl w:val="3"/>
      </w:pPr>
      <w:r>
        <w:rPr>
          <w:sz w:val="24"/>
          <w:b/>
        </w:rPr>
        <w:t>采购人：</w:t>
      </w:r>
      <w:r>
        <w:rPr>
          <w:sz w:val="24"/>
          <w:b/>
        </w:rPr>
        <w:t>佛山市三水区大塘镇卫生院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佛山市三水区大塘镇卫生院</w:t>
      </w:r>
      <w:r>
        <w:rPr/>
        <w:t>的委托，采用</w:t>
      </w:r>
      <w:r>
        <w:rPr/>
        <w:t>竞争性磋商</w:t>
      </w:r>
      <w:r>
        <w:rPr/>
        <w:t>方式组织采购</w:t>
      </w:r>
      <w:r>
        <w:rPr/>
        <w:t>大塘镇卫生院2024年11月至2025年10月医疗辅助服务采购</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大塘镇卫生院2024年11月至2025年10月医疗辅助服务采购</w:t>
      </w:r>
    </w:p>
    <w:p>
      <w:pPr>
        <w:pStyle w:val="null3"/>
        <w:ind w:firstLine="480"/>
      </w:pPr>
      <w:r>
        <w:rPr/>
        <w:t>采购计划编号：</w:t>
      </w:r>
      <w:r>
        <w:rPr/>
        <w:t>440607-2024-02009</w:t>
      </w:r>
    </w:p>
    <w:p>
      <w:pPr>
        <w:pStyle w:val="null3"/>
        <w:ind w:firstLine="480"/>
      </w:pPr>
      <w:r>
        <w:rPr/>
        <w:t>采购项目编号：</w:t>
      </w:r>
      <w:r>
        <w:rPr/>
        <w:t>440607-2024-02009</w:t>
      </w:r>
    </w:p>
    <w:p>
      <w:pPr>
        <w:pStyle w:val="null3"/>
        <w:ind w:firstLine="480"/>
      </w:pPr>
      <w:r>
        <w:rPr/>
        <w:t>采购方式：</w:t>
      </w:r>
      <w:r>
        <w:rPr/>
        <w:t>竞争性磋商</w:t>
      </w:r>
    </w:p>
    <w:p>
      <w:pPr>
        <w:pStyle w:val="null3"/>
        <w:ind w:firstLine="480"/>
      </w:pPr>
      <w:r>
        <w:rPr/>
        <w:t>预算金额：</w:t>
      </w:r>
      <w:r>
        <w:rPr/>
        <w:t>2,956,030.37</w:t>
      </w:r>
      <w:r>
        <w:rPr/>
        <w:t>元</w:t>
      </w:r>
    </w:p>
    <w:p>
      <w:pPr>
        <w:pStyle w:val="null3"/>
        <w:outlineLvl w:val="3"/>
      </w:pPr>
      <w:r>
        <w:rPr>
          <w:sz w:val="24"/>
          <w:b/>
        </w:rPr>
        <w:t>2.项目内容及需求情况（采购项目技术规格、参数及要求）</w:t>
      </w:r>
    </w:p>
    <w:p>
      <w:pPr>
        <w:pStyle w:val="null3"/>
      </w:pPr>
      <w:r>
        <w:rPr/>
        <w:t>采购包1(大塘镇卫生院2024年11月至2025年10月医疗辅助服务采购):</w:t>
      </w:r>
    </w:p>
    <w:p>
      <w:pPr>
        <w:pStyle w:val="null3"/>
      </w:pPr>
      <w:r>
        <w:rPr/>
        <w:t>采购包预算金额：2,956,030.37元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其他医疗卫生服务</w:t>
            </w:r>
          </w:p>
        </w:tc>
        <w:tc>
          <w:tcPr>
            <w:tcW w:type="dxa" w:w="2136"/>
          </w:tcPr>
          <w:p>
            <w:pPr>
              <w:pStyle w:val="null3"/>
            </w:pPr>
            <w:r>
              <w:rPr/>
              <w:t>大塘镇卫生院2024年11月至2025年10月医疗辅助服务采购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合同履行期限：自合同签订生效之日起一年。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响应供应商为自然人的，需提供自然人身份证明扫描件。</w:t>
      </w:r>
    </w:p>
    <w:p>
      <w:pPr>
        <w:pStyle w:val="null3"/>
      </w:pPr>
      <w:r>
        <w:rPr/>
        <w:t>2）有依法缴纳税收和社会保障资金的良好记录：须提供下列任意一项证明材料：①提供《政府采购供应商资格信用承诺函》作为证明材料；②提供响应截止前6个月内（含响应截止当月，并往前顺推）任意1个月依法缴纳税收和社会保障资金的相关材料。如依法免税或不需要缴纳社会保障资金的，提供相应证明材料。</w:t>
      </w:r>
    </w:p>
    <w:p>
      <w:pPr>
        <w:pStyle w:val="null3"/>
      </w:pPr>
      <w:r>
        <w:rPr/>
        <w:t>3）具有良好的商业信誉和健全的财务会计制度：须提供下列任意一项证明材料：①提供《政府采购供应商资格信用承诺函》作为证明材料；②提供2023年度的财务状况报告，财务状况报告须由第三方会计师事务所出具，并能清晰显示第三方会计师事务所的印章和注册会计师签字盖章，且能反映审计结论；③基本开户银行出具响应截止前6个月内（含响应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5）参加采购活动前3年内，在经营活动中没有重大违法记录：须提供下列任一项证明材料：①提供《政府采购供应商资格信用承诺函》作为证明材料；②提供《响应承诺函》。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采购包1（大塘镇卫生院2024年11月至2025年10月医疗辅助服务采购）：</w:t>
      </w:r>
      <w:r>
        <w:rPr/>
        <w:t>采购包整体专门面向小微企业；监狱企业、残疾人福利单位视同小型、微型企业【注：小微企业以供应商填写的《中小企业声明函》（见文件格式）为判定标准，残疾人福利性单位以供应商填写的《残疾人福利性单位声明函》（见文件格式）为判定标准，监狱企业须供应商提供由省级以上监狱管理局、戒毒管理局（含新疆生产建设兵团）出具的属于监狱企业的证明文件，否则不予认定）】。供应商须符合本服务项目采购标的对应行业（本项目行业为：租赁和商务服务业）。</w:t>
      </w:r>
    </w:p>
    <w:p>
      <w:pPr>
        <w:pStyle w:val="null3"/>
        <w:outlineLvl w:val="3"/>
      </w:pPr>
      <w:r>
        <w:rPr>
          <w:sz w:val="24"/>
          <w:b/>
        </w:rPr>
        <w:t>3.本项目特定的资格要求：</w:t>
      </w:r>
    </w:p>
    <w:p>
      <w:pPr>
        <w:pStyle w:val="null3"/>
      </w:pPr>
      <w:r>
        <w:rPr/>
        <w:t>采购包1（大塘镇卫生院2024年11月至2025年10月医疗辅助服务采购）：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p>
      <w:pPr>
        <w:pStyle w:val="null3"/>
      </w:pPr>
      <w:r>
        <w:rPr/>
        <w:t>3)本项目不接受联合体响应。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 (https://ygp.gdzwfw.gov.cn/#/44/index）、佛山市三水区人民政府网大塘镇栏目（http://www.ss.gov.cn/gzjg/ssqdtz/ggzyjyxx/index.html）及采购代理机构网（http://www.gdzczb.com/）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佛山市三水区大塘镇卫生院</w:t>
      </w:r>
    </w:p>
    <w:p>
      <w:pPr>
        <w:pStyle w:val="null3"/>
        <w:ind w:firstLine="480"/>
      </w:pPr>
      <w:r>
        <w:rPr/>
        <w:t>地址：</w:t>
      </w:r>
      <w:r>
        <w:rPr/>
        <w:t>佛山市三水区大塘镇永大西路2号</w:t>
      </w:r>
    </w:p>
    <w:p>
      <w:pPr>
        <w:pStyle w:val="null3"/>
        <w:ind w:firstLine="480"/>
      </w:pPr>
      <w:r>
        <w:rPr/>
        <w:t>联系方式：</w:t>
      </w:r>
      <w:r>
        <w:rPr/>
        <w:t>0757-87292977</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说明：</w:t>
      </w:r>
    </w:p>
    <w:p>
      <w:pPr>
        <w:pStyle w:val="null3"/>
        <w:jc w:val="both"/>
      </w:pPr>
      <w:r>
        <w:rPr>
          <w:sz w:val="21"/>
        </w:rPr>
        <w:t>1</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号）、《商品包装政府采购需求标准（试行）》（财办库〔</w:t>
      </w:r>
      <w:r>
        <w:rPr>
          <w:sz w:val="21"/>
        </w:rPr>
        <w:t>2020</w:t>
      </w:r>
      <w:r>
        <w:rPr>
          <w:sz w:val="21"/>
        </w:rPr>
        <w:t>〕</w:t>
      </w:r>
      <w:r>
        <w:rPr>
          <w:sz w:val="21"/>
        </w:rPr>
        <w:t>123</w:t>
      </w:r>
      <w:r>
        <w:rPr>
          <w:sz w:val="21"/>
        </w:rPr>
        <w:t>号）和《快递包装政府采购需求标准（试行）》（财办库〔</w:t>
      </w:r>
      <w:r>
        <w:rPr>
          <w:sz w:val="21"/>
        </w:rPr>
        <w:t>2020</w:t>
      </w:r>
      <w:r>
        <w:rPr>
          <w:sz w:val="21"/>
        </w:rPr>
        <w:t>〕</w:t>
      </w:r>
      <w:r>
        <w:rPr>
          <w:sz w:val="21"/>
        </w:rPr>
        <w:t>123</w:t>
      </w:r>
      <w:r>
        <w:rPr>
          <w:sz w:val="21"/>
        </w:rPr>
        <w:t>号）等。</w:t>
      </w:r>
    </w:p>
    <w:p>
      <w:pPr>
        <w:pStyle w:val="null3"/>
      </w:pPr>
      <w:r>
        <w:rPr>
          <w:sz w:val="21"/>
        </w:rPr>
        <w:t>2</w:t>
      </w:r>
      <w:r>
        <w:rPr>
          <w:sz w:val="21"/>
        </w:rPr>
        <w:t>）采购需求中打“★”号条款为实质性条款，</w:t>
      </w:r>
      <w:r>
        <w:rPr>
          <w:sz w:val="21"/>
        </w:rPr>
        <w:t>响应供应商</w:t>
      </w:r>
      <w:r>
        <w:rPr>
          <w:sz w:val="21"/>
        </w:rPr>
        <w:t>如有任何一条负偏离则导致无效响应。</w:t>
      </w:r>
    </w:p>
    <w:p>
      <w:pPr>
        <w:pStyle w:val="null3"/>
      </w:pPr>
      <w:r>
        <w:rPr>
          <w:sz w:val="21"/>
        </w:rPr>
        <w:t>3</w:t>
      </w:r>
      <w:r>
        <w:rPr>
          <w:sz w:val="21"/>
        </w:rPr>
        <w:t>）</w:t>
      </w:r>
      <w:r>
        <w:rPr>
          <w:sz w:val="21"/>
        </w:rPr>
        <w:t>根据</w:t>
      </w:r>
      <w:r>
        <w:rPr>
          <w:sz w:val="21"/>
        </w:rPr>
        <w:t>采购人</w:t>
      </w:r>
      <w:r>
        <w:rPr>
          <w:sz w:val="21"/>
        </w:rPr>
        <w:t>目前的实际运作需求，为规范医院内部管理，缓解医院内部辅助性岗位、特殊性岗位医技人员紧缺的局面，现拟对医院内的辅助性岗位、特殊性岗位医技人员实行医疗辅助服务。</w:t>
      </w:r>
    </w:p>
    <w:p>
      <w:pPr>
        <w:pStyle w:val="null3"/>
      </w:pPr>
      <w:r>
        <w:rPr>
          <w:sz w:val="21"/>
        </w:rPr>
        <w:t>4</w:t>
      </w:r>
      <w:r>
        <w:rPr>
          <w:sz w:val="21"/>
        </w:rPr>
        <w:t>）服务类别年度费用汇总（见下表）</w:t>
      </w:r>
    </w:p>
    <w:tbl>
      <w:tblPr>
        <w:tblW w:w="0" w:type="auto"/>
        <w:tblBorders>
          <w:top w:val="none" w:color="000000" w:sz="4"/>
          <w:left w:val="none" w:color="000000" w:sz="4"/>
          <w:bottom w:val="none" w:color="000000" w:sz="4"/>
          <w:right w:val="none" w:color="000000" w:sz="4"/>
          <w:insideH w:val="none"/>
          <w:insideV w:val="none"/>
        </w:tblBorders>
      </w:tblPr>
      <w:tblGrid>
        <w:gridCol w:w="629"/>
        <w:gridCol w:w="1886"/>
        <w:gridCol w:w="2297"/>
        <w:gridCol w:w="1567"/>
        <w:gridCol w:w="1518"/>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服务类别</w:t>
            </w:r>
          </w:p>
        </w:tc>
        <w:tc>
          <w:tcPr>
            <w:tcW w:type="dxa" w:w="2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每月的服务类别服务费</w:t>
            </w:r>
          </w:p>
        </w:tc>
        <w:tc>
          <w:tcPr>
            <w:tcW w:type="dxa" w:w="1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岗位配置数量</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一年费用（元）</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特殊岗位医技人员</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8,000.00元/人/月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1,920,000.00</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司机</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6,300.00元/人/月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302,400.00</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收费员</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6,200.00元/人/月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372,000.00</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电工</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5,300.00元/人/月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63,600.00</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饭堂人员</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5,200.00元/人/月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187,200.00</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服务管理费用</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4,620.00元/月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1项</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55,440.00</w:t>
            </w:r>
          </w:p>
        </w:tc>
      </w:tr>
    </w:tbl>
    <w:p>
      <w:pPr>
        <w:pStyle w:val="null3"/>
        <w:jc w:val="both"/>
      </w:pPr>
      <w:r>
        <w:rPr/>
        <w:t>采购包1（大塘镇卫生院2024年11月至2025年10月医疗辅助服务采购）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★自合同签订生效之日起一年。</w:t>
            </w:r>
          </w:p>
        </w:tc>
      </w:tr>
      <w:tr>
        <w:tc>
          <w:tcPr>
            <w:tcW w:type="dxa" w:w="4153"/>
          </w:tcPr>
          <w:p>
            <w:pPr>
              <w:pStyle w:val="null3"/>
            </w:pPr>
            <w:r>
              <w:rPr/>
              <w:t>标的提供的地点</w:t>
            </w:r>
          </w:p>
        </w:tc>
        <w:tc>
          <w:tcPr>
            <w:tcW w:type="dxa" w:w="4153"/>
          </w:tcPr>
          <w:p>
            <w:pPr>
              <w:pStyle w:val="null3"/>
            </w:pPr>
            <w:r>
              <w:rPr/>
              <w:t>★采购人指定地点（佛山市三水区大塘镇卫生院）。</w:t>
            </w:r>
          </w:p>
        </w:tc>
      </w:tr>
      <w:tr>
        <w:tc>
          <w:tcPr>
            <w:tcW w:type="dxa" w:w="4153"/>
          </w:tcPr>
          <w:p>
            <w:pPr>
              <w:pStyle w:val="null3"/>
            </w:pPr>
            <w:r>
              <w:rPr/>
              <w:t>付款方式</w:t>
            </w:r>
          </w:p>
        </w:tc>
        <w:tc>
          <w:tcPr>
            <w:tcW w:type="dxa" w:w="4153"/>
          </w:tcPr>
          <w:p>
            <w:pPr>
              <w:pStyle w:val="null3"/>
            </w:pPr>
            <w:r>
              <w:rPr/>
              <w:t>1期：支付比例100%,★付款方式： （一）采购人按月支付服务费用，按照成交供应商上月提供医疗辅助服务的数量和考核结果（详见考核要求）支付上月服务费。实际支付服务费金额=当月服务费-当月考核扣减金额（如有）。当月服务费=合同总额÷12个月-【缺席（减少）服务类别服务费=（每日的服务类别服务费×缺席（减少）数量×缺席（减少）天数）】，每月的服务类别服务费按项目成交后双方确定的服务类别服务费进行结算。每月工作天数按24天计算，若当月实际工作天数不足24天的，按实际的工作天数计算。每日的服务类别服务费=每月的服务类别服务费÷24天。 （二）采购人每月10日前向成交供应商提供上月医疗辅助服务的实际数量及考核评分表，成交供应商于当月10日前开具并提交上月服务费发票（收款方、出具发票方必须与成交供应商名称一致）给采购人。对于满足合同支付条件的，采购人收到发票后于每月20日前按照采购合同约定支付上一个月医疗辅助服务费以及服务费用，如成交供应商延迟提供相应服务发票的，采购人有权延迟付款。 （三）采购人提供上月医疗辅助服务的实际数量及考核评分表给成交供应商后，成交供应商应开具依法纳税的服务发票，采购人收到发票后方可转账。成交供应商应于每月25日前向医疗辅助服务人员支付工资、绩效奖金等劳动报酬（以实际到账时间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1期：★根据本项目考核要求进行验收。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其他，★付款要求：（一）合同款项的支付方式：转账结算（银行转账）。 （二）付款方：采购人；收款方：成交供应商。 （三）开具发票：成交供应商收款时必须持有效发票。收款方、出具发票方、合同乙方均必须与成交供应商名称一致。 （四）付款期间如因特殊情况需调整，由双方协商处理。 （五）成交供应商申请付款时应同时提供每月实际投入服务人员名单、人员经费组成等相关资料给采购人备案。</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（一）本项目的最高限价为人民币2,956,030.37元，响应供应商的报价合计若超过最高限价的，则视为无效响应。 （二）响应供应商以报“总价”的方式对本项目进行报价，并提供拟投入岗位配置的分项报价【岗位配置详见第二章采购需求“一、项目概况-4）服务类别年度费用汇总（附表）”】。分项报价不作格式限制，由响应供应商自行编写，但需体现人员岗位和费用构成。本项目的报价和结算支付均以人民币为货币单位。 （三）响应供应商报价应为全包价，为完成本采购项目所需的一切费用，包含但不限于医疗辅助服务费、所有医疗辅助服务人员的工资、各类补贴、绩效奖金、加班费、社会保险费（包括残疾人就业金、养老、医疗、工伤、生育险和失业保险，其费用必须符合佛山市政府规定的基数）、人身意外伤亡保险费用、项目所需的管理费、工作服装费、培训费、通信费、用品、招标代理服务费等人员和其他成本费用、管理费、风险费、税费、合理利润等等一切可预见及不可预见费用。 （四）响应供应商须考虑本项目在实施期间的一切可能产生的费用。如成交供应商在履行合同过程中出现任何遗漏性内容需产生额外费用或市场价格上涨，均由成交供应商自行承担，除本项目成交金额外，采购人不再支付任何其他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知识产权归属</w:t>
            </w:r>
          </w:p>
        </w:tc>
        <w:tc>
          <w:tcPr>
            <w:tcW w:type="dxa" w:w="2076"/>
          </w:tcPr>
          <w:p>
            <w:pPr>
              <w:pStyle w:val="null3"/>
              <w:jc w:val="left"/>
            </w:pPr>
            <w:r>
              <w:rPr/>
              <w:t>成交供应商应保证本项目的投标技术、服务或其任何一部分不会产生因第三方提出侵犯其专利权、商标权或其他知识产权而引起的法律和经济纠纷；如因第三方提出其专利权、商标权或其他知识产权的侵权之诉，则一切法律责任由成交供应商承担。</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一）任何一方应保证其工作人员或相关人员会对本项目的条款严格保密。成交供应商有义务对采购人提供的一切资料和信息予以保密。任何一方未经另一方事前书面同意，不得透露与另一方有关的资料及其与本项目合同有关的商业情报。只有在政府有关部门经正当程序要求提供相关资料时，其中一方才可以透露有关资料，但应事前书面通知另一方。成交供应商因违反本条保密义务，给采购人造成的损失的，须进行赔偿。该保密义务不因合同终止而终止，双方须严格保密至相关信息已向大众公开为止。 （二）对本项目相关内容、服务员工的各类信息和基本情况以及依法获知的采购人的商业秘密负有保密义务，如一旦发现成交供应商涉密行为，采购人有权在当月服务费中一次性扣除50000元合同违约金或终止服务合同，后续发生的一系列违约责任需由成交供应商承担，涉嫌犯罪的，移送司法机关追究刑事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其他医疗卫生服务</w:t>
            </w:r>
          </w:p>
        </w:tc>
        <w:tc>
          <w:tcPr>
            <w:tcW w:type="dxa" w:w="933"/>
          </w:tcPr>
          <w:p>
            <w:pPr>
              <w:pStyle w:val="null3"/>
              <w:jc w:val="left"/>
            </w:pPr>
            <w:r>
              <w:rPr/>
              <w:t>大塘镇卫生院2024年11月至2025年10月医疗辅助服务采购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2,956,030.37</w:t>
            </w:r>
          </w:p>
        </w:tc>
        <w:tc>
          <w:tcPr>
            <w:tcW w:type="dxa" w:w="933"/>
          </w:tcPr>
          <w:p>
            <w:pPr>
              <w:pStyle w:val="null3"/>
              <w:jc w:val="right"/>
            </w:pPr>
            <w:r>
              <w:rPr/>
              <w:t>2,956,030.37</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大塘镇卫生院2024年11月至2025年10月医疗辅助服务采购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服务内容及要求</w:t>
            </w:r>
          </w:p>
          <w:p>
            <w:pPr>
              <w:pStyle w:val="null3"/>
              <w:jc w:val="both"/>
            </w:pPr>
            <w:r>
              <w:rPr>
                <w:sz w:val="21"/>
              </w:rPr>
              <w:t>（一）人员分类</w:t>
            </w:r>
          </w:p>
          <w:p>
            <w:pPr>
              <w:pStyle w:val="null3"/>
              <w:jc w:val="both"/>
            </w:pPr>
            <w:r>
              <w:rPr>
                <w:sz w:val="21"/>
              </w:rPr>
              <w:t>（</w:t>
            </w:r>
            <w:r>
              <w:rPr>
                <w:sz w:val="21"/>
              </w:rPr>
              <w:t>1</w:t>
            </w:r>
            <w:r>
              <w:rPr>
                <w:sz w:val="21"/>
              </w:rPr>
              <w:t>）</w:t>
            </w:r>
            <w:r>
              <w:rPr>
                <w:sz w:val="21"/>
              </w:rPr>
              <w:t>预计采购服务数量</w:t>
            </w:r>
            <w:r>
              <w:rPr>
                <w:sz w:val="21"/>
              </w:rPr>
              <w:t>共</w:t>
            </w:r>
            <w:r>
              <w:rPr>
                <w:sz w:val="21"/>
              </w:rPr>
              <w:t>33人</w:t>
            </w:r>
            <w:r>
              <w:rPr>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05"/>
              <w:gridCol w:w="823"/>
              <w:gridCol w:w="809"/>
              <w:gridCol w:w="790"/>
              <w:gridCol w:w="2671"/>
            </w:tblGrid>
            <w:tr>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岗位类别</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职位名称</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2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要求</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特殊性岗位</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特殊岗位医技人员</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20人</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临床医学、医学影像、公共卫生、检验、药剂、护理专业，医生具有执业助理医师以上资格，护理及医技具有士级资格。</w:t>
                  </w:r>
                </w:p>
              </w:tc>
            </w:tr>
            <w:tr>
              <w:tc>
                <w:tcPr>
                  <w:tcW w:type="dxa" w:w="5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p>
                  <w:pPr>
                    <w:pStyle w:val="null3"/>
                    <w:jc w:val="center"/>
                  </w:pPr>
                </w:p>
              </w:tc>
              <w:tc>
                <w:tcPr>
                  <w:tcW w:type="dxa" w:w="8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辅助性</w:t>
                  </w:r>
                </w:p>
                <w:p>
                  <w:pPr>
                    <w:pStyle w:val="null3"/>
                    <w:jc w:val="center"/>
                  </w:pPr>
                  <w:r>
                    <w:rPr>
                      <w:sz w:val="21"/>
                      <w:color w:val="000000"/>
                    </w:rPr>
                    <w:t>岗位</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司机</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4人</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初中及以上社会人员，</w:t>
                  </w:r>
                  <w:r>
                    <w:rPr>
                      <w:sz w:val="21"/>
                    </w:rPr>
                    <w:t>50周岁以下</w:t>
                  </w:r>
                  <w:r>
                    <w:rPr>
                      <w:sz w:val="21"/>
                      <w:color w:val="000000"/>
                    </w:rPr>
                    <w:t>，持有</w:t>
                  </w:r>
                  <w:r>
                    <w:rPr>
                      <w:sz w:val="21"/>
                      <w:color w:val="000000"/>
                    </w:rPr>
                    <w:t>A2类驾照以上。</w:t>
                  </w:r>
                </w:p>
              </w:tc>
            </w:tr>
            <w:tr>
              <w:tc>
                <w:tcPr>
                  <w:tcW w:type="dxa" w:w="505"/>
                  <w:vMerge/>
                  <w:tcBorders>
                    <w:top w:val="none" w:color="000000" w:sz="4"/>
                    <w:left w:val="single" w:color="000000" w:sz="4"/>
                    <w:bottom w:val="single" w:color="000000" w:sz="4"/>
                    <w:right w:val="single" w:color="000000" w:sz="4"/>
                  </w:tcBorders>
                </w:tcPr>
                <w:p/>
              </w:tc>
              <w:tc>
                <w:tcPr>
                  <w:tcW w:type="dxa" w:w="823"/>
                  <w:vMerge/>
                  <w:tcBorders>
                    <w:top w:val="none" w:color="000000" w:sz="4"/>
                    <w:left w:val="single" w:color="000000" w:sz="4"/>
                    <w:bottom w:val="single" w:color="000000" w:sz="4"/>
                    <w:right w:val="single" w:color="000000" w:sz="4"/>
                  </w:tcBorders>
                </w:tcP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收费员</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5人</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财会</w:t>
                  </w:r>
                  <w:r>
                    <w:rPr>
                      <w:sz w:val="21"/>
                      <w:color w:val="000000"/>
                    </w:rPr>
                    <w:t>/医药类相关专业，中专及以上社会人员，有相关资历及培训者优先，40周岁以下，女性身高156cm，男性身高168cm以上。</w:t>
                  </w:r>
                </w:p>
              </w:tc>
            </w:tr>
            <w:tr>
              <w:tc>
                <w:tcPr>
                  <w:tcW w:type="dxa" w:w="505"/>
                  <w:vMerge/>
                  <w:tcBorders>
                    <w:top w:val="none" w:color="000000" w:sz="4"/>
                    <w:left w:val="single" w:color="000000" w:sz="4"/>
                    <w:bottom w:val="single" w:color="000000" w:sz="4"/>
                    <w:right w:val="single" w:color="000000" w:sz="4"/>
                  </w:tcBorders>
                </w:tcPr>
                <w:p/>
              </w:tc>
              <w:tc>
                <w:tcPr>
                  <w:tcW w:type="dxa" w:w="823"/>
                  <w:vMerge/>
                  <w:tcBorders>
                    <w:top w:val="none" w:color="000000" w:sz="4"/>
                    <w:left w:val="single" w:color="000000" w:sz="4"/>
                    <w:bottom w:val="single" w:color="000000" w:sz="4"/>
                    <w:right w:val="single" w:color="000000" w:sz="4"/>
                  </w:tcBorders>
                </w:tcP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电工</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初中及以上社会人员，</w:t>
                  </w:r>
                  <w:r>
                    <w:rPr>
                      <w:sz w:val="21"/>
                    </w:rPr>
                    <w:t>55周岁下，持有电工上岗资格证。</w:t>
                  </w:r>
                </w:p>
              </w:tc>
            </w:tr>
            <w:tr>
              <w:tc>
                <w:tcPr>
                  <w:tcW w:type="dxa" w:w="505"/>
                  <w:vMerge/>
                  <w:tcBorders>
                    <w:top w:val="none" w:color="000000" w:sz="4"/>
                    <w:left w:val="single" w:color="000000" w:sz="4"/>
                    <w:bottom w:val="single" w:color="000000" w:sz="4"/>
                    <w:right w:val="single" w:color="000000" w:sz="4"/>
                  </w:tcBorders>
                </w:tcPr>
                <w:p/>
              </w:tc>
              <w:tc>
                <w:tcPr>
                  <w:tcW w:type="dxa" w:w="823"/>
                  <w:vMerge/>
                  <w:tcBorders>
                    <w:top w:val="none" w:color="000000" w:sz="4"/>
                    <w:left w:val="single" w:color="000000" w:sz="4"/>
                    <w:bottom w:val="single" w:color="000000" w:sz="4"/>
                    <w:right w:val="single" w:color="000000" w:sz="4"/>
                  </w:tcBorders>
                </w:tcP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饭堂人员</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3人</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初中及以上社会人员，</w:t>
                  </w:r>
                  <w:r>
                    <w:rPr>
                      <w:sz w:val="21"/>
                      <w:color w:val="000000"/>
                    </w:rPr>
                    <w:t>50周岁以下，持有广东食品从业人员健康证明。</w:t>
                  </w:r>
                </w:p>
              </w:tc>
            </w:tr>
            <w:tr>
              <w:tc>
                <w:tcPr>
                  <w:tcW w:type="dxa" w:w="21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33人</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bl>
          <w:p>
            <w:pPr>
              <w:pStyle w:val="null3"/>
              <w:jc w:val="both"/>
            </w:pPr>
            <w:r>
              <w:rPr>
                <w:sz w:val="21"/>
              </w:rPr>
              <w:t>（</w:t>
            </w:r>
            <w:r>
              <w:rPr>
                <w:sz w:val="21"/>
              </w:rPr>
              <w:t>2</w:t>
            </w:r>
            <w:r>
              <w:rPr>
                <w:sz w:val="21"/>
              </w:rPr>
              <w:t>）</w:t>
            </w:r>
            <w:r>
              <w:rPr>
                <w:sz w:val="21"/>
              </w:rPr>
              <w:t>具体岗位需求由采购人根据需要安排，成交供应商根据采购人需求组织医疗辅助服务工作。</w:t>
            </w:r>
          </w:p>
          <w:p>
            <w:pPr>
              <w:pStyle w:val="null3"/>
              <w:jc w:val="both"/>
            </w:pPr>
            <w:r>
              <w:rPr>
                <w:sz w:val="21"/>
              </w:rPr>
              <w:t>（</w:t>
            </w:r>
            <w:r>
              <w:rPr>
                <w:sz w:val="21"/>
              </w:rPr>
              <w:t>3</w:t>
            </w:r>
            <w:r>
              <w:rPr>
                <w:sz w:val="21"/>
              </w:rPr>
              <w:t>）</w:t>
            </w:r>
            <w:r>
              <w:rPr>
                <w:sz w:val="21"/>
              </w:rPr>
              <w:t>成交供应商</w:t>
            </w:r>
            <w:r>
              <w:rPr>
                <w:sz w:val="21"/>
              </w:rPr>
              <w:t>应为本项目</w:t>
            </w:r>
            <w:r>
              <w:rPr>
                <w:sz w:val="21"/>
              </w:rPr>
              <w:t>提供</w:t>
            </w:r>
            <w:r>
              <w:rPr>
                <w:sz w:val="21"/>
              </w:rPr>
              <w:t>以上</w:t>
            </w:r>
            <w:r>
              <w:rPr>
                <w:sz w:val="21"/>
              </w:rPr>
              <w:t>人员</w:t>
            </w:r>
            <w:r>
              <w:rPr>
                <w:sz w:val="21"/>
              </w:rPr>
              <w:t>和</w:t>
            </w:r>
            <w:r>
              <w:rPr>
                <w:sz w:val="21"/>
              </w:rPr>
              <w:t>1</w:t>
            </w:r>
            <w:r>
              <w:rPr>
                <w:sz w:val="21"/>
              </w:rPr>
              <w:t>名项目经理，项目经理应</w:t>
            </w:r>
            <w:r>
              <w:rPr>
                <w:sz w:val="21"/>
              </w:rPr>
              <w:t>具备人力资源管理能力</w:t>
            </w:r>
            <w:r>
              <w:rPr>
                <w:sz w:val="21"/>
              </w:rPr>
              <w:t>。</w:t>
            </w:r>
          </w:p>
          <w:p>
            <w:pPr>
              <w:pStyle w:val="null3"/>
              <w:jc w:val="both"/>
            </w:pPr>
            <w:r>
              <w:rPr>
                <w:sz w:val="21"/>
              </w:rPr>
              <w:t>（二）人员要求</w:t>
            </w:r>
          </w:p>
          <w:p>
            <w:pPr>
              <w:pStyle w:val="null3"/>
              <w:jc w:val="both"/>
            </w:pPr>
            <w:r>
              <w:rPr>
                <w:sz w:val="21"/>
              </w:rPr>
              <w:t>（</w:t>
            </w:r>
            <w:r>
              <w:rPr>
                <w:sz w:val="21"/>
              </w:rPr>
              <w:t>1）医疗辅助服务人员年龄18-55岁，体检合格，身体健康，无传染性、精神性、不可治愈性以及其它严重疾病，能坚持正常工作；证件齐全，未违反国家计划生育政策。</w:t>
            </w:r>
          </w:p>
          <w:p>
            <w:pPr>
              <w:pStyle w:val="null3"/>
              <w:jc w:val="both"/>
            </w:pPr>
            <w:r>
              <w:rPr>
                <w:sz w:val="21"/>
              </w:rPr>
              <w:t>（</w:t>
            </w:r>
            <w:r>
              <w:rPr>
                <w:sz w:val="21"/>
              </w:rPr>
              <w:t>2）严格遵守采购人的章程和规章制度。</w:t>
            </w:r>
          </w:p>
          <w:p>
            <w:pPr>
              <w:pStyle w:val="null3"/>
              <w:jc w:val="both"/>
            </w:pPr>
            <w:r>
              <w:rPr>
                <w:sz w:val="21"/>
              </w:rPr>
              <w:t>（</w:t>
            </w:r>
            <w:r>
              <w:rPr>
                <w:sz w:val="21"/>
              </w:rPr>
              <w:t>3）胜任本职工作，完成好各项职责任务，无投诉。</w:t>
            </w:r>
          </w:p>
          <w:p>
            <w:pPr>
              <w:pStyle w:val="null3"/>
              <w:jc w:val="both"/>
            </w:pPr>
            <w:r>
              <w:rPr>
                <w:sz w:val="21"/>
              </w:rPr>
              <w:t>（</w:t>
            </w:r>
            <w:r>
              <w:rPr>
                <w:sz w:val="21"/>
              </w:rPr>
              <w:t>4）品行端正，诚实守信，遵纪守法，作风正派，有较强的工作责任心。</w:t>
            </w:r>
          </w:p>
        </w:tc>
      </w:tr>
      <w:tr>
        <w:tc>
          <w:tcPr>
            <w:tcW w:type="dxa" w:w="2076"/>
          </w:tcPr>
          <w:p/>
        </w:tc>
        <w:tc>
          <w:tcPr>
            <w:tcW w:type="dxa" w:w="415"/>
          </w:tcPr>
          <w:p>
            <w:pPr>
              <w:pStyle w:val="null3"/>
            </w:pPr>
            <w:r>
              <w:rPr/>
              <w:t>2</w:t>
            </w:r>
          </w:p>
        </w:tc>
        <w:tc>
          <w:tcPr>
            <w:tcW w:type="dxa" w:w="5814"/>
          </w:tcPr>
          <w:p>
            <w:pPr>
              <w:pStyle w:val="null3"/>
              <w:jc w:val="both"/>
            </w:pPr>
            <w:r>
              <w:rPr>
                <w:sz w:val="21"/>
              </w:rPr>
              <w:t>人员的日常管理</w:t>
            </w:r>
          </w:p>
          <w:p>
            <w:pPr>
              <w:pStyle w:val="null3"/>
              <w:jc w:val="both"/>
            </w:pPr>
            <w:r>
              <w:rPr>
                <w:sz w:val="21"/>
              </w:rPr>
              <w:t>（一）</w:t>
            </w:r>
            <w:r>
              <w:rPr>
                <w:sz w:val="21"/>
              </w:rPr>
              <w:t>成交供应商应按照《中华人民共和国劳动法》和《中华人民共和国劳动合同法》及相关法律法规的规定，与医疗辅助服务人员签订规范的劳动合同，办理劳动用工年审并承担年审的有关费用；成交供应商应做好劳动合同的动态管理工作，在医疗辅助服务人员劳动合同到期前两个月及时书面通知采购人，并与该医疗辅助服务人员办理劳动合同的续签手续，配合采购人做好劳动合同的续签考核工作；在医疗辅助服务人员达到法定的退休年龄时，成交供应商应为其办理退休的有关手续。以上内容响应时需在</w:t>
            </w:r>
            <w:r>
              <w:rPr>
                <w:sz w:val="21"/>
              </w:rPr>
              <w:t>管理计划中提供格式自拟的承诺函。</w:t>
            </w:r>
          </w:p>
          <w:p>
            <w:pPr>
              <w:pStyle w:val="null3"/>
              <w:jc w:val="both"/>
            </w:pPr>
            <w:r>
              <w:rPr>
                <w:sz w:val="21"/>
              </w:rPr>
              <w:t>（二）</w:t>
            </w:r>
            <w:r>
              <w:rPr>
                <w:sz w:val="21"/>
              </w:rPr>
              <w:t>采购人有权查询成交供应商与医疗辅助服务人员签订的劳动合同及与采购人服务有关的文件资料，成交供应商应配合提供。成交供应商应按照</w:t>
            </w:r>
            <w:r>
              <w:rPr>
                <w:sz w:val="21"/>
              </w:rPr>
              <w:t>“一人一档”的要求，为医疗辅助服务人员建立个人工作档案，并及时做好个人资料的更新和归档。响应时在运作流程中提供归档措施的相关证明材料（包括但不限于档案室实物图片、归档流程图及资料库管理措施等）。</w:t>
            </w:r>
          </w:p>
          <w:p>
            <w:pPr>
              <w:pStyle w:val="null3"/>
              <w:jc w:val="both"/>
            </w:pPr>
            <w:r>
              <w:rPr>
                <w:sz w:val="21"/>
              </w:rPr>
              <w:t>（三）</w:t>
            </w:r>
            <w:r>
              <w:rPr>
                <w:sz w:val="21"/>
              </w:rPr>
              <w:t>成交供应商应及时更新医疗辅助服务人员的信息，负责协助医疗辅助服务人员的职称晋升申报工作，并负责为医疗辅助服务人员出具以事实为依据的合法的相关证明。</w:t>
            </w:r>
          </w:p>
          <w:p>
            <w:pPr>
              <w:pStyle w:val="null3"/>
              <w:jc w:val="both"/>
            </w:pPr>
            <w:r>
              <w:rPr>
                <w:sz w:val="21"/>
              </w:rPr>
              <w:t>（四）</w:t>
            </w:r>
            <w:r>
              <w:rPr>
                <w:sz w:val="21"/>
              </w:rPr>
              <w:t>按照国家和地方法律法规，成交供应商为医疗辅助服务人员办理社会保险手续，缴纳社会保险费用，社会保险类别包括基本养老、医疗、失业、工伤、生育保险；为终止、解除劳动合同的员工办理社会保险的减员手续、协助符合条件的人员申请领取失业救济金。如因成交供应商的原因不能按时缴纳社会保险费造成社会保险滞纳金或其他费用的产生，则滞纳金或其他费用由成交供应商承担，如因此发生工伤事故赔偿责任纠纷的，工伤赔偿责任概由成交供应商自行承担，如采购人因此垫付工伤赔偿款或发生其他损失的，成交供应商应向采购人承担赔偿责任。采购人有权对成交供应商为医疗辅助服务人员所办理的养老保险、医疗保险、失业保险、工伤保险、生育保险的购买情况和个人所得税的缴纳情况进行核查。如政府部门需要成交供应商缴纳的残疾人就业金由成交供应商负责办理和缴纳。</w:t>
            </w:r>
          </w:p>
          <w:p>
            <w:pPr>
              <w:pStyle w:val="null3"/>
              <w:jc w:val="both"/>
            </w:pPr>
            <w:r>
              <w:rPr>
                <w:sz w:val="21"/>
              </w:rPr>
              <w:t>（五）</w:t>
            </w:r>
            <w:r>
              <w:rPr>
                <w:sz w:val="21"/>
              </w:rPr>
              <w:t>医疗辅助服务人员的婚假、产假等按照国家相关法律法规执行。以上内容响应时需在</w:t>
            </w:r>
            <w:r>
              <w:rPr>
                <w:sz w:val="21"/>
              </w:rPr>
              <w:t>保障制度措施中提供格式自拟的承诺函</w:t>
            </w:r>
            <w:r>
              <w:rPr>
                <w:sz w:val="21"/>
              </w:rPr>
              <w:t>。</w:t>
            </w:r>
          </w:p>
          <w:p>
            <w:pPr>
              <w:pStyle w:val="null3"/>
              <w:jc w:val="both"/>
            </w:pPr>
            <w:r>
              <w:rPr>
                <w:sz w:val="21"/>
              </w:rPr>
              <w:t>（六）</w:t>
            </w:r>
            <w:r>
              <w:rPr>
                <w:sz w:val="21"/>
              </w:rPr>
              <w:t>医疗辅助服务人员与成交供应商解除劳动合同后，由成交供应商负责及时做好医疗辅助服务人员的停保工作。当月只能停下个月的社保。</w:t>
            </w:r>
          </w:p>
          <w:p>
            <w:pPr>
              <w:pStyle w:val="null3"/>
              <w:jc w:val="both"/>
            </w:pPr>
            <w:r>
              <w:rPr>
                <w:sz w:val="21"/>
              </w:rPr>
              <w:t>（七）</w:t>
            </w:r>
            <w:r>
              <w:rPr>
                <w:sz w:val="21"/>
              </w:rPr>
              <w:t>成交供应商协助采购人对医疗辅助服务人员进行法律、法规教育和安全教育，医疗辅助服务人员在从事采购人委托工作期间，发生工伤事故，采购人应第一时间通知成交供应商，成交供应商按现行工伤事故处理办法及时为工伤的医疗辅助服务人员办理工伤申报认定和理赔手续，有关费用除了从工伤保险基金支付的以外，超出工伤保险基金支付的部分和其余费用全部由成交供应商负责。</w:t>
            </w:r>
          </w:p>
          <w:p>
            <w:pPr>
              <w:pStyle w:val="null3"/>
              <w:jc w:val="both"/>
            </w:pPr>
            <w:r>
              <w:rPr>
                <w:sz w:val="21"/>
              </w:rPr>
              <w:t>（八）</w:t>
            </w:r>
            <w:r>
              <w:rPr>
                <w:sz w:val="21"/>
              </w:rPr>
              <w:t>医疗辅助服务人员在工作期间违章作业或损坏遗失工作物品等，造成采购人经济损失的，由成交供应商协助采购人按国家法律、法规和单位的规章制度进行处理，追究当事人经济赔偿责任和法律责任。以上内容响应时需在</w:t>
            </w:r>
            <w:r>
              <w:rPr>
                <w:sz w:val="21"/>
              </w:rPr>
              <w:t>保障制度措施中提供格式自拟的承诺函</w:t>
            </w:r>
            <w:r>
              <w:rPr>
                <w:sz w:val="21"/>
              </w:rPr>
              <w:t>。</w:t>
            </w:r>
          </w:p>
          <w:p>
            <w:pPr>
              <w:pStyle w:val="null3"/>
              <w:jc w:val="both"/>
            </w:pPr>
            <w:r>
              <w:rPr>
                <w:sz w:val="21"/>
              </w:rPr>
              <w:t>（九）</w:t>
            </w:r>
            <w:r>
              <w:rPr>
                <w:sz w:val="21"/>
              </w:rPr>
              <w:t>采购人及成交供应商应切实保证医疗辅助服务人员的合法权益，成交供应商与医疗辅助服务人员签订的劳动合同不应与国家法律、法规以及本磋商文件有冲突。</w:t>
            </w:r>
          </w:p>
          <w:p>
            <w:pPr>
              <w:pStyle w:val="null3"/>
              <w:jc w:val="both"/>
            </w:pPr>
            <w:r>
              <w:rPr>
                <w:sz w:val="21"/>
              </w:rPr>
              <w:t>（十）</w:t>
            </w:r>
            <w:r>
              <w:rPr>
                <w:sz w:val="21"/>
              </w:rPr>
              <w:t>医疗辅助服务人员的劳动合同期满后，如采购人不需要医疗辅助服务人员继续服务的，应提前通知成交供应商，由成交供应商按《中华人民共和国劳动合同法》和《中华人民共和国劳动合同法实施条例》处理好与医疗辅助服务人员之间的劳动关系，如需支付经济补偿金或赔偿金的，由成交供应商承担。</w:t>
            </w:r>
          </w:p>
          <w:p>
            <w:pPr>
              <w:pStyle w:val="null3"/>
              <w:jc w:val="both"/>
            </w:pPr>
            <w:r>
              <w:rPr>
                <w:sz w:val="21"/>
              </w:rPr>
              <w:t>（十一）</w:t>
            </w:r>
            <w:r>
              <w:rPr>
                <w:sz w:val="21"/>
              </w:rPr>
              <w:t>医疗辅助服务人员提出要求解除劳动合同的，由成交供应商负责审核并与其办理劳动合同解除手续，并按采购人的要求重新安排医疗辅助服务人员到岗。如采购人接到医疗辅助服务人员的书面通知，采购人应告知医疗辅助服务人员直接向成交供应商提出，由成交供应商审核并与医疗辅助服务人员办理解除劳动合同和社保减员等手续。以上内容响应时需在</w:t>
            </w:r>
            <w:r>
              <w:rPr>
                <w:sz w:val="21"/>
              </w:rPr>
              <w:t>服务质量保障中提供格式自拟的承诺函，并确保</w:t>
            </w:r>
            <w:r>
              <w:rPr>
                <w:sz w:val="21"/>
              </w:rPr>
              <w:t>医疗辅助服务人员离职时，应当与采购人做好工作移交手续（包括但不限于退场手续、工作物品移交等）。</w:t>
            </w:r>
          </w:p>
          <w:p>
            <w:pPr>
              <w:pStyle w:val="null3"/>
              <w:jc w:val="both"/>
            </w:pPr>
            <w:r>
              <w:rPr>
                <w:sz w:val="21"/>
              </w:rPr>
              <w:t>（十二）</w:t>
            </w:r>
            <w:r>
              <w:rPr>
                <w:sz w:val="21"/>
              </w:rPr>
              <w:t>采购人将被医疗辅助服务人员退回医疗辅助服务单位（即成交供应商）的，医疗辅助服务人员退回后在无工作期间，成交供应商应当根据相关的法律法规的规定，按照不低于所在地人民政府规定的最低工资标准，向其按月支付报酬。</w:t>
            </w:r>
          </w:p>
        </w:tc>
      </w:tr>
      <w:tr>
        <w:tc>
          <w:tcPr>
            <w:tcW w:type="dxa" w:w="2076"/>
          </w:tcPr>
          <w:p/>
        </w:tc>
        <w:tc>
          <w:tcPr>
            <w:tcW w:type="dxa" w:w="415"/>
          </w:tcPr>
          <w:p>
            <w:pPr>
              <w:pStyle w:val="null3"/>
            </w:pPr>
            <w:r>
              <w:rPr/>
              <w:t>3</w:t>
            </w:r>
          </w:p>
        </w:tc>
        <w:tc>
          <w:tcPr>
            <w:tcW w:type="dxa" w:w="5814"/>
          </w:tcPr>
          <w:p>
            <w:pPr>
              <w:pStyle w:val="null3"/>
              <w:jc w:val="both"/>
            </w:pPr>
            <w:r>
              <w:rPr>
                <w:sz w:val="21"/>
              </w:rPr>
              <w:t>成交供应商的要求</w:t>
            </w:r>
          </w:p>
          <w:p>
            <w:pPr>
              <w:pStyle w:val="null3"/>
              <w:jc w:val="both"/>
            </w:pPr>
            <w:r>
              <w:rPr>
                <w:sz w:val="21"/>
              </w:rPr>
              <w:t>（一）</w:t>
            </w:r>
            <w:r>
              <w:rPr>
                <w:sz w:val="21"/>
              </w:rPr>
              <w:t>成交供应商应在采购人规定期限内满足采购人所需岗位的医疗辅助服务人员，如不能按规定期限提供医疗辅助服务人员的采购人可以停止支付服务费。</w:t>
            </w:r>
          </w:p>
          <w:p>
            <w:pPr>
              <w:pStyle w:val="null3"/>
              <w:jc w:val="both"/>
            </w:pPr>
            <w:r>
              <w:rPr>
                <w:sz w:val="21"/>
              </w:rPr>
              <w:t>（二）</w:t>
            </w:r>
            <w:r>
              <w:rPr>
                <w:sz w:val="21"/>
              </w:rPr>
              <w:t>采购人有权向成交供应商提出医疗辅助服务合作的具体要求，同时有权根据医疗辅助服务合作的具体情况和工作进展的情况，提出增减医疗辅助服务人员的要求。</w:t>
            </w:r>
          </w:p>
          <w:p>
            <w:pPr>
              <w:pStyle w:val="null3"/>
              <w:jc w:val="both"/>
            </w:pPr>
            <w:r>
              <w:rPr>
                <w:sz w:val="21"/>
              </w:rPr>
              <w:t>（三）</w:t>
            </w:r>
            <w:r>
              <w:rPr>
                <w:sz w:val="21"/>
              </w:rPr>
              <w:t>采购人有权对成交供应商的医疗辅助服务人员管理提出意见和建议。采购人有权督促、监督成交供应商按相关劳动法规与安排到采购人处工作的医疗辅助服务人员建立劳动合同关系，并为其购买社会保险、薪酬发放等事项。</w:t>
            </w:r>
          </w:p>
          <w:p>
            <w:pPr>
              <w:pStyle w:val="null3"/>
              <w:jc w:val="both"/>
            </w:pPr>
            <w:r>
              <w:rPr>
                <w:sz w:val="21"/>
              </w:rPr>
              <w:t>（四）</w:t>
            </w:r>
            <w:r>
              <w:rPr>
                <w:sz w:val="21"/>
              </w:rPr>
              <w:t>在医疗辅助服务合作过程中，采购人有权对医疗辅助服务人员进行工作指挥、调度、岗位调配、岗位技能培训等。</w:t>
            </w:r>
          </w:p>
          <w:p>
            <w:pPr>
              <w:pStyle w:val="null3"/>
              <w:jc w:val="both"/>
            </w:pPr>
            <w:r>
              <w:rPr>
                <w:sz w:val="21"/>
              </w:rPr>
              <w:t>（五）</w:t>
            </w:r>
            <w:r>
              <w:rPr>
                <w:sz w:val="21"/>
              </w:rPr>
              <w:t>采购人有权要求医疗辅助服务人员遵守采购人的各项规章制度；成交供应商应建立员工工作安排管理制度，规范工作流程，并根据法律法规有关规定，协助采购人及时更新有关规章制度。</w:t>
            </w:r>
          </w:p>
          <w:p>
            <w:pPr>
              <w:pStyle w:val="null3"/>
              <w:jc w:val="both"/>
            </w:pPr>
            <w:r>
              <w:rPr>
                <w:sz w:val="21"/>
              </w:rPr>
              <w:t>（六）</w:t>
            </w:r>
            <w:r>
              <w:rPr>
                <w:sz w:val="21"/>
              </w:rPr>
              <w:t>医疗辅助服务人员的劳动人事关系归属成交供应商，成交供应商负责医疗辅助服务人员的所有人事、劳资、社会保险等办理工作；并负责医疗辅助服务人员薪酬发放等方面的工作（成交供应商须按月支付劳动报酬给医疗辅助服务人员），成交供应商应严格按照劳动法律法规的有关规定保护医疗辅助服务人员的合法权益。为确保采购人的日常工作能有序开展运作，需采取科学合理的措施对在服务期内的</w:t>
            </w:r>
            <w:r>
              <w:rPr>
                <w:sz w:val="21"/>
              </w:rPr>
              <w:t>队伍稳定性（人员流失率）进行控制。</w:t>
            </w:r>
          </w:p>
          <w:p>
            <w:pPr>
              <w:pStyle w:val="null3"/>
              <w:jc w:val="both"/>
            </w:pPr>
            <w:r>
              <w:rPr>
                <w:sz w:val="21"/>
              </w:rPr>
              <w:t>（七）</w:t>
            </w:r>
            <w:r>
              <w:rPr>
                <w:sz w:val="21"/>
              </w:rPr>
              <w:t>成交供应商应承担保密义务，不得以任何形式向他人提供或泄露采购人的工作秘密。</w:t>
            </w:r>
          </w:p>
          <w:p>
            <w:pPr>
              <w:pStyle w:val="null3"/>
              <w:jc w:val="both"/>
            </w:pPr>
            <w:r>
              <w:rPr>
                <w:sz w:val="21"/>
              </w:rPr>
              <w:t>（八）</w:t>
            </w:r>
            <w:r>
              <w:rPr>
                <w:sz w:val="21"/>
              </w:rPr>
              <w:t>为保障医疗辅助服务人员应严格按照采购人的业务规程进行作业，保障采购人的合法权益，维护采购人的利益和社会声誉。响应时</w:t>
            </w:r>
            <w:r>
              <w:rPr>
                <w:sz w:val="21"/>
              </w:rPr>
              <w:t>提供与本项目服务相关的日常培训课件、培训内容、培训图片作为培训及管理方案的响应</w:t>
            </w:r>
            <w:r>
              <w:rPr>
                <w:sz w:val="21"/>
              </w:rPr>
              <w:t>。</w:t>
            </w:r>
          </w:p>
          <w:p>
            <w:pPr>
              <w:pStyle w:val="null3"/>
              <w:jc w:val="both"/>
            </w:pPr>
            <w:r>
              <w:rPr>
                <w:sz w:val="21"/>
              </w:rPr>
              <w:t>（九）</w:t>
            </w:r>
            <w:r>
              <w:rPr>
                <w:sz w:val="21"/>
              </w:rPr>
              <w:t>成交供应商须指派一位项目经理，负责管理本项目所有医疗辅助服务人员和采购人的沟通协调等事宜，并将其名单和联系方式报采购人备案。项目经理对安排人员过程中出现的情况和问题应及时与采购人沟通。在服务期内，确保向采购人提供高效便捷的应急响应，提供导航等响应截图作为</w:t>
            </w:r>
            <w:r>
              <w:rPr>
                <w:sz w:val="21"/>
              </w:rPr>
              <w:t>应急服务方案的响应。</w:t>
            </w:r>
          </w:p>
          <w:p>
            <w:pPr>
              <w:pStyle w:val="null3"/>
              <w:jc w:val="both"/>
            </w:pPr>
            <w:r>
              <w:rPr>
                <w:sz w:val="21"/>
              </w:rPr>
              <w:t>（十）</w:t>
            </w:r>
            <w:r>
              <w:rPr>
                <w:sz w:val="21"/>
              </w:rPr>
              <w:t>成交供应商安排的人员在工作期间，违章作业或损坏、遗失工作物品等，或给采购人造成其它经济损失的，由采购人按国家法律、法规和单位的规章制度进行处理，成交供应商协助采购人追究当事人责任及索赔。</w:t>
            </w:r>
          </w:p>
          <w:p>
            <w:pPr>
              <w:pStyle w:val="null3"/>
              <w:jc w:val="both"/>
            </w:pPr>
            <w:r>
              <w:rPr>
                <w:sz w:val="21"/>
              </w:rPr>
              <w:t>（十一）</w:t>
            </w:r>
            <w:r>
              <w:rPr>
                <w:sz w:val="21"/>
              </w:rPr>
              <w:t>成交供应商应及时、足额支付医疗辅助服务人员的工资、绩效奖金等劳动报酬，并且成交供应商在薪酬发放时负责对医疗辅助服务人员的社会保险代扣代缴；其中，个人缴交部分在医疗辅助服务人员本人工资中扣缴，企业缴交部分由成交供应商承担。医疗辅助服务人员应缴的个人所得税由其本人承担，并且成交供应商应在医疗辅助服务人员工资单中列明并负责代扣代缴。服务人员的薪酬待遇应符合国家和当地的各项规定。</w:t>
            </w:r>
          </w:p>
        </w:tc>
      </w:tr>
      <w:tr>
        <w:tc>
          <w:tcPr>
            <w:tcW w:type="dxa" w:w="2076"/>
          </w:tcPr>
          <w:p/>
        </w:tc>
        <w:tc>
          <w:tcPr>
            <w:tcW w:type="dxa" w:w="415"/>
          </w:tcPr>
          <w:p>
            <w:pPr>
              <w:pStyle w:val="null3"/>
            </w:pPr>
            <w:r>
              <w:rPr/>
              <w:t>4</w:t>
            </w:r>
          </w:p>
        </w:tc>
        <w:tc>
          <w:tcPr>
            <w:tcW w:type="dxa" w:w="5814"/>
          </w:tcPr>
          <w:p>
            <w:pPr>
              <w:pStyle w:val="null3"/>
              <w:jc w:val="both"/>
            </w:pPr>
            <w:r>
              <w:rPr>
                <w:sz w:val="21"/>
              </w:rPr>
              <w:t>考核要求</w:t>
            </w:r>
          </w:p>
          <w:p>
            <w:pPr>
              <w:pStyle w:val="null3"/>
              <w:jc w:val="both"/>
            </w:pPr>
            <w:r>
              <w:rPr>
                <w:sz w:val="21"/>
              </w:rPr>
              <w:t>（一）</w:t>
            </w:r>
            <w:r>
              <w:rPr>
                <w:sz w:val="21"/>
              </w:rPr>
              <w:t>服务费用按成交供应商的服务工作考核得分</w:t>
            </w:r>
            <w:r>
              <w:rPr>
                <w:sz w:val="21"/>
              </w:rPr>
              <w:t>(</w:t>
            </w:r>
            <w:r>
              <w:rPr>
                <w:sz w:val="21"/>
              </w:rPr>
              <w:t>见下表），每个月计发，满分为</w:t>
            </w:r>
            <w:r>
              <w:rPr>
                <w:sz w:val="21"/>
              </w:rPr>
              <w:t>100</w:t>
            </w:r>
            <w:r>
              <w:rPr>
                <w:sz w:val="21"/>
              </w:rPr>
              <w:t>分。平时不定期抽查得分权系数</w:t>
            </w:r>
            <w:r>
              <w:rPr>
                <w:sz w:val="21"/>
              </w:rPr>
              <w:t>0.30</w:t>
            </w:r>
            <w:r>
              <w:rPr>
                <w:sz w:val="21"/>
              </w:rPr>
              <w:t>，每个月大检查得分权系数</w:t>
            </w:r>
            <w:r>
              <w:rPr>
                <w:sz w:val="21"/>
              </w:rPr>
              <w:t>0.70</w:t>
            </w:r>
            <w:r>
              <w:rPr>
                <w:sz w:val="21"/>
              </w:rPr>
              <w:t>。如工作得分</w:t>
            </w:r>
            <w:r>
              <w:rPr>
                <w:sz w:val="21"/>
              </w:rPr>
              <w:t>90</w:t>
            </w:r>
            <w:r>
              <w:rPr>
                <w:sz w:val="21"/>
              </w:rPr>
              <w:t>分（含）以上，则足额付给一个月的服务费；如工作得分</w:t>
            </w:r>
            <w:r>
              <w:rPr>
                <w:sz w:val="21"/>
              </w:rPr>
              <w:t>80</w:t>
            </w:r>
            <w:r>
              <w:rPr>
                <w:sz w:val="21"/>
              </w:rPr>
              <w:t>分（含）以上但不足</w:t>
            </w:r>
            <w:r>
              <w:rPr>
                <w:sz w:val="21"/>
              </w:rPr>
              <w:t>90</w:t>
            </w:r>
            <w:r>
              <w:rPr>
                <w:sz w:val="21"/>
              </w:rPr>
              <w:t>分的，则付给</w:t>
            </w:r>
            <w:r>
              <w:rPr>
                <w:sz w:val="21"/>
              </w:rPr>
              <w:t>90%</w:t>
            </w:r>
            <w:r>
              <w:rPr>
                <w:sz w:val="21"/>
              </w:rPr>
              <w:t>的服务费；如得分不足</w:t>
            </w:r>
            <w:r>
              <w:rPr>
                <w:sz w:val="21"/>
              </w:rPr>
              <w:t>80</w:t>
            </w:r>
            <w:r>
              <w:rPr>
                <w:sz w:val="21"/>
              </w:rPr>
              <w:t>分的，则只付给</w:t>
            </w:r>
            <w:r>
              <w:rPr>
                <w:sz w:val="21"/>
              </w:rPr>
              <w:t>70%</w:t>
            </w:r>
            <w:r>
              <w:rPr>
                <w:sz w:val="21"/>
              </w:rPr>
              <w:t>的服务费用，若经整改后，工作得分仍不达</w:t>
            </w:r>
            <w:r>
              <w:rPr>
                <w:sz w:val="21"/>
              </w:rPr>
              <w:t>80</w:t>
            </w:r>
            <w:r>
              <w:rPr>
                <w:sz w:val="21"/>
              </w:rPr>
              <w:t>分（含）以上，则只得</w:t>
            </w:r>
            <w:r>
              <w:rPr>
                <w:sz w:val="21"/>
              </w:rPr>
              <w:t>60%</w:t>
            </w:r>
            <w:r>
              <w:rPr>
                <w:sz w:val="21"/>
              </w:rPr>
              <w:t>的服务费用。若成交供应商连续三次得分低于</w:t>
            </w:r>
            <w:r>
              <w:rPr>
                <w:sz w:val="21"/>
              </w:rPr>
              <w:t>80</w:t>
            </w:r>
            <w:r>
              <w:rPr>
                <w:sz w:val="21"/>
              </w:rPr>
              <w:t>分的，采购人有权终止合同，由此带来成交供应商的一切损失由成交供应商自行承担。</w:t>
            </w:r>
          </w:p>
          <w:p>
            <w:pPr>
              <w:pStyle w:val="null3"/>
              <w:jc w:val="center"/>
            </w:pPr>
            <w:r>
              <w:rPr>
                <w:sz w:val="21"/>
                <w:b/>
              </w:rPr>
              <w:t>服务工作考核表</w:t>
            </w:r>
          </w:p>
          <w:tbl>
            <w:tblPr>
              <w:tblBorders>
                <w:top w:val="none" w:color="000000" w:sz="4"/>
                <w:left w:val="none" w:color="000000" w:sz="4"/>
                <w:bottom w:val="none" w:color="000000" w:sz="4"/>
                <w:right w:val="none" w:color="000000" w:sz="4"/>
                <w:insideH w:val="none"/>
                <w:insideV w:val="none"/>
              </w:tblBorders>
            </w:tblPr>
            <w:tblGrid>
              <w:gridCol w:w="685"/>
              <w:gridCol w:w="685"/>
              <w:gridCol w:w="1257"/>
              <w:gridCol w:w="2283"/>
              <w:gridCol w:w="685"/>
            </w:tblGrid>
            <w:tr>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序号</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考核</w:t>
                  </w:r>
                </w:p>
                <w:p>
                  <w:pPr>
                    <w:pStyle w:val="null3"/>
                    <w:ind w:left="345" w:right="-75"/>
                    <w:jc w:val="center"/>
                  </w:pPr>
                  <w:r>
                    <w:rPr>
                      <w:sz w:val="21"/>
                      <w:color w:val="000000"/>
                    </w:rPr>
                    <w:t>项目</w:t>
                  </w:r>
                </w:p>
              </w:tc>
              <w:tc>
                <w:tcPr>
                  <w:tcW w:type="dxa" w:w="1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考核内容</w:t>
                  </w:r>
                </w:p>
              </w:tc>
              <w:tc>
                <w:tcPr>
                  <w:tcW w:type="dxa" w:w="2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扣分方式</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考核</w:t>
                  </w:r>
                </w:p>
                <w:p>
                  <w:pPr>
                    <w:pStyle w:val="null3"/>
                    <w:ind w:left="345" w:right="-75"/>
                    <w:jc w:val="center"/>
                  </w:pPr>
                  <w:r>
                    <w:rPr>
                      <w:sz w:val="21"/>
                      <w:color w:val="000000"/>
                    </w:rPr>
                    <w:t>扣分</w:t>
                  </w:r>
                </w:p>
              </w:tc>
            </w:tr>
            <w:tr>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1</w:t>
                  </w:r>
                </w:p>
              </w:tc>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内务</w:t>
                  </w:r>
                </w:p>
                <w:p>
                  <w:pPr>
                    <w:pStyle w:val="null3"/>
                    <w:ind w:left="345" w:right="-75"/>
                    <w:jc w:val="center"/>
                  </w:pPr>
                  <w:r>
                    <w:rPr>
                      <w:sz w:val="21"/>
                      <w:color w:val="000000"/>
                    </w:rPr>
                    <w:t>管理</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人员变动</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both"/>
                  </w:pPr>
                  <w:r>
                    <w:rPr>
                      <w:sz w:val="21"/>
                      <w:color w:val="000000"/>
                    </w:rPr>
                    <w:t>没有按规定及时报告采购人，每人次扣</w:t>
                  </w:r>
                  <w:r>
                    <w:rPr>
                      <w:sz w:val="21"/>
                      <w:color w:val="000000"/>
                    </w:rPr>
                    <w:t>2分；</w:t>
                  </w:r>
                </w:p>
                <w:p>
                  <w:pPr>
                    <w:pStyle w:val="null3"/>
                    <w:ind w:right="-75"/>
                    <w:jc w:val="both"/>
                  </w:pPr>
                  <w:r>
                    <w:rPr>
                      <w:sz w:val="21"/>
                      <w:color w:val="000000"/>
                    </w:rPr>
                    <w:t>没有及时办理购买或停缴社保的，每次扣</w:t>
                  </w:r>
                  <w:r>
                    <w:rPr>
                      <w:sz w:val="21"/>
                      <w:color w:val="000000"/>
                    </w:rPr>
                    <w:t>5分。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工资发放</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没有依时，每次扣</w:t>
                  </w:r>
                  <w:r>
                    <w:rPr>
                      <w:sz w:val="21"/>
                      <w:color w:val="000000"/>
                    </w:rPr>
                    <w:t>5分；没有足额发放工资，每次扣10分。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工资的发放记录</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没有按规定上报采购人备案，每次扣</w:t>
                  </w:r>
                  <w:r>
                    <w:rPr>
                      <w:sz w:val="21"/>
                      <w:color w:val="000000"/>
                    </w:rPr>
                    <w:t>2分。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安全作业</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发生安全责任事件，每次扣</w:t>
                  </w:r>
                  <w:r>
                    <w:rPr>
                      <w:sz w:val="21"/>
                      <w:color w:val="000000"/>
                    </w:rPr>
                    <w:t>5分。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劳资关系</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发生劳资纠纷，导致服务停顿，每次扣</w:t>
                  </w:r>
                  <w:r>
                    <w:rPr>
                      <w:sz w:val="21"/>
                      <w:color w:val="000000"/>
                    </w:rPr>
                    <w:t>30分；</w:t>
                  </w:r>
                </w:p>
                <w:p>
                  <w:pPr>
                    <w:pStyle w:val="null3"/>
                    <w:ind w:right="-75"/>
                    <w:jc w:val="left"/>
                  </w:pPr>
                  <w:r>
                    <w:rPr>
                      <w:sz w:val="21"/>
                      <w:color w:val="000000"/>
                    </w:rPr>
                    <w:t>没有及时申请办理工伤等手续，每次扣</w:t>
                  </w:r>
                  <w:r>
                    <w:rPr>
                      <w:sz w:val="21"/>
                      <w:color w:val="000000"/>
                    </w:rPr>
                    <w:t>10分。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工作进度安排</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没有按时按质完成工作的，每次扣</w:t>
                  </w:r>
                  <w:r>
                    <w:rPr>
                      <w:sz w:val="21"/>
                      <w:color w:val="000000"/>
                    </w:rPr>
                    <w:t>3分。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color w:val="000000"/>
                    </w:rPr>
                    <w:t>工作</w:t>
                  </w:r>
                </w:p>
                <w:p>
                  <w:pPr>
                    <w:pStyle w:val="null3"/>
                    <w:ind w:left="345" w:right="-75"/>
                    <w:jc w:val="center"/>
                  </w:pPr>
                  <w:r>
                    <w:rPr>
                      <w:sz w:val="21"/>
                      <w:color w:val="000000"/>
                    </w:rPr>
                    <w:t>配合</w:t>
                  </w:r>
                </w:p>
                <w:p>
                  <w:pPr>
                    <w:pStyle w:val="null3"/>
                    <w:ind w:left="345" w:right="-75"/>
                    <w:jc w:val="center"/>
                  </w:pPr>
                  <w:r>
                    <w:rPr>
                      <w:sz w:val="21"/>
                      <w:color w:val="000000"/>
                    </w:rPr>
                    <w:t>情况</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对监督检查配合</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没有配合的，每次扣</w:t>
                  </w:r>
                  <w:r>
                    <w:rPr>
                      <w:sz w:val="21"/>
                      <w:color w:val="000000"/>
                    </w:rPr>
                    <w:t>2分。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对整改意见的响应</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left"/>
                  </w:pPr>
                  <w:r>
                    <w:rPr>
                      <w:sz w:val="21"/>
                      <w:color w:val="000000"/>
                    </w:rPr>
                    <w:t>没有响应的，每次扣</w:t>
                  </w:r>
                  <w:r>
                    <w:rPr>
                      <w:sz w:val="21"/>
                      <w:color w:val="000000"/>
                    </w:rPr>
                    <w:t>3分。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对迎查工作的配合</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没有认真配合的，每次扣</w:t>
                  </w:r>
                  <w:r>
                    <w:rPr>
                      <w:sz w:val="21"/>
                      <w:color w:val="000000"/>
                    </w:rPr>
                    <w:t>5分。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工作、服务响应情况</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color w:val="000000"/>
                    </w:rPr>
                    <w:t>相关的人员没有在规定的时间内到达</w:t>
                  </w:r>
                </w:p>
                <w:p>
                  <w:pPr>
                    <w:pStyle w:val="null3"/>
                    <w:ind w:left="345" w:right="-75"/>
                    <w:jc w:val="left"/>
                  </w:pPr>
                  <w:r>
                    <w:rPr>
                      <w:sz w:val="21"/>
                      <w:color w:val="000000"/>
                    </w:rPr>
                    <w:t>指定现场，每次扣</w:t>
                  </w:r>
                  <w:r>
                    <w:rPr>
                      <w:sz w:val="21"/>
                      <w:color w:val="000000"/>
                    </w:rPr>
                    <w:t>5分。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合计</w:t>
                  </w:r>
                </w:p>
              </w:tc>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left"/>
                  </w:p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（二）其它要求</w:t>
            </w:r>
          </w:p>
          <w:p>
            <w:pPr>
              <w:pStyle w:val="null3"/>
              <w:jc w:val="both"/>
            </w:pPr>
            <w:r>
              <w:rPr>
                <w:sz w:val="21"/>
              </w:rPr>
              <w:t>（</w:t>
            </w:r>
            <w:r>
              <w:rPr>
                <w:sz w:val="21"/>
              </w:rPr>
              <w:t>1</w:t>
            </w:r>
            <w:r>
              <w:rPr>
                <w:sz w:val="21"/>
              </w:rPr>
              <w:t>）成交供应商须承担本项目实施、管理及相关的一切责任，不得将本项目转包或分包。否则，一经发现，采购人有权对其作出处罚，甚至终止合同。</w:t>
            </w:r>
          </w:p>
          <w:p>
            <w:pPr>
              <w:pStyle w:val="null3"/>
              <w:jc w:val="both"/>
            </w:pPr>
            <w:r>
              <w:rPr>
                <w:sz w:val="21"/>
              </w:rPr>
              <w:t>（</w:t>
            </w:r>
            <w:r>
              <w:rPr>
                <w:sz w:val="21"/>
              </w:rPr>
              <w:t>2</w:t>
            </w:r>
            <w:r>
              <w:rPr>
                <w:sz w:val="21"/>
              </w:rPr>
              <w:t>）如成交供应商不履行服务承诺或违背服务承诺中的任何一项，采购人有权要求成交供应商改正，如成交供应商不予理会的，采购人可以停止支付服务费。</w:t>
            </w:r>
          </w:p>
          <w:p>
            <w:pPr>
              <w:pStyle w:val="null3"/>
              <w:jc w:val="both"/>
            </w:pPr>
            <w:r>
              <w:rPr>
                <w:sz w:val="21"/>
              </w:rPr>
              <w:t>（</w:t>
            </w:r>
            <w:r>
              <w:rPr>
                <w:sz w:val="21"/>
              </w:rPr>
              <w:t>3</w:t>
            </w:r>
            <w:r>
              <w:rPr>
                <w:sz w:val="21"/>
              </w:rPr>
              <w:t>）采购人有权对成交供应商提供的服务人员进行考核评分（见下表）。人员评分</w:t>
            </w:r>
            <w:r>
              <w:rPr>
                <w:sz w:val="21"/>
              </w:rPr>
              <w:t>95-100</w:t>
            </w:r>
            <w:r>
              <w:rPr>
                <w:sz w:val="21"/>
              </w:rPr>
              <w:t>分为优秀，</w:t>
            </w:r>
            <w:r>
              <w:rPr>
                <w:sz w:val="21"/>
              </w:rPr>
              <w:t>90-95</w:t>
            </w:r>
            <w:r>
              <w:rPr>
                <w:sz w:val="21"/>
              </w:rPr>
              <w:t xml:space="preserve">分为良好， </w:t>
            </w:r>
            <w:r>
              <w:rPr>
                <w:sz w:val="21"/>
              </w:rPr>
              <w:t>80-90</w:t>
            </w:r>
            <w:r>
              <w:rPr>
                <w:sz w:val="21"/>
              </w:rPr>
              <w:t>为合格，</w:t>
            </w:r>
            <w:r>
              <w:rPr>
                <w:sz w:val="21"/>
              </w:rPr>
              <w:t>80</w:t>
            </w:r>
            <w:r>
              <w:rPr>
                <w:sz w:val="21"/>
              </w:rPr>
              <w:t>分以下为不合格，连续</w:t>
            </w:r>
            <w:r>
              <w:rPr>
                <w:sz w:val="21"/>
              </w:rPr>
              <w:t>3</w:t>
            </w:r>
            <w:r>
              <w:rPr>
                <w:sz w:val="21"/>
              </w:rPr>
              <w:t>个月</w:t>
            </w:r>
            <w:r>
              <w:rPr>
                <w:sz w:val="21"/>
              </w:rPr>
              <w:t>80</w:t>
            </w:r>
            <w:r>
              <w:rPr>
                <w:sz w:val="21"/>
              </w:rPr>
              <w:t>分以下则要求</w:t>
            </w:r>
            <w:r>
              <w:rPr>
                <w:sz w:val="21"/>
              </w:rPr>
              <w:t>成交供应商</w:t>
            </w:r>
            <w:r>
              <w:rPr>
                <w:sz w:val="21"/>
              </w:rPr>
              <w:t>更换</w:t>
            </w:r>
            <w:r>
              <w:rPr>
                <w:sz w:val="21"/>
              </w:rPr>
              <w:t>不合格的</w:t>
            </w:r>
            <w:r>
              <w:rPr>
                <w:sz w:val="21"/>
              </w:rPr>
              <w:t>医疗辅助服务人员。</w:t>
            </w:r>
            <w:r>
              <w:rPr>
                <w:sz w:val="21"/>
              </w:rPr>
              <w:t>成交供应商应配合人员更换工作。</w:t>
            </w:r>
          </w:p>
          <w:p>
            <w:pPr>
              <w:pStyle w:val="null3"/>
              <w:jc w:val="center"/>
            </w:pPr>
            <w:r>
              <w:rPr>
                <w:sz w:val="21"/>
                <w:b/>
              </w:rPr>
              <w:t>大塘镇卫生院医疗辅助服务人员考核评分表</w:t>
            </w:r>
          </w:p>
          <w:p>
            <w:pPr>
              <w:pStyle w:val="null3"/>
              <w:ind w:firstLine="422"/>
              <w:jc w:val="both"/>
            </w:pPr>
            <w:r>
              <w:rPr>
                <w:sz w:val="21"/>
                <w:b/>
              </w:rPr>
              <w:t>姓名：</w:t>
            </w:r>
            <w:r>
              <w:rPr>
                <w:sz w:val="21"/>
                <w:b/>
              </w:rPr>
              <w:t xml:space="preserve">      </w:t>
            </w:r>
            <w:r>
              <w:rPr>
                <w:sz w:val="21"/>
                <w:b/>
              </w:rPr>
              <w:t>科室：</w:t>
            </w:r>
            <w:r>
              <w:rPr>
                <w:sz w:val="21"/>
                <w:b/>
              </w:rPr>
              <w:t xml:space="preserve">       </w:t>
            </w:r>
            <w:r>
              <w:rPr>
                <w:sz w:val="21"/>
                <w:b/>
              </w:rPr>
              <w:t>岗位：</w:t>
            </w:r>
            <w:r>
              <w:rPr>
                <w:sz w:val="21"/>
                <w:b/>
              </w:rPr>
              <w:t xml:space="preserve">        </w:t>
            </w:r>
            <w:r>
              <w:rPr>
                <w:sz w:val="21"/>
                <w:b/>
              </w:rPr>
              <w:t>评价日期：</w:t>
            </w:r>
          </w:p>
          <w:tbl>
            <w:tblPr>
              <w:tblInd w:type="dxa" w:w="120"/>
              <w:tblBorders>
                <w:top w:val="none" w:color="000000" w:sz="4"/>
                <w:left w:val="none" w:color="000000" w:sz="4"/>
                <w:bottom w:val="none" w:color="000000" w:sz="4"/>
                <w:right w:val="none" w:color="000000" w:sz="4"/>
                <w:insideH w:val="none"/>
                <w:insideV w:val="none"/>
              </w:tblBorders>
            </w:tblPr>
            <w:tblGrid>
              <w:gridCol w:w="810"/>
              <w:gridCol w:w="771"/>
              <w:gridCol w:w="1054"/>
              <w:gridCol w:w="2964"/>
            </w:tblGrid>
            <w:tr>
              <w:tc>
                <w:tcPr>
                  <w:tcW w:type="dxa" w:w="263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评价项目</w:t>
                  </w:r>
                </w:p>
              </w:tc>
              <w:tc>
                <w:tcPr>
                  <w:tcW w:type="dxa" w:w="2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对评价期间工作成绩的评价要点</w:t>
                  </w:r>
                </w:p>
              </w:tc>
            </w:tr>
            <w:tr>
              <w:tc>
                <w:tcPr>
                  <w:tcW w:type="dxa" w:w="8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工作态度（</w:t>
                  </w:r>
                  <w:r>
                    <w:rPr>
                      <w:sz w:val="21"/>
                    </w:rPr>
                    <w:t>40</w:t>
                  </w:r>
                  <w:r>
                    <w:rPr>
                      <w:sz w:val="21"/>
                    </w:rPr>
                    <w:t>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责任心（</w:t>
                  </w:r>
                  <w:r>
                    <w:rPr>
                      <w:sz w:val="21"/>
                    </w:rPr>
                    <w:t>20</w:t>
                  </w:r>
                  <w:r>
                    <w:rPr>
                      <w:sz w:val="21"/>
                    </w:rPr>
                    <w:t>分）</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主动工作和承担责任的态度</w:t>
                  </w:r>
                </w:p>
              </w:tc>
              <w:tc>
                <w:tcPr>
                  <w:tcW w:type="dxa" w:w="2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工作非常主动，尽职尽责，公而忘私，勇于承担责任</w:t>
                  </w:r>
                  <w:r>
                    <w:rPr>
                      <w:sz w:val="21"/>
                    </w:rPr>
                    <w:t>，得</w:t>
                  </w:r>
                  <w:r>
                    <w:rPr>
                      <w:sz w:val="21"/>
                    </w:rPr>
                    <w:t>20</w:t>
                  </w:r>
                  <w:r>
                    <w:rPr>
                      <w:sz w:val="21"/>
                    </w:rPr>
                    <w:t>分</w:t>
                  </w:r>
                  <w:r>
                    <w:rPr>
                      <w:sz w:val="21"/>
                    </w:rPr>
                    <w:t>□</w:t>
                  </w:r>
                </w:p>
                <w:p>
                  <w:pPr>
                    <w:pStyle w:val="null3"/>
                    <w:jc w:val="both"/>
                  </w:pPr>
                  <w:r>
                    <w:rPr>
                      <w:sz w:val="21"/>
                    </w:rPr>
                    <w:t>2.</w:t>
                  </w:r>
                  <w:r>
                    <w:rPr>
                      <w:sz w:val="21"/>
                    </w:rPr>
                    <w:t>工作比较主动，责任心较强，能够承担责任</w:t>
                  </w:r>
                  <w:r>
                    <w:rPr>
                      <w:sz w:val="21"/>
                    </w:rPr>
                    <w:t>，得</w:t>
                  </w:r>
                  <w:r>
                    <w:rPr>
                      <w:sz w:val="21"/>
                    </w:rPr>
                    <w:t>17</w:t>
                  </w:r>
                  <w:r>
                    <w:rPr>
                      <w:sz w:val="21"/>
                    </w:rPr>
                    <w:t>分</w:t>
                  </w:r>
                  <w:r>
                    <w:rPr>
                      <w:sz w:val="21"/>
                    </w:rPr>
                    <w:t>□</w:t>
                  </w:r>
                </w:p>
                <w:p>
                  <w:pPr>
                    <w:pStyle w:val="null3"/>
                    <w:jc w:val="both"/>
                  </w:pPr>
                  <w:r>
                    <w:rPr>
                      <w:sz w:val="21"/>
                    </w:rPr>
                    <w:t>3.</w:t>
                  </w:r>
                  <w:r>
                    <w:rPr>
                      <w:sz w:val="21"/>
                    </w:rPr>
                    <w:t>工作主动性一般，有一定责任感，基本上能承担责任</w:t>
                  </w:r>
                  <w:r>
                    <w:rPr>
                      <w:sz w:val="21"/>
                    </w:rPr>
                    <w:t>，得</w:t>
                  </w:r>
                  <w:r>
                    <w:rPr>
                      <w:sz w:val="21"/>
                    </w:rPr>
                    <w:t>15</w:t>
                  </w:r>
                  <w:r>
                    <w:rPr>
                      <w:sz w:val="21"/>
                    </w:rPr>
                    <w:t>分</w:t>
                  </w:r>
                  <w:r>
                    <w:rPr>
                      <w:sz w:val="21"/>
                    </w:rPr>
                    <w:t>□</w:t>
                  </w:r>
                </w:p>
                <w:p>
                  <w:pPr>
                    <w:pStyle w:val="null3"/>
                    <w:jc w:val="both"/>
                  </w:pPr>
                  <w:r>
                    <w:rPr>
                      <w:sz w:val="21"/>
                    </w:rPr>
                    <w:t>4.</w:t>
                  </w:r>
                  <w:r>
                    <w:rPr>
                      <w:sz w:val="21"/>
                    </w:rPr>
                    <w:t>工作不够主动，有一定本位主义，偶有推卸责任</w:t>
                  </w:r>
                  <w:r>
                    <w:rPr>
                      <w:sz w:val="21"/>
                    </w:rPr>
                    <w:t>，得</w:t>
                  </w:r>
                  <w:r>
                    <w:rPr>
                      <w:sz w:val="21"/>
                    </w:rPr>
                    <w:t>13</w:t>
                  </w:r>
                  <w:r>
                    <w:rPr>
                      <w:sz w:val="21"/>
                    </w:rPr>
                    <w:t>分</w:t>
                  </w:r>
                  <w:r>
                    <w:rPr>
                      <w:sz w:val="21"/>
                    </w:rPr>
                    <w:t>□</w:t>
                  </w:r>
                </w:p>
                <w:p>
                  <w:pPr>
                    <w:pStyle w:val="null3"/>
                    <w:jc w:val="both"/>
                  </w:pPr>
                  <w:r>
                    <w:rPr>
                      <w:sz w:val="21"/>
                    </w:rPr>
                    <w:t>5.</w:t>
                  </w:r>
                  <w:r>
                    <w:rPr>
                      <w:sz w:val="21"/>
                    </w:rPr>
                    <w:t>工作很不主动，经常斤斤计较，经常推卸责任</w:t>
                  </w:r>
                  <w:r>
                    <w:rPr>
                      <w:sz w:val="21"/>
                    </w:rPr>
                    <w:t>，得</w:t>
                  </w:r>
                  <w:r>
                    <w:rPr>
                      <w:sz w:val="21"/>
                    </w:rPr>
                    <w:t>11</w:t>
                  </w:r>
                  <w:r>
                    <w:rPr>
                      <w:sz w:val="21"/>
                    </w:rPr>
                    <w:t>分</w:t>
                  </w:r>
                  <w:r>
                    <w:rPr>
                      <w:sz w:val="21"/>
                    </w:rPr>
                    <w:t>□</w:t>
                  </w:r>
                </w:p>
              </w:tc>
            </w:tr>
            <w:tr>
              <w:tc>
                <w:tcPr>
                  <w:tcW w:type="dxa" w:w="810"/>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勤勉性（</w:t>
                  </w:r>
                  <w:r>
                    <w:rPr>
                      <w:sz w:val="21"/>
                    </w:rPr>
                    <w:t>10</w:t>
                  </w:r>
                  <w:r>
                    <w:rPr>
                      <w:sz w:val="21"/>
                    </w:rPr>
                    <w:t>分）</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遵守规章制度情况和时间观念</w:t>
                  </w:r>
                </w:p>
              </w:tc>
              <w:tc>
                <w:tcPr>
                  <w:tcW w:type="dxa" w:w="2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严格遵守规章制度，时间观念非常强</w:t>
                  </w:r>
                  <w:r>
                    <w:rPr>
                      <w:sz w:val="21"/>
                    </w:rPr>
                    <w:t>，得</w:t>
                  </w:r>
                  <w:r>
                    <w:rPr>
                      <w:sz w:val="21"/>
                    </w:rPr>
                    <w:t>10</w:t>
                  </w:r>
                  <w:r>
                    <w:rPr>
                      <w:sz w:val="21"/>
                    </w:rPr>
                    <w:t>分</w:t>
                  </w:r>
                  <w:r>
                    <w:rPr>
                      <w:sz w:val="21"/>
                    </w:rPr>
                    <w:t>□</w:t>
                  </w:r>
                </w:p>
                <w:p>
                  <w:pPr>
                    <w:pStyle w:val="null3"/>
                    <w:jc w:val="both"/>
                  </w:pPr>
                  <w:r>
                    <w:rPr>
                      <w:sz w:val="21"/>
                    </w:rPr>
                    <w:t>2.</w:t>
                  </w:r>
                  <w:r>
                    <w:rPr>
                      <w:sz w:val="21"/>
                    </w:rPr>
                    <w:t>能较好遵守规章制度，时间观念比较强</w:t>
                  </w:r>
                  <w:r>
                    <w:rPr>
                      <w:sz w:val="21"/>
                    </w:rPr>
                    <w:t>，得</w:t>
                  </w:r>
                  <w:r>
                    <w:rPr>
                      <w:sz w:val="21"/>
                    </w:rPr>
                    <w:t>8</w:t>
                  </w:r>
                  <w:r>
                    <w:rPr>
                      <w:sz w:val="21"/>
                    </w:rPr>
                    <w:t>分</w:t>
                  </w:r>
                  <w:r>
                    <w:rPr>
                      <w:sz w:val="21"/>
                    </w:rPr>
                    <w:t>□</w:t>
                  </w:r>
                </w:p>
                <w:p>
                  <w:pPr>
                    <w:pStyle w:val="null3"/>
                    <w:jc w:val="both"/>
                  </w:pPr>
                  <w:r>
                    <w:rPr>
                      <w:sz w:val="21"/>
                    </w:rPr>
                    <w:t>3.</w:t>
                  </w:r>
                  <w:r>
                    <w:rPr>
                      <w:sz w:val="21"/>
                    </w:rPr>
                    <w:t>基本上能遵守规章制度，有时间观念</w:t>
                  </w:r>
                  <w:r>
                    <w:rPr>
                      <w:sz w:val="21"/>
                    </w:rPr>
                    <w:t>，得</w:t>
                  </w:r>
                  <w:r>
                    <w:rPr>
                      <w:sz w:val="21"/>
                    </w:rPr>
                    <w:t>7</w:t>
                  </w:r>
                  <w:r>
                    <w:rPr>
                      <w:sz w:val="21"/>
                    </w:rPr>
                    <w:t>分</w:t>
                  </w:r>
                  <w:r>
                    <w:rPr>
                      <w:sz w:val="21"/>
                    </w:rPr>
                    <w:t>□</w:t>
                  </w:r>
                </w:p>
                <w:p>
                  <w:pPr>
                    <w:pStyle w:val="null3"/>
                    <w:jc w:val="both"/>
                  </w:pPr>
                  <w:r>
                    <w:rPr>
                      <w:sz w:val="21"/>
                    </w:rPr>
                    <w:t>4.</w:t>
                  </w:r>
                  <w:r>
                    <w:rPr>
                      <w:sz w:val="21"/>
                    </w:rPr>
                    <w:t>偶尔有违反规章制度现象，时间观念一般</w:t>
                  </w:r>
                  <w:r>
                    <w:rPr>
                      <w:sz w:val="21"/>
                    </w:rPr>
                    <w:t>，得</w:t>
                  </w:r>
                  <w:r>
                    <w:rPr>
                      <w:sz w:val="21"/>
                    </w:rPr>
                    <w:t>6</w:t>
                  </w:r>
                  <w:r>
                    <w:rPr>
                      <w:sz w:val="21"/>
                    </w:rPr>
                    <w:t>分</w:t>
                  </w:r>
                  <w:r>
                    <w:rPr>
                      <w:sz w:val="21"/>
                    </w:rPr>
                    <w:t>□</w:t>
                  </w:r>
                </w:p>
                <w:p>
                  <w:pPr>
                    <w:pStyle w:val="null3"/>
                    <w:jc w:val="both"/>
                  </w:pPr>
                  <w:r>
                    <w:rPr>
                      <w:sz w:val="21"/>
                    </w:rPr>
                    <w:t>5.</w:t>
                  </w:r>
                  <w:r>
                    <w:rPr>
                      <w:sz w:val="21"/>
                    </w:rPr>
                    <w:t>严重违反规章制度或时间观念很差</w:t>
                  </w:r>
                  <w:r>
                    <w:rPr>
                      <w:sz w:val="21"/>
                    </w:rPr>
                    <w:t>，得</w:t>
                  </w:r>
                  <w:r>
                    <w:rPr>
                      <w:sz w:val="21"/>
                    </w:rPr>
                    <w:t>5</w:t>
                  </w:r>
                  <w:r>
                    <w:rPr>
                      <w:sz w:val="21"/>
                    </w:rPr>
                    <w:t>分</w:t>
                  </w:r>
                  <w:r>
                    <w:rPr>
                      <w:sz w:val="21"/>
                    </w:rPr>
                    <w:t>□</w:t>
                  </w:r>
                </w:p>
              </w:tc>
            </w:tr>
            <w:tr>
              <w:tc>
                <w:tcPr>
                  <w:tcW w:type="dxa" w:w="810"/>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爱岗敬业（</w:t>
                  </w:r>
                  <w:r>
                    <w:rPr>
                      <w:sz w:val="21"/>
                    </w:rPr>
                    <w:t>10</w:t>
                  </w:r>
                  <w:r>
                    <w:rPr>
                      <w:sz w:val="21"/>
                    </w:rPr>
                    <w:t>分）</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主要突出在服务意识方面</w:t>
                  </w:r>
                </w:p>
              </w:tc>
              <w:tc>
                <w:tcPr>
                  <w:tcW w:type="dxa" w:w="2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爱岗敬业，诚实守信，服务水平高，有奉献精神</w:t>
                  </w:r>
                  <w:r>
                    <w:rPr>
                      <w:sz w:val="21"/>
                    </w:rPr>
                    <w:t>，得</w:t>
                  </w:r>
                  <w:r>
                    <w:rPr>
                      <w:sz w:val="21"/>
                    </w:rPr>
                    <w:t>10</w:t>
                  </w:r>
                  <w:r>
                    <w:rPr>
                      <w:sz w:val="21"/>
                    </w:rPr>
                    <w:t>分</w:t>
                  </w:r>
                  <w:r>
                    <w:rPr>
                      <w:sz w:val="21"/>
                    </w:rPr>
                    <w:t>□</w:t>
                  </w:r>
                </w:p>
                <w:p>
                  <w:pPr>
                    <w:pStyle w:val="null3"/>
                    <w:jc w:val="both"/>
                  </w:pPr>
                  <w:r>
                    <w:rPr>
                      <w:sz w:val="21"/>
                    </w:rPr>
                    <w:t>2.</w:t>
                  </w:r>
                  <w:r>
                    <w:rPr>
                      <w:sz w:val="21"/>
                    </w:rPr>
                    <w:t>有良好的岗位操守，服务水平较好</w:t>
                  </w:r>
                  <w:r>
                    <w:rPr>
                      <w:sz w:val="21"/>
                    </w:rPr>
                    <w:t>，得</w:t>
                  </w:r>
                  <w:r>
                    <w:rPr>
                      <w:sz w:val="21"/>
                    </w:rPr>
                    <w:t>8</w:t>
                  </w:r>
                  <w:r>
                    <w:rPr>
                      <w:sz w:val="21"/>
                    </w:rPr>
                    <w:t>分</w:t>
                  </w:r>
                  <w:r>
                    <w:rPr>
                      <w:sz w:val="21"/>
                    </w:rPr>
                    <w:t>□</w:t>
                  </w:r>
                </w:p>
                <w:p>
                  <w:pPr>
                    <w:pStyle w:val="null3"/>
                    <w:jc w:val="both"/>
                  </w:pPr>
                  <w:r>
                    <w:rPr>
                      <w:sz w:val="21"/>
                    </w:rPr>
                    <w:t>3.</w:t>
                  </w:r>
                  <w:r>
                    <w:rPr>
                      <w:sz w:val="21"/>
                    </w:rPr>
                    <w:t>能遵守岗位操守，没有违反职业道德的行为</w:t>
                  </w:r>
                  <w:r>
                    <w:rPr>
                      <w:sz w:val="21"/>
                    </w:rPr>
                    <w:t>，得</w:t>
                  </w:r>
                  <w:r>
                    <w:rPr>
                      <w:sz w:val="21"/>
                    </w:rPr>
                    <w:t>7</w:t>
                  </w:r>
                  <w:r>
                    <w:rPr>
                      <w:sz w:val="21"/>
                    </w:rPr>
                    <w:t>分</w:t>
                  </w:r>
                  <w:r>
                    <w:rPr>
                      <w:sz w:val="21"/>
                    </w:rPr>
                    <w:t>□</w:t>
                  </w:r>
                </w:p>
                <w:p>
                  <w:pPr>
                    <w:pStyle w:val="null3"/>
                    <w:jc w:val="both"/>
                  </w:pPr>
                  <w:r>
                    <w:rPr>
                      <w:sz w:val="21"/>
                    </w:rPr>
                    <w:t>4.</w:t>
                  </w:r>
                  <w:r>
                    <w:rPr>
                      <w:sz w:val="21"/>
                    </w:rPr>
                    <w:t>基本能遵守岗位操守</w:t>
                  </w:r>
                  <w:r>
                    <w:rPr>
                      <w:sz w:val="21"/>
                    </w:rPr>
                    <w:t>，得</w:t>
                  </w:r>
                  <w:r>
                    <w:rPr>
                      <w:sz w:val="21"/>
                    </w:rPr>
                    <w:t>6</w:t>
                  </w:r>
                  <w:r>
                    <w:rPr>
                      <w:sz w:val="21"/>
                    </w:rPr>
                    <w:t>分</w:t>
                  </w:r>
                  <w:r>
                    <w:rPr>
                      <w:sz w:val="21"/>
                    </w:rPr>
                    <w:t>□</w:t>
                  </w:r>
                </w:p>
                <w:p>
                  <w:pPr>
                    <w:pStyle w:val="null3"/>
                    <w:jc w:val="both"/>
                  </w:pPr>
                  <w:r>
                    <w:rPr>
                      <w:sz w:val="21"/>
                    </w:rPr>
                    <w:t>5.</w:t>
                  </w:r>
                  <w:r>
                    <w:rPr>
                      <w:sz w:val="21"/>
                    </w:rPr>
                    <w:t>服务水平差，严重影响企业形象</w:t>
                  </w:r>
                  <w:r>
                    <w:rPr>
                      <w:sz w:val="21"/>
                    </w:rPr>
                    <w:t>，得</w:t>
                  </w:r>
                  <w:r>
                    <w:rPr>
                      <w:sz w:val="21"/>
                    </w:rPr>
                    <w:t>5</w:t>
                  </w:r>
                  <w:r>
                    <w:rPr>
                      <w:sz w:val="21"/>
                    </w:rPr>
                    <w:t>分</w:t>
                  </w:r>
                  <w:r>
                    <w:rPr>
                      <w:sz w:val="21"/>
                    </w:rPr>
                    <w:t>□</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工作能力（</w:t>
                  </w:r>
                  <w:r>
                    <w:rPr>
                      <w:sz w:val="21"/>
                    </w:rPr>
                    <w:t>30</w:t>
                  </w:r>
                  <w:r>
                    <w:rPr>
                      <w:sz w:val="21"/>
                    </w:rPr>
                    <w:t>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专业知识（</w:t>
                  </w:r>
                  <w:r>
                    <w:rPr>
                      <w:sz w:val="21"/>
                    </w:rPr>
                    <w:t>30</w:t>
                  </w:r>
                  <w:r>
                    <w:rPr>
                      <w:sz w:val="21"/>
                    </w:rPr>
                    <w:t>分）</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工作知识、实践经验和技术能力在工作中的运用</w:t>
                  </w:r>
                </w:p>
              </w:tc>
              <w:tc>
                <w:tcPr>
                  <w:tcW w:type="dxa" w:w="2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对本职工作，包括工作细节，以及其他相关工作非常熟悉，任何情况下进行工作，亦能应付自如，常有创新</w:t>
                  </w:r>
                  <w:r>
                    <w:rPr>
                      <w:sz w:val="21"/>
                    </w:rPr>
                    <w:t>，得</w:t>
                  </w:r>
                  <w:r>
                    <w:rPr>
                      <w:sz w:val="21"/>
                    </w:rPr>
                    <w:t>30</w:t>
                  </w:r>
                  <w:r>
                    <w:rPr>
                      <w:sz w:val="21"/>
                    </w:rPr>
                    <w:t>分</w:t>
                  </w:r>
                  <w:r>
                    <w:rPr>
                      <w:sz w:val="21"/>
                    </w:rPr>
                    <w:t>□</w:t>
                  </w:r>
                </w:p>
                <w:p>
                  <w:pPr>
                    <w:pStyle w:val="null3"/>
                    <w:jc w:val="both"/>
                  </w:pPr>
                  <w:r>
                    <w:rPr>
                      <w:sz w:val="21"/>
                    </w:rPr>
                    <w:t>2.</w:t>
                  </w:r>
                  <w:r>
                    <w:rPr>
                      <w:sz w:val="21"/>
                    </w:rPr>
                    <w:t>在正常或非正常情况下独立工作，很少要人指导，并能提出工作改进、创新方法</w:t>
                  </w:r>
                  <w:r>
                    <w:rPr>
                      <w:sz w:val="21"/>
                    </w:rPr>
                    <w:t>，得</w:t>
                  </w:r>
                  <w:r>
                    <w:rPr>
                      <w:sz w:val="21"/>
                    </w:rPr>
                    <w:t>25</w:t>
                  </w:r>
                  <w:r>
                    <w:rPr>
                      <w:sz w:val="21"/>
                    </w:rPr>
                    <w:t>分</w:t>
                  </w:r>
                  <w:r>
                    <w:rPr>
                      <w:sz w:val="21"/>
                    </w:rPr>
                    <w:t>□</w:t>
                  </w:r>
                </w:p>
                <w:p>
                  <w:pPr>
                    <w:pStyle w:val="null3"/>
                    <w:jc w:val="both"/>
                  </w:pPr>
                  <w:r>
                    <w:rPr>
                      <w:sz w:val="21"/>
                    </w:rPr>
                    <w:t>3.</w:t>
                  </w:r>
                  <w:r>
                    <w:rPr>
                      <w:sz w:val="21"/>
                    </w:rPr>
                    <w:t>正常情况下，独立完成工作，遇非例行情况时，才需要上司或他人指导</w:t>
                  </w:r>
                  <w:r>
                    <w:rPr>
                      <w:sz w:val="21"/>
                    </w:rPr>
                    <w:t>，得</w:t>
                  </w:r>
                  <w:r>
                    <w:rPr>
                      <w:sz w:val="21"/>
                    </w:rPr>
                    <w:t>20</w:t>
                  </w:r>
                  <w:r>
                    <w:rPr>
                      <w:sz w:val="21"/>
                    </w:rPr>
                    <w:t>分</w:t>
                  </w:r>
                  <w:r>
                    <w:rPr>
                      <w:sz w:val="21"/>
                    </w:rPr>
                    <w:t>□</w:t>
                  </w:r>
                </w:p>
                <w:p>
                  <w:pPr>
                    <w:pStyle w:val="null3"/>
                    <w:jc w:val="both"/>
                  </w:pPr>
                  <w:r>
                    <w:rPr>
                      <w:sz w:val="21"/>
                    </w:rPr>
                    <w:t>4.</w:t>
                  </w:r>
                  <w:r>
                    <w:rPr>
                      <w:sz w:val="21"/>
                    </w:rPr>
                    <w:t>知识技能、经验仍有限，常要他人密切指导</w:t>
                  </w:r>
                  <w:r>
                    <w:rPr>
                      <w:sz w:val="21"/>
                    </w:rPr>
                    <w:t>，得</w:t>
                  </w:r>
                  <w:r>
                    <w:rPr>
                      <w:sz w:val="21"/>
                    </w:rPr>
                    <w:t>13</w:t>
                  </w:r>
                  <w:r>
                    <w:rPr>
                      <w:sz w:val="21"/>
                    </w:rPr>
                    <w:t>分</w:t>
                  </w:r>
                  <w:r>
                    <w:rPr>
                      <w:sz w:val="21"/>
                    </w:rPr>
                    <w:t>□</w:t>
                  </w:r>
                </w:p>
                <w:p>
                  <w:pPr>
                    <w:pStyle w:val="null3"/>
                    <w:jc w:val="both"/>
                  </w:pPr>
                  <w:r>
                    <w:rPr>
                      <w:sz w:val="21"/>
                    </w:rPr>
                    <w:t>5.</w:t>
                  </w:r>
                  <w:r>
                    <w:rPr>
                      <w:sz w:val="21"/>
                    </w:rPr>
                    <w:t>知识及技能不足以执行工作基本要求</w:t>
                  </w:r>
                  <w:r>
                    <w:rPr>
                      <w:sz w:val="21"/>
                    </w:rPr>
                    <w:t>，得</w:t>
                  </w:r>
                  <w:r>
                    <w:rPr>
                      <w:sz w:val="21"/>
                    </w:rPr>
                    <w:t>11</w:t>
                  </w:r>
                  <w:r>
                    <w:rPr>
                      <w:sz w:val="21"/>
                    </w:rPr>
                    <w:t>分</w:t>
                  </w:r>
                  <w:r>
                    <w:rPr>
                      <w:sz w:val="21"/>
                    </w:rPr>
                    <w:t>□</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日常行为（</w:t>
                  </w:r>
                  <w:r>
                    <w:rPr>
                      <w:sz w:val="21"/>
                    </w:rPr>
                    <w:t>30</w:t>
                  </w:r>
                  <w:r>
                    <w:rPr>
                      <w:sz w:val="21"/>
                    </w:rPr>
                    <w:t>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工作成效（</w:t>
                  </w:r>
                  <w:r>
                    <w:rPr>
                      <w:sz w:val="21"/>
                    </w:rPr>
                    <w:t>10</w:t>
                  </w:r>
                  <w:r>
                    <w:rPr>
                      <w:sz w:val="21"/>
                    </w:rPr>
                    <w:t>分）</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岗位职责履行情况</w:t>
                  </w:r>
                </w:p>
              </w:tc>
              <w:tc>
                <w:tcPr>
                  <w:tcW w:type="dxa" w:w="2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工作业绩突出，工作有计划、有重点，能很好地履行岗位职责，很好地完成计划内外的工作任务</w:t>
                  </w:r>
                  <w:r>
                    <w:rPr>
                      <w:sz w:val="21"/>
                    </w:rPr>
                    <w:t>，得</w:t>
                  </w:r>
                  <w:r>
                    <w:rPr>
                      <w:sz w:val="21"/>
                    </w:rPr>
                    <w:t>10</w:t>
                  </w:r>
                  <w:r>
                    <w:rPr>
                      <w:sz w:val="21"/>
                    </w:rPr>
                    <w:t>分</w:t>
                  </w:r>
                  <w:r>
                    <w:rPr>
                      <w:sz w:val="21"/>
                    </w:rPr>
                    <w:t>□</w:t>
                  </w:r>
                </w:p>
                <w:p>
                  <w:pPr>
                    <w:pStyle w:val="null3"/>
                    <w:jc w:val="both"/>
                  </w:pPr>
                  <w:r>
                    <w:rPr>
                      <w:sz w:val="21"/>
                    </w:rPr>
                    <w:t>2.</w:t>
                  </w:r>
                  <w:r>
                    <w:rPr>
                      <w:sz w:val="21"/>
                    </w:rPr>
                    <w:t>工作业绩较好，工作有计划，能较好地履行岗位职责，较好地完成计划内外的工作任务</w:t>
                  </w:r>
                  <w:r>
                    <w:rPr>
                      <w:sz w:val="21"/>
                    </w:rPr>
                    <w:t>，得</w:t>
                  </w:r>
                  <w:r>
                    <w:rPr>
                      <w:sz w:val="21"/>
                    </w:rPr>
                    <w:t>8</w:t>
                  </w:r>
                  <w:r>
                    <w:rPr>
                      <w:sz w:val="21"/>
                    </w:rPr>
                    <w:t>分</w:t>
                  </w:r>
                  <w:r>
                    <w:rPr>
                      <w:sz w:val="21"/>
                    </w:rPr>
                    <w:t>□</w:t>
                  </w:r>
                </w:p>
                <w:p>
                  <w:pPr>
                    <w:pStyle w:val="null3"/>
                    <w:jc w:val="both"/>
                  </w:pPr>
                  <w:r>
                    <w:rPr>
                      <w:sz w:val="21"/>
                    </w:rPr>
                    <w:t>3.</w:t>
                  </w:r>
                  <w:r>
                    <w:rPr>
                      <w:sz w:val="21"/>
                    </w:rPr>
                    <w:t>工作业绩一般，工作有一定计划，基本能履行岗位职责，基本能完成计划内外的工作任务</w:t>
                  </w:r>
                  <w:r>
                    <w:rPr>
                      <w:sz w:val="21"/>
                    </w:rPr>
                    <w:t>，得</w:t>
                  </w:r>
                  <w:r>
                    <w:rPr>
                      <w:sz w:val="21"/>
                    </w:rPr>
                    <w:t>7</w:t>
                  </w:r>
                  <w:r>
                    <w:rPr>
                      <w:sz w:val="21"/>
                    </w:rPr>
                    <w:t>分</w:t>
                  </w:r>
                  <w:r>
                    <w:rPr>
                      <w:sz w:val="21"/>
                    </w:rPr>
                    <w:t>□</w:t>
                  </w:r>
                </w:p>
                <w:p>
                  <w:pPr>
                    <w:pStyle w:val="null3"/>
                    <w:jc w:val="both"/>
                  </w:pPr>
                  <w:r>
                    <w:rPr>
                      <w:sz w:val="21"/>
                    </w:rPr>
                    <w:t>4.</w:t>
                  </w:r>
                  <w:r>
                    <w:rPr>
                      <w:sz w:val="21"/>
                    </w:rPr>
                    <w:t>工作业绩一般，工作有一定计划，但计划内外工作任务有时难以兼顾</w:t>
                  </w:r>
                  <w:r>
                    <w:rPr>
                      <w:sz w:val="21"/>
                    </w:rPr>
                    <w:t>，得</w:t>
                  </w:r>
                  <w:r>
                    <w:rPr>
                      <w:sz w:val="21"/>
                    </w:rPr>
                    <w:t>6</w:t>
                  </w:r>
                  <w:r>
                    <w:rPr>
                      <w:sz w:val="21"/>
                    </w:rPr>
                    <w:t>分</w:t>
                  </w:r>
                  <w:r>
                    <w:rPr>
                      <w:sz w:val="21"/>
                    </w:rPr>
                    <w:t>□</w:t>
                  </w:r>
                </w:p>
                <w:p>
                  <w:pPr>
                    <w:pStyle w:val="null3"/>
                    <w:jc w:val="both"/>
                  </w:pPr>
                  <w:r>
                    <w:rPr>
                      <w:sz w:val="21"/>
                    </w:rPr>
                    <w:t>5.</w:t>
                  </w:r>
                  <w:r>
                    <w:rPr>
                      <w:sz w:val="21"/>
                    </w:rPr>
                    <w:t>履行岗位职责有困难，工作任务有时难以完成</w:t>
                  </w:r>
                  <w:r>
                    <w:rPr>
                      <w:sz w:val="21"/>
                    </w:rPr>
                    <w:t>，得</w:t>
                  </w:r>
                  <w:r>
                    <w:rPr>
                      <w:sz w:val="21"/>
                    </w:rPr>
                    <w:t>5</w:t>
                  </w:r>
                  <w:r>
                    <w:rPr>
                      <w:sz w:val="21"/>
                    </w:rPr>
                    <w:t>分</w:t>
                  </w:r>
                  <w:r>
                    <w:rPr>
                      <w:sz w:val="21"/>
                    </w:rPr>
                    <w:t>□</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工作质量（</w:t>
                  </w:r>
                  <w:r>
                    <w:rPr>
                      <w:sz w:val="21"/>
                    </w:rPr>
                    <w:t>10</w:t>
                  </w:r>
                  <w:r>
                    <w:rPr>
                      <w:sz w:val="21"/>
                    </w:rPr>
                    <w:t>分）</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完成工作规定之标准及准确性</w:t>
                  </w:r>
                </w:p>
              </w:tc>
              <w:tc>
                <w:tcPr>
                  <w:tcW w:type="dxa" w:w="2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工作质量优，成为技术，业务模范（标兵）</w:t>
                  </w:r>
                  <w:r>
                    <w:rPr>
                      <w:sz w:val="21"/>
                    </w:rPr>
                    <w:t>，得</w:t>
                  </w:r>
                  <w:r>
                    <w:rPr>
                      <w:sz w:val="21"/>
                    </w:rPr>
                    <w:t>10</w:t>
                  </w:r>
                  <w:r>
                    <w:rPr>
                      <w:sz w:val="21"/>
                    </w:rPr>
                    <w:t>分</w:t>
                  </w:r>
                  <w:r>
                    <w:rPr>
                      <w:sz w:val="21"/>
                    </w:rPr>
                    <w:t>□</w:t>
                  </w:r>
                </w:p>
                <w:p>
                  <w:pPr>
                    <w:pStyle w:val="null3"/>
                    <w:jc w:val="both"/>
                  </w:pPr>
                  <w:r>
                    <w:rPr>
                      <w:sz w:val="21"/>
                    </w:rPr>
                    <w:t>2.</w:t>
                  </w:r>
                  <w:r>
                    <w:rPr>
                      <w:sz w:val="21"/>
                    </w:rPr>
                    <w:t>无差错，工作准确、无误，没有返工现象</w:t>
                  </w:r>
                  <w:r>
                    <w:rPr>
                      <w:sz w:val="21"/>
                    </w:rPr>
                    <w:t>，得</w:t>
                  </w:r>
                  <w:r>
                    <w:rPr>
                      <w:sz w:val="21"/>
                    </w:rPr>
                    <w:t>8</w:t>
                  </w:r>
                  <w:r>
                    <w:rPr>
                      <w:sz w:val="21"/>
                    </w:rPr>
                    <w:t>分</w:t>
                  </w:r>
                  <w:r>
                    <w:rPr>
                      <w:sz w:val="21"/>
                    </w:rPr>
                    <w:t>□</w:t>
                  </w:r>
                </w:p>
                <w:p>
                  <w:pPr>
                    <w:pStyle w:val="null3"/>
                    <w:jc w:val="both"/>
                  </w:pPr>
                  <w:r>
                    <w:rPr>
                      <w:sz w:val="21"/>
                    </w:rPr>
                    <w:t>3.</w:t>
                  </w:r>
                  <w:r>
                    <w:rPr>
                      <w:sz w:val="21"/>
                    </w:rPr>
                    <w:t>绝少差错、投诉，工作准确可靠，达到工作要求</w:t>
                  </w:r>
                  <w:r>
                    <w:rPr>
                      <w:sz w:val="21"/>
                    </w:rPr>
                    <w:t>，得</w:t>
                  </w:r>
                  <w:r>
                    <w:rPr>
                      <w:sz w:val="21"/>
                    </w:rPr>
                    <w:t>7</w:t>
                  </w:r>
                  <w:r>
                    <w:rPr>
                      <w:sz w:val="21"/>
                    </w:rPr>
                    <w:t>分</w:t>
                  </w:r>
                  <w:r>
                    <w:rPr>
                      <w:sz w:val="21"/>
                    </w:rPr>
                    <w:t>□</w:t>
                  </w:r>
                </w:p>
                <w:p>
                  <w:pPr>
                    <w:pStyle w:val="null3"/>
                    <w:jc w:val="both"/>
                  </w:pPr>
                  <w:r>
                    <w:rPr>
                      <w:sz w:val="21"/>
                    </w:rPr>
                    <w:t>4.</w:t>
                  </w:r>
                  <w:r>
                    <w:rPr>
                      <w:sz w:val="21"/>
                    </w:rPr>
                    <w:t>工作偶尔不到位，工作质量不太稳定，偶尔存在返工现象</w:t>
                  </w:r>
                  <w:r>
                    <w:rPr>
                      <w:sz w:val="21"/>
                    </w:rPr>
                    <w:t>，得</w:t>
                  </w:r>
                  <w:r>
                    <w:rPr>
                      <w:sz w:val="21"/>
                    </w:rPr>
                    <w:t>6</w:t>
                  </w:r>
                  <w:r>
                    <w:rPr>
                      <w:sz w:val="21"/>
                    </w:rPr>
                    <w:t>分</w:t>
                  </w:r>
                  <w:r>
                    <w:rPr>
                      <w:sz w:val="21"/>
                    </w:rPr>
                    <w:t>□</w:t>
                  </w:r>
                </w:p>
                <w:p>
                  <w:pPr>
                    <w:pStyle w:val="null3"/>
                    <w:jc w:val="both"/>
                  </w:pPr>
                  <w:r>
                    <w:rPr>
                      <w:sz w:val="21"/>
                    </w:rPr>
                    <w:t>5.</w:t>
                  </w:r>
                  <w:r>
                    <w:rPr>
                      <w:sz w:val="21"/>
                    </w:rPr>
                    <w:t>最低要求未达到，工作常有错误或返工</w:t>
                  </w:r>
                  <w:r>
                    <w:rPr>
                      <w:sz w:val="21"/>
                    </w:rPr>
                    <w:t>，得</w:t>
                  </w:r>
                  <w:r>
                    <w:rPr>
                      <w:sz w:val="21"/>
                    </w:rPr>
                    <w:t>5</w:t>
                  </w:r>
                  <w:r>
                    <w:rPr>
                      <w:sz w:val="21"/>
                    </w:rPr>
                    <w:t>分</w:t>
                  </w:r>
                  <w:r>
                    <w:rPr>
                      <w:sz w:val="21"/>
                    </w:rPr>
                    <w:t>□</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工作效力（</w:t>
                  </w:r>
                  <w:r>
                    <w:rPr>
                      <w:sz w:val="21"/>
                    </w:rPr>
                    <w:t>10</w:t>
                  </w:r>
                  <w:r>
                    <w:rPr>
                      <w:sz w:val="21"/>
                    </w:rPr>
                    <w:t>分）</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指定期限内完成指定工作的数量</w:t>
                  </w:r>
                </w:p>
              </w:tc>
              <w:tc>
                <w:tcPr>
                  <w:tcW w:type="dxa" w:w="2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远远超过效率指标</w:t>
                  </w:r>
                  <w:r>
                    <w:rPr>
                      <w:sz w:val="21"/>
                    </w:rPr>
                    <w:t>，得</w:t>
                  </w:r>
                  <w:r>
                    <w:rPr>
                      <w:sz w:val="21"/>
                    </w:rPr>
                    <w:t>10</w:t>
                  </w:r>
                  <w:r>
                    <w:rPr>
                      <w:sz w:val="21"/>
                    </w:rPr>
                    <w:t>分</w:t>
                  </w:r>
                  <w:r>
                    <w:rPr>
                      <w:sz w:val="21"/>
                    </w:rPr>
                    <w:t>□</w:t>
                  </w:r>
                </w:p>
                <w:p>
                  <w:pPr>
                    <w:pStyle w:val="null3"/>
                    <w:jc w:val="both"/>
                  </w:pPr>
                  <w:r>
                    <w:rPr>
                      <w:sz w:val="21"/>
                    </w:rPr>
                    <w:t>2.</w:t>
                  </w:r>
                  <w:r>
                    <w:rPr>
                      <w:sz w:val="21"/>
                    </w:rPr>
                    <w:t>经常提前完成工作，保质保量甚至督促上级或其他部门，有效控制不得因素</w:t>
                  </w:r>
                  <w:r>
                    <w:rPr>
                      <w:sz w:val="21"/>
                    </w:rPr>
                    <w:t>，得</w:t>
                  </w:r>
                  <w:r>
                    <w:rPr>
                      <w:sz w:val="21"/>
                    </w:rPr>
                    <w:t>8</w:t>
                  </w:r>
                  <w:r>
                    <w:rPr>
                      <w:sz w:val="21"/>
                    </w:rPr>
                    <w:t>分</w:t>
                  </w:r>
                  <w:r>
                    <w:rPr>
                      <w:sz w:val="21"/>
                    </w:rPr>
                    <w:t>□</w:t>
                  </w:r>
                </w:p>
                <w:p>
                  <w:pPr>
                    <w:pStyle w:val="null3"/>
                    <w:jc w:val="both"/>
                  </w:pPr>
                  <w:r>
                    <w:rPr>
                      <w:sz w:val="21"/>
                    </w:rPr>
                    <w:t>3.</w:t>
                  </w:r>
                  <w:r>
                    <w:rPr>
                      <w:sz w:val="21"/>
                    </w:rPr>
                    <w:t>在规定时限内按时完成工作，极少要上级催促，适当控制不利因素</w:t>
                  </w:r>
                  <w:r>
                    <w:rPr>
                      <w:sz w:val="21"/>
                    </w:rPr>
                    <w:t>，得</w:t>
                  </w:r>
                  <w:r>
                    <w:rPr>
                      <w:sz w:val="21"/>
                    </w:rPr>
                    <w:t>7</w:t>
                  </w:r>
                  <w:r>
                    <w:rPr>
                      <w:sz w:val="21"/>
                    </w:rPr>
                    <w:t>分</w:t>
                  </w:r>
                  <w:r>
                    <w:rPr>
                      <w:sz w:val="21"/>
                    </w:rPr>
                    <w:t>□</w:t>
                  </w:r>
                </w:p>
                <w:p>
                  <w:pPr>
                    <w:pStyle w:val="null3"/>
                    <w:jc w:val="both"/>
                  </w:pPr>
                  <w:r>
                    <w:rPr>
                      <w:sz w:val="21"/>
                    </w:rPr>
                    <w:t>4.</w:t>
                  </w:r>
                  <w:r>
                    <w:rPr>
                      <w:sz w:val="21"/>
                    </w:rPr>
                    <w:t>偶有工作延期（个人原因），工作时效性稍逊</w:t>
                  </w:r>
                  <w:r>
                    <w:rPr>
                      <w:sz w:val="21"/>
                    </w:rPr>
                    <w:t>，得</w:t>
                  </w:r>
                  <w:r>
                    <w:rPr>
                      <w:sz w:val="21"/>
                    </w:rPr>
                    <w:t>6</w:t>
                  </w:r>
                  <w:r>
                    <w:rPr>
                      <w:sz w:val="21"/>
                    </w:rPr>
                    <w:t>分</w:t>
                  </w:r>
                  <w:r>
                    <w:rPr>
                      <w:sz w:val="21"/>
                    </w:rPr>
                    <w:t>□</w:t>
                  </w:r>
                </w:p>
                <w:p>
                  <w:pPr>
                    <w:pStyle w:val="null3"/>
                    <w:jc w:val="both"/>
                  </w:pPr>
                  <w:r>
                    <w:rPr>
                      <w:sz w:val="21"/>
                    </w:rPr>
                    <w:t>5.</w:t>
                  </w:r>
                  <w:r>
                    <w:rPr>
                      <w:sz w:val="21"/>
                    </w:rPr>
                    <w:t>经常推迟工作进度，工作效率持续低于要求</w:t>
                  </w:r>
                  <w:r>
                    <w:rPr>
                      <w:sz w:val="21"/>
                    </w:rPr>
                    <w:t>，得</w:t>
                  </w:r>
                  <w:r>
                    <w:rPr>
                      <w:sz w:val="21"/>
                    </w:rPr>
                    <w:t>5</w:t>
                  </w:r>
                  <w:r>
                    <w:rPr>
                      <w:sz w:val="21"/>
                    </w:rPr>
                    <w:t>分</w:t>
                  </w:r>
                  <w:r>
                    <w:rPr>
                      <w:sz w:val="21"/>
                    </w:rPr>
                    <w:t>□</w:t>
                  </w:r>
                </w:p>
              </w:tc>
            </w:tr>
            <w:tr>
              <w:tc>
                <w:tcPr>
                  <w:tcW w:type="dxa" w:w="559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通过以上各项的评分，该员工的综合得分是：</w:t>
                  </w:r>
                  <w:r>
                    <w:rPr>
                      <w:sz w:val="21"/>
                      <w:u w:val="single"/>
                    </w:rPr>
                    <w:t xml:space="preserve">   </w:t>
                  </w:r>
                  <w:r>
                    <w:rPr>
                      <w:sz w:val="21"/>
                    </w:rPr>
                    <w:t>分；</w:t>
                  </w:r>
                </w:p>
                <w:p>
                  <w:pPr>
                    <w:pStyle w:val="null3"/>
                    <w:jc w:val="both"/>
                  </w:pPr>
                  <w:r>
                    <w:rPr>
                      <w:sz w:val="21"/>
                    </w:rPr>
                    <w:t>2、95-100</w:t>
                  </w:r>
                  <w:r>
                    <w:rPr>
                      <w:sz w:val="21"/>
                    </w:rPr>
                    <w:t>分为优秀，</w:t>
                  </w:r>
                  <w:r>
                    <w:rPr>
                      <w:sz w:val="21"/>
                    </w:rPr>
                    <w:t>90-95</w:t>
                  </w:r>
                  <w:r>
                    <w:rPr>
                      <w:sz w:val="21"/>
                    </w:rPr>
                    <w:t xml:space="preserve">分为良好， </w:t>
                  </w:r>
                  <w:r>
                    <w:rPr>
                      <w:sz w:val="21"/>
                    </w:rPr>
                    <w:t>80-90</w:t>
                  </w:r>
                  <w:r>
                    <w:rPr>
                      <w:sz w:val="21"/>
                    </w:rPr>
                    <w:t>为合格，</w:t>
                  </w:r>
                  <w:r>
                    <w:rPr>
                      <w:sz w:val="21"/>
                    </w:rPr>
                    <w:t>80</w:t>
                  </w:r>
                  <w:r>
                    <w:rPr>
                      <w:sz w:val="21"/>
                    </w:rPr>
                    <w:t>分以下为不合格，连续</w:t>
                  </w:r>
                  <w:r>
                    <w:rPr>
                      <w:sz w:val="21"/>
                    </w:rPr>
                    <w:t>3</w:t>
                  </w:r>
                  <w:r>
                    <w:rPr>
                      <w:sz w:val="21"/>
                    </w:rPr>
                    <w:t>个月</w:t>
                  </w:r>
                  <w:r>
                    <w:rPr>
                      <w:sz w:val="21"/>
                    </w:rPr>
                    <w:t>80</w:t>
                  </w:r>
                  <w:r>
                    <w:rPr>
                      <w:sz w:val="21"/>
                    </w:rPr>
                    <w:t>分以下则要求医疗辅助服务公司更换医疗辅助服务人员。</w:t>
                  </w:r>
                </w:p>
              </w:tc>
            </w:tr>
            <w:tr>
              <w:tc>
                <w:tcPr>
                  <w:tcW w:type="dxa" w:w="263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科主任意见：</w:t>
                  </w:r>
                </w:p>
              </w:tc>
              <w:tc>
                <w:tcPr>
                  <w:tcW w:type="dxa" w:w="2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签名：</w:t>
                  </w:r>
                  <w:r>
                    <w:rPr>
                      <w:sz w:val="21"/>
                    </w:rPr>
                    <w:t>年月日</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佛山市三水区大塘镇卫生院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采购机构代理服务收费标准：定额收取¥33,000.00元</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2，政府采购质押融资：根据《佛山市政务服务数据管理局佛山市财政局关于进一步促进公平竞争优化政府采购营商环境的通知》（佛政数函[2021] 54 号），参与政府采购的中小微企业可凭借中标（成交）通知书或政府采购合同，利用“省中小融”、“粤信融”、“中征应收账款融资服务平台”等平台向金融机构申请融资，获得无财产抵押贷款。 3，本项目的企业划分标准所属行业为：租赁和商务服务业。从业人员300人以下或资产总计120000万元以下的为中小微型企业。其中，从业人员100人及以上，且资产总计8000万元及以上的为中型企业；从业人员10人及以上，且资产总计100万元及以上的为小型企业；从业人员10人以下或资产总计100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 (https://ygp.gdzwfw.gov.cn/#/44/index）、佛山市三水区人民政府网大塘镇栏目（http://www.ss.gov.cn/gzjg/ssqdtz/ggzyjyxx/index.html）及采购代理机构网（http://www.gdzczb.com/）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 (https://ygp.gdzwfw.gov.cn/#/44/index）、佛山市三水区人民政府网大塘镇栏目（http://www.ss.gov.cn/gzjg/ssqdtz/ggzyjyxx/index.html）及采购代理机构网（http://www.gdzczb.com/）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政府采购监督管理机构名称：佛山市三水区财政局</w:t>
      </w:r>
    </w:p>
    <w:p>
      <w:pPr>
        <w:pStyle w:val="null3"/>
      </w:pPr>
      <w:r>
        <w:rPr/>
        <w:t>地 址：佛山市三水区西南街道康乐路2号</w:t>
      </w:r>
    </w:p>
    <w:p>
      <w:pPr>
        <w:pStyle w:val="null3"/>
      </w:pPr>
      <w:r>
        <w:rPr/>
        <w:t>电 话：0757-86165825</w:t>
      </w:r>
    </w:p>
    <w:p>
      <w:pPr>
        <w:pStyle w:val="null3"/>
      </w:pPr>
      <w:r>
        <w:rPr/>
        <w:t>邮 编：528100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大塘镇卫生院2024年11月至2025年10月医疗辅助服务采购)：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采购包1（大塘镇卫生院2024年11月至2025年10月医疗辅助服务采购）：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采购包1（大塘镇卫生院2024年11月至2025年10月医疗辅助服务采购）：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作为证明材料；②提供响应截止前6个月内（含响应截止当月，并往前顺推）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作为证明材料；②提供2023年度的财务状况报告，财务状况报告须由第三方会计师事务所出具，并能清晰显示第三方会计师事务所的印章和注册会计师签字盖章，且能反映审计结论；③基本开户银行出具响应截止前6个月内（含响应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须提供下列任一项证明材料：①提供《政府采购供应商资格信用承诺函》作为证明材料；②提供《响应承诺函》。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tc>
      </w:tr>
      <w:tr>
        <w:tc>
          <w:tcPr>
            <w:tcW w:type="dxa" w:w="890"/>
          </w:tcPr>
          <w:p>
            <w:pPr>
              <w:pStyle w:val="null3"/>
            </w:pPr>
            <w:r>
              <w:rPr/>
              <w:t>8</w:t>
            </w:r>
          </w:p>
        </w:tc>
        <w:tc>
          <w:tcPr>
            <w:tcW w:type="dxa" w:w="3178"/>
          </w:tcPr>
          <w:p>
            <w:pPr>
              <w:pStyle w:val="null3"/>
            </w:pPr>
            <w:r>
              <w:rPr/>
              <w:t>是否为联合体响应</w:t>
            </w:r>
          </w:p>
        </w:tc>
        <w:tc>
          <w:tcPr>
            <w:tcW w:type="dxa" w:w="4238"/>
          </w:tcPr>
          <w:p>
            <w:pPr>
              <w:pStyle w:val="null3"/>
            </w:pPr>
            <w:r>
              <w:rPr/>
              <w:t>本项目不接受联合体响应。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监狱企业、残疾人福利单位视同小型、微型企业【注：小微企业以供应商填写的《中小企业声明函》（见文件格式）为判定标准，残疾人福利性单位以供应商填写的《残疾人福利性单位声明函》（见文件格式）为判定标准，监狱企业须供应商提供由省级以上监狱管理局、戒毒管理局（含新疆生产建设兵团）出具的属于监狱企业的证明文件，否则不予认定）】。供应商须符合本服务项目采购标的对应行业（本项目行业为：租赁和商务服务业）。</w:t>
            </w:r>
          </w:p>
        </w:tc>
      </w:tr>
    </w:tbl>
    <w:p>
      <w:pPr>
        <w:pStyle w:val="null3"/>
        <w:ind w:firstLine="480"/>
      </w:pPr>
      <w:r>
        <w:rPr/>
        <w:t>表二符合性审查表：</w:t>
      </w:r>
    </w:p>
    <w:p>
      <w:pPr>
        <w:pStyle w:val="null3"/>
      </w:pPr>
      <w:r>
        <w:rPr/>
        <w:t>采购包1（大塘镇卫生院2024年11月至2025年10月医疗辅助服务采购）：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响应承诺函已提交并符合采购文件要求的。</w:t>
            </w:r>
          </w:p>
        </w:tc>
      </w:tr>
      <w:tr>
        <w:tc>
          <w:tcPr>
            <w:tcW w:type="dxa" w:w="890"/>
          </w:tcPr>
          <w:p>
            <w:pPr>
              <w:pStyle w:val="null3"/>
            </w:pPr>
            <w:r>
              <w:rPr/>
              <w:t>3</w:t>
            </w:r>
          </w:p>
        </w:tc>
        <w:tc>
          <w:tcPr>
            <w:tcW w:type="dxa" w:w="3178"/>
          </w:tcPr>
          <w:p>
            <w:pPr>
              <w:pStyle w:val="null3"/>
            </w:pPr>
            <w:r>
              <w:rPr/>
              <w:t>响应报价是否符合磋商文件要求</w:t>
            </w:r>
          </w:p>
        </w:tc>
        <w:tc>
          <w:tcPr>
            <w:tcW w:type="dxa" w:w="4238"/>
          </w:tcPr>
          <w:p>
            <w:pPr>
              <w:pStyle w:val="null3"/>
            </w:pPr>
            <w:r>
              <w:rPr/>
              <w:t>响应报价未超过本项目预算金额，且符合采购文件要求。磋商小组认为响应供应商的报价明显低于其他通过符合性审查响应供应商的报价，有可能影响产品质量或者不能诚信履约的，要求其在评审过程规定的时间内提供书面说明，必要时提交相关证明材料。响应供应商应能证明其报价合理性，如不能证明其报价合理性的，磋商小组应当将其作为无效响应处理。(此项审查在最后报价之后)</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“★”号条款满足磋商文件要求（参考《技术和服务要求响应表》及《商务条件响应表》）。</w:t>
            </w:r>
          </w:p>
        </w:tc>
      </w:tr>
      <w:tr>
        <w:tc>
          <w:tcPr>
            <w:tcW w:type="dxa" w:w="890"/>
          </w:tcPr>
          <w:p>
            <w:pPr>
              <w:pStyle w:val="null3"/>
            </w:pPr>
            <w:r>
              <w:rPr/>
              <w:t>5</w:t>
            </w:r>
          </w:p>
        </w:tc>
        <w:tc>
          <w:tcPr>
            <w:tcW w:type="dxa" w:w="3178"/>
          </w:tcPr>
          <w:p>
            <w:pPr>
              <w:pStyle w:val="null3"/>
            </w:pPr>
            <w:r>
              <w:rPr/>
              <w:t>响应文件是否含有采购人不能接受的附加条件</w:t>
            </w:r>
          </w:p>
        </w:tc>
        <w:tc>
          <w:tcPr>
            <w:tcW w:type="dxa" w:w="4238"/>
          </w:tcPr>
          <w:p>
            <w:pPr>
              <w:pStyle w:val="null3"/>
            </w:pPr>
            <w:r>
              <w:rPr/>
              <w:t>响应文件未含有采购人不能接受的附加条件。</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没有违反有关法律、法规、规章要求，被视为响应无效的其他情况。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采购包1(大塘镇卫生院2024年11月至2025年10月医疗辅助服务采购):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项目总体分析及服务响应方案 (10.0分)</w:t>
            </w:r>
            <w:r>
              <w:rPr/>
              <w:t>，（等次分值选择：</w:t>
            </w:r>
            <w:r>
              <w:rPr/>
              <w:t>0.0;</w:t>
            </w:r>
            <w:r>
              <w:rPr/>
              <w:t>2.0;</w:t>
            </w:r>
            <w:r>
              <w:rPr/>
              <w:t>6.0;</w:t>
            </w:r>
            <w:r>
              <w:rPr/>
              <w:t>10.0;</w:t>
            </w:r>
            <w:r>
              <w:rPr/>
              <w:t>）</w:t>
            </w:r>
          </w:p>
        </w:tc>
        <w:tc>
          <w:tcPr>
            <w:tcW w:type="dxa" w:w="5076"/>
          </w:tcPr>
          <w:p>
            <w:pPr>
              <w:pStyle w:val="null3"/>
              <w:jc w:val="left"/>
            </w:pPr>
            <w:r>
              <w:rPr/>
              <w:t>根据各供应商提供的项目总体分析及服务响应方案（包括但不限于采购需求的理解和分析、重点难点对策方案）进行评审： 1.项目总体分析及服务响应方案针对性高、科学性高、合理性高、可行性强，方案内容完全满足且或优于采购需求的，得10分； 2.项目总体分析及服务响应方案针对性较高、较科学、较合理、可行性较强，方案内容完全满足采购需求的，得6分； 3.项目总体分析及服务响应方案针对性较低、科学性较低、合理性较低、可行性较差，方案内容部分不满足采购需求的，得2分； 4.方案完全不满足或未提供的不得分。</w:t>
            </w:r>
          </w:p>
        </w:tc>
      </w:tr>
      <w:tr>
        <w:tc>
          <w:tcPr>
            <w:tcW w:type="dxa" w:w="922"/>
            <w:gridSpan w:val="2"/>
            <w:vMerge/>
          </w:tcPr>
          <w:p/>
        </w:tc>
        <w:tc>
          <w:tcPr>
            <w:tcW w:type="dxa" w:w="2307"/>
          </w:tcPr>
          <w:p>
            <w:pPr>
              <w:pStyle w:val="null3"/>
              <w:jc w:val="left"/>
            </w:pPr>
            <w:r>
              <w:rPr/>
              <w:t>应急服务方案 (8.0分)</w:t>
            </w:r>
            <w:r>
              <w:rPr/>
              <w:t>，（等次分值选择：</w:t>
            </w:r>
            <w:r>
              <w:rPr/>
              <w:t>0.0;</w:t>
            </w:r>
            <w:r>
              <w:rPr/>
              <w:t>2.0;</w:t>
            </w:r>
            <w:r>
              <w:rPr/>
              <w:t>5.0;</w:t>
            </w:r>
            <w:r>
              <w:rPr/>
              <w:t>8.0;</w:t>
            </w:r>
            <w:r>
              <w:rPr/>
              <w:t>）</w:t>
            </w:r>
          </w:p>
        </w:tc>
        <w:tc>
          <w:tcPr>
            <w:tcW w:type="dxa" w:w="5076"/>
          </w:tcPr>
          <w:p>
            <w:pPr>
              <w:pStyle w:val="null3"/>
              <w:jc w:val="left"/>
            </w:pPr>
            <w:r>
              <w:rPr/>
              <w:t>根据各供应商提供的应急服务方案（包括但不限于方案内容的全面、完整性、应急事项的时间安排、人员安排、服务质量保障等）进行评审： 1.应急服务方案科学性高、合理性高、可行性强，方案内容完全满足且有优于采购需求的，得8分； 2.应急服务方案科学性较高、合理性较高、可行性较强，方案内容完全满足采购需求的，得5分； 3.应急服务方案科学性较低、合理性较低、可行性较差，方案内容部分不满足采购需求的，得2分 4.方案完全不满足或未提供的不得分。</w:t>
            </w:r>
          </w:p>
        </w:tc>
      </w:tr>
      <w:tr>
        <w:tc>
          <w:tcPr>
            <w:tcW w:type="dxa" w:w="922"/>
            <w:gridSpan w:val="2"/>
            <w:vMerge/>
          </w:tcPr>
          <w:p/>
        </w:tc>
        <w:tc>
          <w:tcPr>
            <w:tcW w:type="dxa" w:w="2307"/>
          </w:tcPr>
          <w:p>
            <w:pPr>
              <w:pStyle w:val="null3"/>
              <w:jc w:val="left"/>
            </w:pPr>
            <w:r>
              <w:rPr/>
              <w:t>培训及管理方案 (9.0分)</w:t>
            </w:r>
            <w:r>
              <w:rPr/>
              <w:t>，（等次分值选择：</w:t>
            </w:r>
            <w:r>
              <w:rPr/>
              <w:t>0.0;</w:t>
            </w:r>
            <w:r>
              <w:rPr/>
              <w:t>3.0;</w:t>
            </w:r>
            <w:r>
              <w:rPr/>
              <w:t>6.0;</w:t>
            </w:r>
            <w:r>
              <w:rPr/>
              <w:t>9.0;</w:t>
            </w:r>
            <w:r>
              <w:rPr/>
              <w:t>）</w:t>
            </w:r>
          </w:p>
        </w:tc>
        <w:tc>
          <w:tcPr>
            <w:tcW w:type="dxa" w:w="5076"/>
          </w:tcPr>
          <w:p>
            <w:pPr>
              <w:pStyle w:val="null3"/>
              <w:jc w:val="left"/>
            </w:pPr>
            <w:r>
              <w:rPr/>
              <w:t>根据各供应商提供的培训及管理方案（包括但不限于培训时间安排、人员安排等）进行评审： 1.培训及管理方案科学性高、合理性高、可行性强，方案内容完全满足且有优于采购需求的，得9分； 2.培训及管理方案科学性较高、合理性较高、可行性较强，方案内容完全满足采购需求的，得6分； 3.培训及管理方案科学性较低、合理性较低、可行性较差，方案内容部分不满足采购需求的，得3分； 4.方案完全不满足或未提供的不得分。</w:t>
            </w:r>
          </w:p>
        </w:tc>
      </w:tr>
      <w:tr>
        <w:tc>
          <w:tcPr>
            <w:tcW w:type="dxa" w:w="922"/>
            <w:gridSpan w:val="2"/>
            <w:vMerge/>
          </w:tcPr>
          <w:p/>
        </w:tc>
        <w:tc>
          <w:tcPr>
            <w:tcW w:type="dxa" w:w="2307"/>
          </w:tcPr>
          <w:p>
            <w:pPr>
              <w:pStyle w:val="null3"/>
              <w:jc w:val="left"/>
            </w:pPr>
            <w:r>
              <w:rPr/>
              <w:t>运营管理服务方案 (9.0分)</w:t>
            </w:r>
            <w:r>
              <w:rPr/>
              <w:t>，（等次分值选择：</w:t>
            </w:r>
            <w:r>
              <w:rPr/>
              <w:t>0.0;</w:t>
            </w:r>
            <w:r>
              <w:rPr/>
              <w:t>3.0;</w:t>
            </w:r>
            <w:r>
              <w:rPr/>
              <w:t>6.0;</w:t>
            </w:r>
            <w:r>
              <w:rPr/>
              <w:t>9.0;</w:t>
            </w:r>
            <w:r>
              <w:rPr/>
              <w:t>）</w:t>
            </w:r>
          </w:p>
        </w:tc>
        <w:tc>
          <w:tcPr>
            <w:tcW w:type="dxa" w:w="5076"/>
          </w:tcPr>
          <w:p>
            <w:pPr>
              <w:pStyle w:val="null3"/>
              <w:jc w:val="left"/>
            </w:pPr>
            <w:r>
              <w:rPr/>
              <w:t>根据各供应商提供的运营管理服务方案（包括但不限于：机构设立、运作流程、管理计划等）进行评审： 1.运营管理服务方案科学性高、合理性高、可行性强，方案内容完全满足且有优于采购需求的，得9分； 2.运营管理服务方案科学性较高、合理性较高、可行性较强，方案完全满足采购需求的，得6分； 3.运营管理服务方案科学性较低、合理性较低、可行性较差，方案部分不满足采购需求的，得3分； 4.方案完全不满足或未提供的不得分。</w:t>
            </w:r>
          </w:p>
        </w:tc>
      </w:tr>
      <w:tr>
        <w:tc>
          <w:tcPr>
            <w:tcW w:type="dxa" w:w="922"/>
            <w:gridSpan w:val="2"/>
            <w:vMerge/>
          </w:tcPr>
          <w:p/>
        </w:tc>
        <w:tc>
          <w:tcPr>
            <w:tcW w:type="dxa" w:w="2307"/>
          </w:tcPr>
          <w:p>
            <w:pPr>
              <w:pStyle w:val="null3"/>
              <w:jc w:val="left"/>
            </w:pPr>
            <w:r>
              <w:rPr/>
              <w:t>质量保证体系及措施 (9.0分)</w:t>
            </w:r>
            <w:r>
              <w:rPr/>
              <w:t>，（等次分值选择：</w:t>
            </w:r>
            <w:r>
              <w:rPr/>
              <w:t>0.0;</w:t>
            </w:r>
            <w:r>
              <w:rPr/>
              <w:t>3.0;</w:t>
            </w:r>
            <w:r>
              <w:rPr/>
              <w:t>6.0;</w:t>
            </w:r>
            <w:r>
              <w:rPr/>
              <w:t>9.0;</w:t>
            </w:r>
            <w:r>
              <w:rPr/>
              <w:t>）</w:t>
            </w:r>
          </w:p>
        </w:tc>
        <w:tc>
          <w:tcPr>
            <w:tcW w:type="dxa" w:w="5076"/>
          </w:tcPr>
          <w:p>
            <w:pPr>
              <w:pStyle w:val="null3"/>
              <w:jc w:val="left"/>
            </w:pPr>
            <w:r>
              <w:rPr/>
              <w:t>根据各供应商提供的质量保证体系及措施【包括但不限于：保障制度措施、队伍稳定性（人员流失率）的控制、服务质量保障等】进行评审： 1.质量保证体系及措施科学性高、合理性高、可行性强，方案内容完全满足且有优于采购需求的，得9分； 2.质量保证体系及措施科学性较高、合理性较高、可行性较强，方案完全满足采购需求的，得6分； 3.质量保证体系及措施科学性较低、合理性较低、可行性较差，方案部分不满足采购需求的，得3分； 4.措施完全不满足或未提供的不得分。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(12.0分)</w:t>
            </w:r>
            <w:r>
              <w:rPr/>
              <w:t>，（等次分值选择：</w:t>
            </w:r>
            <w:r>
              <w:rPr/>
              <w:t>0.0;</w:t>
            </w:r>
            <w:r>
              <w:rPr/>
              <w:t>3.0;</w:t>
            </w:r>
            <w:r>
              <w:rPr/>
              <w:t>6.0;</w:t>
            </w:r>
            <w:r>
              <w:rPr/>
              <w:t>9.0;</w:t>
            </w:r>
            <w:r>
              <w:rPr/>
              <w:t>12.0;</w:t>
            </w:r>
            <w:r>
              <w:rPr/>
              <w:t>）</w:t>
            </w:r>
          </w:p>
        </w:tc>
        <w:tc>
          <w:tcPr>
            <w:tcW w:type="dxa" w:w="5076"/>
          </w:tcPr>
          <w:p>
            <w:pPr>
              <w:pStyle w:val="null3"/>
              <w:jc w:val="left"/>
            </w:pPr>
            <w:r>
              <w:rPr/>
              <w:t>响应供应商自2021年至本项目响应文件截止之日止已完成或正在实施的与本项目服务内容相关的项目业绩，每提供一份合同得3分，最高得12分。 【注：提供上述合同关键页扫描件（含签订合同双方的单位名称、合同项目名称、项目金额及含签订合同双方的落款盖章、签订日期的关键页）并加盖供应商公章，不提供或资料不齐的均不得分。】</w:t>
            </w:r>
          </w:p>
        </w:tc>
      </w:tr>
      <w:tr>
        <w:tc>
          <w:tcPr>
            <w:tcW w:type="dxa" w:w="922"/>
            <w:gridSpan w:val="2"/>
            <w:vMerge/>
          </w:tcPr>
          <w:p/>
        </w:tc>
        <w:tc>
          <w:tcPr>
            <w:tcW w:type="dxa" w:w="2307"/>
          </w:tcPr>
          <w:p>
            <w:pPr>
              <w:pStyle w:val="null3"/>
              <w:jc w:val="left"/>
            </w:pPr>
            <w:r>
              <w:rPr/>
              <w:t>拟参与本项目的项目经理情况 (4.0分)</w:t>
            </w:r>
            <w:r>
              <w:rPr/>
              <w:t>，（等次分值选择：</w:t>
            </w:r>
            <w:r>
              <w:rPr/>
              <w:t>0.0;</w:t>
            </w:r>
            <w:r>
              <w:rPr/>
              <w:t>4.0;</w:t>
            </w:r>
            <w:r>
              <w:rPr/>
              <w:t>）</w:t>
            </w:r>
          </w:p>
        </w:tc>
        <w:tc>
          <w:tcPr>
            <w:tcW w:type="dxa" w:w="5076"/>
          </w:tcPr>
          <w:p>
            <w:pPr>
              <w:pStyle w:val="null3"/>
              <w:jc w:val="left"/>
            </w:pPr>
            <w:r>
              <w:rPr/>
              <w:t>拟参与本项目的项目经理（限1人）： 具有人力资源管理师证书或企业人力资源管理师证书的，得4分。 【注：须同时提供人员证书扫描件及响应文件提交截止前6个月内任意一个月(扣除发布竞争性磋商公告当月往前顺推)在响应单位为其缴纳社保证明等证明文件扫描件并加盖供应商公章；不提供或资料不齐的均不得分。】</w:t>
            </w:r>
          </w:p>
        </w:tc>
      </w:tr>
      <w:tr>
        <w:tc>
          <w:tcPr>
            <w:tcW w:type="dxa" w:w="922"/>
            <w:gridSpan w:val="2"/>
            <w:vMerge/>
          </w:tcPr>
          <w:p/>
        </w:tc>
        <w:tc>
          <w:tcPr>
            <w:tcW w:type="dxa" w:w="2307"/>
          </w:tcPr>
          <w:p>
            <w:pPr>
              <w:pStyle w:val="null3"/>
              <w:jc w:val="left"/>
            </w:pPr>
            <w:r>
              <w:rPr/>
              <w:t>内部管理制度 (8.0分)</w:t>
            </w:r>
            <w:r>
              <w:rPr/>
              <w:t>，（等次分值选择：</w:t>
            </w:r>
            <w:r>
              <w:rPr/>
              <w:t>0.0;</w:t>
            </w:r>
            <w:r>
              <w:rPr/>
              <w:t>2.0;</w:t>
            </w:r>
            <w:r>
              <w:rPr/>
              <w:t>5.0;</w:t>
            </w:r>
            <w:r>
              <w:rPr/>
              <w:t>8.0;</w:t>
            </w:r>
            <w:r>
              <w:rPr/>
              <w:t>）</w:t>
            </w:r>
          </w:p>
        </w:tc>
        <w:tc>
          <w:tcPr>
            <w:tcW w:type="dxa" w:w="5076"/>
          </w:tcPr>
          <w:p>
            <w:pPr>
              <w:pStyle w:val="null3"/>
              <w:jc w:val="left"/>
            </w:pPr>
            <w:r>
              <w:rPr/>
              <w:t>根据响应供应商提供的内部管理制度（包括但不限于招聘制度、人员管理制度、考勤制度、档案管理制度、安全保密制度等）进行评审： 1.内部管理制度详尽清晰，招聘制度、人员管理制度、考勤制度、档案管理制度、安全保密制度能完全满足或优于采购需求，可行性和针对性强的，得8分； 2.内部管理制度基本完善，招聘制度、人员管理制度、考勤制度、档案管理制度、安全保密制度基本符合采购需求，具有一定的可行性和针对性，得5分； 3.内部管理制度简单，招聘制度、人员管理制度、考勤制度、档案管理制度、安全保密制度简略，可行性较差，针对性弱的，得2分； 4.方案完全不满足或未提供的不得分。</w:t>
            </w:r>
          </w:p>
        </w:tc>
      </w:tr>
      <w:tr>
        <w:tc>
          <w:tcPr>
            <w:tcW w:type="dxa" w:w="922"/>
            <w:gridSpan w:val="2"/>
            <w:vMerge/>
          </w:tcPr>
          <w:p/>
        </w:tc>
        <w:tc>
          <w:tcPr>
            <w:tcW w:type="dxa" w:w="2307"/>
          </w:tcPr>
          <w:p>
            <w:pPr>
              <w:pStyle w:val="null3"/>
              <w:jc w:val="left"/>
            </w:pPr>
            <w:r>
              <w:rPr/>
              <w:t>人员薪酬福利方案-1 (6.0分)</w:t>
            </w:r>
            <w:r>
              <w:rPr/>
              <w:t>，（等次分值选择：</w:t>
            </w:r>
            <w:r>
              <w:rPr/>
              <w:t>0.0;</w:t>
            </w:r>
            <w:r>
              <w:rPr/>
              <w:t>2.0;</w:t>
            </w:r>
            <w:r>
              <w:rPr/>
              <w:t>4.0;</w:t>
            </w:r>
            <w:r>
              <w:rPr/>
              <w:t>6.0;</w:t>
            </w:r>
            <w:r>
              <w:rPr/>
              <w:t>）</w:t>
            </w:r>
          </w:p>
        </w:tc>
        <w:tc>
          <w:tcPr>
            <w:tcW w:type="dxa" w:w="5076"/>
          </w:tcPr>
          <w:p>
            <w:pPr>
              <w:pStyle w:val="null3"/>
              <w:jc w:val="left"/>
            </w:pPr>
            <w:r>
              <w:rPr/>
              <w:t>根据响应供应商薪酬方案-1中列明的人员（不含项目经理）经费占总费用的比例进行评审： 1.人员经费占总费用的比例≥89%的，得6分； 2.85%≤人员经费占总费用的比例＜89%的，得4分； 3.人员经费占总费用的比例＜85%的，得2分。 注：须提供承诺函作为证明材料，不提供不得分。</w:t>
            </w:r>
          </w:p>
        </w:tc>
      </w:tr>
      <w:tr>
        <w:tc>
          <w:tcPr>
            <w:tcW w:type="dxa" w:w="922"/>
            <w:gridSpan w:val="2"/>
            <w:vMerge/>
          </w:tcPr>
          <w:p/>
        </w:tc>
        <w:tc>
          <w:tcPr>
            <w:tcW w:type="dxa" w:w="2307"/>
          </w:tcPr>
          <w:p>
            <w:pPr>
              <w:pStyle w:val="null3"/>
              <w:jc w:val="left"/>
            </w:pPr>
            <w:r>
              <w:rPr/>
              <w:t>人员薪酬福利方案-2 (10.0分)</w:t>
            </w:r>
            <w:r>
              <w:rPr/>
              <w:t>，（等次分值选择：</w:t>
            </w:r>
            <w:r>
              <w:rPr/>
              <w:t>0.0;</w:t>
            </w:r>
            <w:r>
              <w:rPr/>
              <w:t>2.0;</w:t>
            </w:r>
            <w:r>
              <w:rPr/>
              <w:t>6.0;</w:t>
            </w:r>
            <w:r>
              <w:rPr/>
              <w:t>10.0;</w:t>
            </w:r>
            <w:r>
              <w:rPr/>
              <w:t>）</w:t>
            </w:r>
          </w:p>
        </w:tc>
        <w:tc>
          <w:tcPr>
            <w:tcW w:type="dxa" w:w="5076"/>
          </w:tcPr>
          <w:p>
            <w:pPr>
              <w:pStyle w:val="null3"/>
              <w:jc w:val="left"/>
            </w:pPr>
            <w:r>
              <w:rPr/>
              <w:t>根据响应供应商提供的人员薪酬福利方案-2（包括薪酬构成、福利保障、发放制度、奖励扣罚制度等）的合理性、科学性、全面性以及是否适用进行评审： 1.人员薪酬福利方案详尽清晰，薪酬构成、福利保障、发放制度、奖励扣罚制度能完全满足或优于采购需求，可行性和针对性强的，得10分； 2.人员薪酬福利方案基本完善，薪酬构成、福利保障、发放制度、奖励扣罚制度较符合采购需求，可行性和针对性较弱的，得6分； 3.人员薪酬福利方案简单，薪酬构成、福利保障、发放制度、奖励扣罚制度基本可行，可行性较差，针对性弱的，得2分； 4.方案完全不满足或未提供的不得分。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响应报价得分＝（评标基准价/响应报价）×价格分值【注：满足磋商文件要求且响应价格最低的响应报价为评标基准价。】最低报价不是成交的唯一依据。因落实政府采购政策进行价格调整的，以调整后的价格计算评标基准价和响应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sz w:val="24"/>
          <w:b/>
          <w:color w:val="000000"/>
          <w:u w:val="single"/>
          <w:shd w:fill="FFFFFF" w:val="clear"/>
        </w:rPr>
        <w:t>440607-2024-02009</w:t>
      </w:r>
    </w:p>
    <w:p>
      <w:pPr>
        <w:pStyle w:val="null3"/>
        <w:jc w:val="center"/>
      </w:pPr>
      <w:r>
        <w:rPr>
          <w:sz w:val="24"/>
          <w:b/>
          <w:color w:val="000000"/>
          <w:shd w:fill="FFFFFF" w:val="clear"/>
        </w:rPr>
        <w:t>项目名称：</w:t>
      </w:r>
      <w:r>
        <w:rPr>
          <w:sz w:val="24"/>
          <w:b/>
          <w:color w:val="000000"/>
          <w:u w:val="single"/>
          <w:shd w:fill="FFFFFF" w:val="clear"/>
        </w:rPr>
        <w:t>大塘镇卫生院</w:t>
      </w:r>
      <w:r>
        <w:rPr>
          <w:sz w:val="24"/>
          <w:b/>
          <w:color w:val="000000"/>
          <w:u w:val="single"/>
          <w:shd w:fill="FFFFFF" w:val="clear"/>
        </w:rPr>
        <w:t>2024</w:t>
      </w:r>
      <w:r>
        <w:rPr>
          <w:sz w:val="24"/>
          <w:b/>
          <w:color w:val="000000"/>
          <w:u w:val="single"/>
          <w:shd w:fill="FFFFFF" w:val="clear"/>
        </w:rPr>
        <w:t>年</w:t>
      </w:r>
      <w:r>
        <w:rPr>
          <w:sz w:val="24"/>
          <w:b/>
          <w:color w:val="000000"/>
          <w:u w:val="single"/>
          <w:shd w:fill="FFFFFF" w:val="clear"/>
        </w:rPr>
        <w:t>11</w:t>
      </w:r>
      <w:r>
        <w:rPr>
          <w:sz w:val="24"/>
          <w:b/>
          <w:color w:val="000000"/>
          <w:u w:val="single"/>
          <w:shd w:fill="FFFFFF" w:val="clear"/>
        </w:rPr>
        <w:t>月至</w:t>
      </w:r>
      <w:r>
        <w:rPr>
          <w:sz w:val="24"/>
          <w:b/>
          <w:color w:val="000000"/>
          <w:u w:val="single"/>
          <w:shd w:fill="FFFFFF" w:val="clear"/>
        </w:rPr>
        <w:t>2025</w:t>
      </w:r>
      <w:r>
        <w:rPr>
          <w:sz w:val="24"/>
          <w:b/>
          <w:color w:val="000000"/>
          <w:u w:val="single"/>
          <w:shd w:fill="FFFFFF" w:val="clear"/>
        </w:rPr>
        <w:t>年</w:t>
      </w:r>
      <w:r>
        <w:rPr>
          <w:sz w:val="24"/>
          <w:b/>
          <w:color w:val="000000"/>
          <w:u w:val="single"/>
          <w:shd w:fill="FFFFFF" w:val="clear"/>
        </w:rPr>
        <w:t>10</w:t>
      </w:r>
      <w:r>
        <w:rPr>
          <w:sz w:val="24"/>
          <w:b/>
          <w:color w:val="000000"/>
          <w:u w:val="single"/>
          <w:shd w:fill="FFFFFF" w:val="clear"/>
        </w:rPr>
        <w:t>月医疗辅助服务采购</w:t>
      </w:r>
    </w:p>
    <w:tbl>
      <w:tblPr>
        <w:tblW w:w="0" w:type="auto"/>
        <w:tblBorders>
          <w:top w:val="none" w:color="000000" w:sz="4"/>
          <w:left w:val="none" w:color="000000" w:sz="4"/>
          <w:bottom w:val="none" w:color="000000" w:sz="4"/>
          <w:right w:val="none" w:color="000000" w:sz="4"/>
          <w:insideH w:val="none"/>
          <w:insideV w:val="none"/>
        </w:tblBorders>
      </w:tblPr>
      <w:tblGrid>
        <w:gridCol w:w="2320"/>
        <w:gridCol w:w="5986"/>
      </w:tblGrid>
      <w:tr>
        <w:tc>
          <w:tcPr>
            <w:tcW w:type="dxa" w:w="23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59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19"/>
                <w:u w:val="single"/>
              </w:rPr>
              <w:t xml:space="preserve"> </w:t>
            </w:r>
            <w:r>
              <w:rPr>
                <w:sz w:val="28"/>
                <w:color w:val="000000"/>
                <w:u w:val="single"/>
                <w:shd w:fill="FFFFFF" w:val="clear"/>
              </w:rPr>
              <w:t>佛山市三水区大塘镇卫生院</w:t>
            </w:r>
            <w:r>
              <w:rPr>
                <w:sz w:val="19"/>
                <w:u w:val="single"/>
              </w:rPr>
              <w:t xml:space="preserve"> </w:t>
            </w:r>
            <w:r>
              <w:rPr>
                <w:sz w:val="19"/>
                <w:u w:val="single"/>
              </w:rPr>
              <w:t xml:space="preserve"> </w:t>
            </w:r>
          </w:p>
        </w:tc>
      </w:tr>
      <w:tr>
        <w:tc>
          <w:tcPr>
            <w:tcW w:type="dxa" w:w="23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59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shd w:fill="FFFFFF" w:val="clear"/>
              </w:rPr>
              <w:t>成交供应商名称</w:t>
            </w:r>
            <w:r>
              <w:rPr>
                <w:sz w:val="19"/>
                <w:u w:val="single"/>
              </w:rPr>
              <w:t xml:space="preserve"> </w:t>
            </w:r>
            <w:r>
              <w:rPr>
                <w:sz w:val="19"/>
                <w:u w:val="single"/>
              </w:rPr>
              <w:t xml:space="preserve">     </w:t>
            </w:r>
            <w:r>
              <w:rPr>
                <w:sz w:val="19"/>
                <w:u w:val="single"/>
              </w:rPr>
              <w:t xml:space="preserve"> </w:t>
            </w:r>
            <w:r>
              <w:rPr>
                <w:sz w:val="19"/>
                <w:u w:val="single"/>
              </w:rPr>
              <w:t xml:space="preserve"> </w:t>
            </w:r>
          </w:p>
        </w:tc>
      </w:tr>
      <w:tr>
        <w:tc>
          <w:tcPr>
            <w:tcW w:type="dxa" w:w="23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59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r>
              <w:rPr>
                <w:sz w:val="28"/>
                <w:color w:val="000000"/>
                <w:u w:val="single"/>
                <w:shd w:fill="FFFFFF" w:val="clear"/>
              </w:rPr>
              <w:t>2024</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i/>
        </w:rPr>
        <w:t>注：本合同仅为合同的参考文本，可根据项目的具体要求进行修订。</w:t>
      </w:r>
    </w:p>
    <w:p>
      <w:pPr>
        <w:pStyle w:val="null3"/>
        <w:jc w:val="center"/>
      </w:pPr>
      <w:r>
        <w:rPr>
          <w:sz w:val="40"/>
          <w:b/>
          <w:color w:val="000000"/>
          <w:shd w:fill="FFFFFF" w:val="clear"/>
        </w:rPr>
        <w:t>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大塘镇卫生院</w:t>
            </w:r>
            <w:r>
              <w:rPr>
                <w:sz w:val="21"/>
                <w:color w:val="000000"/>
                <w:u w:val="single"/>
              </w:rPr>
              <w:t>2024</w:t>
            </w:r>
            <w:r>
              <w:rPr>
                <w:sz w:val="21"/>
                <w:color w:val="000000"/>
                <w:u w:val="single"/>
              </w:rPr>
              <w:t>年</w:t>
            </w:r>
            <w:r>
              <w:rPr>
                <w:sz w:val="21"/>
                <w:color w:val="000000"/>
                <w:u w:val="single"/>
              </w:rPr>
              <w:t>11</w:t>
            </w:r>
            <w:r>
              <w:rPr>
                <w:sz w:val="21"/>
                <w:color w:val="000000"/>
                <w:u w:val="single"/>
              </w:rPr>
              <w:t>月至</w:t>
            </w:r>
            <w:r>
              <w:rPr>
                <w:sz w:val="21"/>
                <w:color w:val="000000"/>
                <w:u w:val="single"/>
              </w:rPr>
              <w:t>2025</w:t>
            </w:r>
            <w:r>
              <w:rPr>
                <w:sz w:val="21"/>
                <w:color w:val="000000"/>
                <w:u w:val="single"/>
              </w:rPr>
              <w:t>年</w:t>
            </w:r>
            <w:r>
              <w:rPr>
                <w:sz w:val="21"/>
                <w:color w:val="000000"/>
                <w:u w:val="single"/>
              </w:rPr>
              <w:t>10</w:t>
            </w:r>
            <w:r>
              <w:rPr>
                <w:sz w:val="21"/>
                <w:color w:val="000000"/>
                <w:u w:val="single"/>
              </w:rPr>
              <w:t>月医疗辅助服务采购</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440607-2024-02009</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佛山市三水区大塘镇卫生院</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w:t>
            </w:r>
            <w:r>
              <w:rPr>
                <w:sz w:val="21"/>
                <w:color w:val="000000"/>
                <w:u w:val="single"/>
              </w:rPr>
              <w:t>成交供应商）</w:t>
            </w:r>
            <w:r>
              <w:rPr>
                <w:sz w:val="21"/>
                <w:color w:val="000000"/>
                <w:u w:val="single"/>
              </w:rPr>
              <w:t xml:space="preserve">       </w:t>
            </w:r>
            <w:r>
              <w:rPr>
                <w:sz w:val="19"/>
                <w:u w:val="single"/>
              </w:rPr>
              <w:t xml:space="preserve">   </w:t>
            </w: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本合同为中小企业预留合同</w:t>
            </w:r>
            <w:r>
              <w:rPr>
                <w:sz w:val="21"/>
                <w:color w:val="000000"/>
                <w:u w:val="single"/>
              </w:rPr>
              <w:t xml:space="preserve">                            </w:t>
            </w:r>
          </w:p>
        </w:tc>
      </w:tr>
    </w:tbl>
    <w:p>
      <w:pPr>
        <w:pStyle w:val="null3"/>
        <w:ind w:firstLine="420"/>
      </w:pPr>
      <w:r>
        <w:rPr>
          <w:sz w:val="21"/>
          <w:color w:val="000000"/>
          <w:shd w:fill="FFFFFF" w:val="clear"/>
        </w:rPr>
        <w:t>根据《中华人民共和国政府采购法》</w:t>
      </w:r>
      <w:r>
        <w:rPr>
          <w:sz w:val="21"/>
          <w:color w:val="000000"/>
          <w:shd w:fill="FFFFFF" w:val="clear"/>
        </w:rPr>
        <w:t>、</w:t>
      </w:r>
      <w:r>
        <w:rPr>
          <w:sz w:val="21"/>
          <w:color w:val="000000"/>
          <w:shd w:fill="FFFFFF" w:val="clear"/>
        </w:rPr>
        <w:t>《中华人民共和国民法典》和本项目采购文件的要求，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pPr>
      <w:r>
        <w:rPr>
          <w:sz w:val="21"/>
          <w:b/>
          <w:color w:val="000000"/>
        </w:rPr>
        <w:t>一、</w:t>
      </w:r>
      <w:r>
        <w:rPr>
          <w:sz w:val="21"/>
          <w:b/>
          <w:shd w:fill="FFFFFF" w:val="clear"/>
        </w:rPr>
        <w:t>项目主要内容及实现功能目标：</w:t>
      </w:r>
      <w:r>
        <w:rPr>
          <w:sz w:val="21"/>
        </w:rPr>
        <w:t>按照采购文件和响应文件执行。</w:t>
      </w:r>
    </w:p>
    <w:p>
      <w:pPr>
        <w:pStyle w:val="null3"/>
      </w:pPr>
      <w:r>
        <w:rPr>
          <w:sz w:val="21"/>
          <w:b/>
          <w:color w:val="000000"/>
        </w:rPr>
        <w:t>二、</w:t>
      </w:r>
      <w:r>
        <w:rPr>
          <w:sz w:val="21"/>
          <w:b/>
          <w:color w:val="000000"/>
          <w:shd w:fill="FFFFFF" w:val="clear"/>
        </w:rPr>
        <w:t>服务供应清单：</w:t>
      </w:r>
      <w:r>
        <w:rPr>
          <w:sz w:val="21"/>
          <w:color w:val="000000"/>
          <w:shd w:fill="FFFFFF" w:val="clear"/>
        </w:rPr>
        <w:t>见附件一</w:t>
      </w:r>
      <w:r>
        <w:rPr>
          <w:sz w:val="21"/>
          <w:color w:val="000000"/>
          <w:shd w:fill="FFFFFF" w:val="clear"/>
        </w:rPr>
        <w:t>《</w:t>
      </w:r>
      <w:r>
        <w:rPr>
          <w:sz w:val="21"/>
          <w:color w:val="000000"/>
          <w:shd w:fill="FFFFFF" w:val="clear"/>
        </w:rPr>
        <w:t>分项报价表</w:t>
      </w:r>
      <w:r>
        <w:rPr>
          <w:sz w:val="21"/>
          <w:color w:val="000000"/>
          <w:shd w:fill="FFFFFF" w:val="clear"/>
        </w:rPr>
        <w:t>》。</w:t>
      </w:r>
    </w:p>
    <w:p>
      <w:pPr>
        <w:pStyle w:val="null3"/>
      </w:pPr>
      <w:r>
        <w:rPr>
          <w:sz w:val="21"/>
          <w:b/>
        </w:rPr>
        <w:t>三、</w:t>
      </w:r>
      <w:r>
        <w:rPr>
          <w:sz w:val="21"/>
          <w:b/>
        </w:rPr>
        <w:t>服务类别年度费用汇总（见下表）：</w:t>
      </w:r>
    </w:p>
    <w:tbl>
      <w:tblPr>
        <w:tblW w:w="0" w:type="auto"/>
        <w:tblBorders>
          <w:top w:val="none" w:color="000000" w:sz="4"/>
          <w:left w:val="none" w:color="000000" w:sz="4"/>
          <w:bottom w:val="none" w:color="000000" w:sz="4"/>
          <w:right w:val="none" w:color="000000" w:sz="4"/>
          <w:insideH w:val="none"/>
          <w:insideV w:val="none"/>
        </w:tblBorders>
      </w:tblPr>
      <w:tblGrid>
        <w:gridCol w:w="629"/>
        <w:gridCol w:w="1886"/>
        <w:gridCol w:w="2297"/>
        <w:gridCol w:w="1567"/>
        <w:gridCol w:w="1518"/>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服务类别</w:t>
            </w:r>
          </w:p>
        </w:tc>
        <w:tc>
          <w:tcPr>
            <w:tcW w:type="dxa" w:w="2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每月的服务类别服务费</w:t>
            </w:r>
          </w:p>
        </w:tc>
        <w:tc>
          <w:tcPr>
            <w:tcW w:type="dxa" w:w="1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岗位配置数量</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一年费用（元）</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特殊岗位医技人员</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r>
              <w:rPr>
                <w:sz w:val="21"/>
              </w:rPr>
              <w:t>/人/月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司机</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r>
              <w:rPr>
                <w:sz w:val="21"/>
              </w:rPr>
              <w:t>/人/月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收费员</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r>
              <w:rPr>
                <w:sz w:val="21"/>
              </w:rPr>
              <w:t>/人/月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r>
              <w:rPr>
                <w:sz w:val="21"/>
              </w:rPr>
              <w:t>/人/月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饭堂人员</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r>
              <w:rPr>
                <w:sz w:val="21"/>
              </w:rPr>
              <w:t>/人/月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服务管理费用</w:t>
            </w:r>
          </w:p>
        </w:tc>
        <w:tc>
          <w:tcPr>
            <w:tcW w:type="dxa" w:w="2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r>
              <w:rPr>
                <w:sz w:val="21"/>
              </w:rPr>
              <w:t>/月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b/>
          <w:color w:val="000000"/>
        </w:rPr>
        <w:t>四、</w:t>
      </w:r>
      <w:r>
        <w:rPr>
          <w:sz w:val="21"/>
          <w:b/>
          <w:color w:val="000000"/>
          <w:shd w:fill="FFFFFF" w:val="clear"/>
        </w:rPr>
        <w:t>基本合同条款一览表</w:t>
      </w:r>
      <w:r>
        <w:rPr>
          <w:sz w:val="21"/>
          <w:b/>
          <w:color w:val="000000"/>
          <w:shd w:fill="FFFFFF" w:val="clear"/>
        </w:rPr>
        <w:t>：</w:t>
      </w:r>
    </w:p>
    <w:tbl>
      <w:tblPr>
        <w:tblW w:w="0" w:type="auto"/>
        <w:tblBorders>
          <w:top w:val="none" w:color="000000" w:sz="4"/>
          <w:left w:val="none" w:color="000000" w:sz="4"/>
          <w:bottom w:val="none" w:color="000000" w:sz="4"/>
          <w:right w:val="none" w:color="000000" w:sz="4"/>
          <w:insideH w:val="none"/>
          <w:insideV w:val="none"/>
        </w:tblBorders>
      </w:tblPr>
      <w:tblGrid>
        <w:gridCol w:w="656"/>
        <w:gridCol w:w="1409"/>
        <w:gridCol w:w="6239"/>
      </w:tblGrid>
      <w:tr>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r>
              <w:rPr>
                <w:sz w:val="21"/>
                <w:color w:val="000000"/>
                <w:shd w:fill="FFFFFF" w:val="clear"/>
              </w:rPr>
              <w:t>元。</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w:t>
            </w:r>
            <w:r>
              <w:rPr>
                <w:sz w:val="21"/>
              </w:rPr>
              <w:t>乙方</w:t>
            </w:r>
            <w:r>
              <w:rPr>
                <w:sz w:val="21"/>
              </w:rPr>
              <w:t>响应时</w:t>
            </w:r>
            <w:r>
              <w:rPr>
                <w:sz w:val="21"/>
              </w:rPr>
              <w:t>提供拟投入岗位配置的分项报价</w:t>
            </w:r>
            <w:r>
              <w:rPr>
                <w:sz w:val="21"/>
              </w:rPr>
              <w:t>（</w:t>
            </w:r>
            <w:r>
              <w:rPr>
                <w:sz w:val="21"/>
              </w:rPr>
              <w:t>作为本合同附件</w:t>
            </w:r>
            <w:r>
              <w:rPr>
                <w:sz w:val="21"/>
              </w:rPr>
              <w:t>）</w:t>
            </w:r>
            <w:r>
              <w:rPr>
                <w:sz w:val="21"/>
              </w:rPr>
              <w:t>。本</w:t>
            </w:r>
            <w:r>
              <w:rPr>
                <w:sz w:val="21"/>
              </w:rPr>
              <w:t>合同总额</w:t>
            </w:r>
            <w:r>
              <w:rPr>
                <w:sz w:val="21"/>
              </w:rPr>
              <w:t>和结算支付均以人民币为货币单位。</w:t>
            </w:r>
          </w:p>
          <w:p>
            <w:pPr>
              <w:pStyle w:val="null3"/>
              <w:jc w:val="left"/>
            </w:pPr>
            <w:r>
              <w:rPr>
                <w:sz w:val="21"/>
              </w:rPr>
              <w:t>（二）合同总额</w:t>
            </w:r>
            <w:r>
              <w:rPr>
                <w:sz w:val="21"/>
              </w:rPr>
              <w:t>应为全包价，为完成本采购项目所需的一切费用，包含但不限于</w:t>
            </w:r>
            <w:r>
              <w:rPr>
                <w:sz w:val="21"/>
              </w:rPr>
              <w:t>医疗辅助服务费</w:t>
            </w:r>
            <w:r>
              <w:rPr>
                <w:sz w:val="21"/>
              </w:rPr>
              <w:t>、</w:t>
            </w:r>
            <w:r>
              <w:rPr>
                <w:sz w:val="21"/>
              </w:rPr>
              <w:t>所有</w:t>
            </w:r>
            <w:r>
              <w:rPr>
                <w:sz w:val="21"/>
              </w:rPr>
              <w:t>医疗辅助服务人员的工资、各类补贴、绩效奖金、加班费、社会保险费（包括残疾人就业金、养老、医疗、工伤、生育险和失业保险，其费用必须符合佛山市政府规定的基数）、人身意外伤亡保险费用、项目所需的管理费、工作服装费、培训费、通信费、用品、招标代理服务费等人员和其他成本费用、管理费、风险费、税费、合理利润等等一切可预见及不可预见费用。</w:t>
            </w:r>
          </w:p>
          <w:p>
            <w:pPr>
              <w:pStyle w:val="null3"/>
            </w:pPr>
            <w:r>
              <w:rPr>
                <w:sz w:val="21"/>
              </w:rPr>
              <w:t>（三）</w:t>
            </w:r>
            <w:r>
              <w:rPr>
                <w:sz w:val="21"/>
              </w:rPr>
              <w:t>乙方</w:t>
            </w:r>
            <w:r>
              <w:rPr>
                <w:sz w:val="21"/>
              </w:rPr>
              <w:t>须考虑本项目在实施期间的一切可能产生的费用。如</w:t>
            </w:r>
            <w:r>
              <w:rPr>
                <w:sz w:val="21"/>
              </w:rPr>
              <w:t>乙方</w:t>
            </w:r>
            <w:r>
              <w:rPr>
                <w:sz w:val="21"/>
              </w:rPr>
              <w:t>在履行合同过程中出现任何遗漏性内容需产生额外费用或市场价格上涨，均由</w:t>
            </w:r>
            <w:r>
              <w:rPr>
                <w:sz w:val="21"/>
              </w:rPr>
              <w:t>乙方</w:t>
            </w:r>
            <w:r>
              <w:rPr>
                <w:sz w:val="21"/>
              </w:rPr>
              <w:t>自行承担，除本项目</w:t>
            </w:r>
            <w:r>
              <w:rPr>
                <w:sz w:val="21"/>
              </w:rPr>
              <w:t>合同总额</w:t>
            </w:r>
            <w:r>
              <w:rPr>
                <w:sz w:val="21"/>
              </w:rPr>
              <w:t>外，</w:t>
            </w:r>
            <w:r>
              <w:rPr>
                <w:sz w:val="21"/>
              </w:rPr>
              <w:t>甲方</w:t>
            </w:r>
            <w:r>
              <w:rPr>
                <w:sz w:val="21"/>
              </w:rPr>
              <w:t>不再支付任何其他费用。</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甲方指定地点（佛山市三水区大塘镇卫生院）</w:t>
            </w:r>
            <w:r>
              <w:rPr>
                <w:sz w:val="21"/>
                <w:color w:val="000000"/>
                <w:shd w:fill="FFFFFF" w:val="clear"/>
              </w:rPr>
              <w:t>。</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自合同签订生效之日起一年，即从</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日至</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（一）甲方按月支付服务费用，按照乙方上月提供医疗辅助服务的数量和考核结果（详见考核要求）支付上月服务费。实际支付服务费金额</w:t>
            </w:r>
            <w:r>
              <w:rPr>
                <w:sz w:val="21"/>
                <w:color w:val="000000"/>
                <w:shd w:fill="FFFFFF" w:val="clear"/>
              </w:rPr>
              <w:t>=当月服务费-当月考核扣减金额（如有）。当月服务费=合同总额÷12个月-【缺席（减少）服务类别服务费=（每日的服务类别服务费×缺席（减少）数量×缺席（减少）天数）】，每月的服务类别服务费按项目成交后双方确定的服务类别服务费进行结算。每月工作天数按24天计算，若当月实际工作天数不足24天的，按实际的工作天数计算。每日的服务类别服务费=每月的服务类别服务费÷24天。</w:t>
            </w:r>
          </w:p>
          <w:p>
            <w:pPr>
              <w:pStyle w:val="null3"/>
            </w:pPr>
            <w:r>
              <w:rPr>
                <w:sz w:val="21"/>
                <w:color w:val="000000"/>
                <w:shd w:fill="FFFFFF" w:val="clear"/>
              </w:rPr>
              <w:t>（二）甲方每月</w:t>
            </w:r>
            <w:r>
              <w:rPr>
                <w:sz w:val="21"/>
                <w:color w:val="000000"/>
                <w:shd w:fill="FFFFFF" w:val="clear"/>
              </w:rPr>
              <w:t>10日前向乙方提供上月医疗辅助服务的实际数量及考核评分表，乙方于当月10日前开具并提交上月服务费发票（收款方、出具发票方必须与乙方名称一致）给甲方。对于满足合同支付条件的，甲方收到发票后于每月20日前按照采购合同约定支付上一个月医疗辅助服务费以及服务费用，如乙方延迟提供相应服务发票的，甲方有权延迟付款。</w:t>
            </w:r>
          </w:p>
          <w:p>
            <w:pPr>
              <w:pStyle w:val="null3"/>
            </w:pPr>
            <w:r>
              <w:rPr>
                <w:sz w:val="21"/>
                <w:color w:val="000000"/>
                <w:shd w:fill="FFFFFF" w:val="clear"/>
              </w:rPr>
              <w:t>（三）甲方提供上月医疗辅助服务的实际数量及考核评分表给乙方后，乙方应开具依法纳税的服务发票，甲方收到发票后方可转账。乙方应于每月</w:t>
            </w:r>
            <w:r>
              <w:rPr>
                <w:sz w:val="21"/>
                <w:color w:val="000000"/>
                <w:shd w:fill="FFFFFF" w:val="clear"/>
              </w:rPr>
              <w:t>25日前向医疗辅助服务人员支付工资、绩效奖金等劳动报酬（以实际到账时间为准）。</w:t>
            </w:r>
          </w:p>
          <w:p>
            <w:pPr>
              <w:pStyle w:val="null3"/>
              <w:jc w:val="left"/>
            </w:pPr>
            <w:r>
              <w:rPr>
                <w:sz w:val="21"/>
                <w:color w:val="000000"/>
                <w:shd w:fill="FFFFFF" w:val="clear"/>
              </w:rPr>
              <w:t>（四）如项目发生合同融资，甲方应当将合同款项支付到合同约定收款账户。</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（一）合同款项的支付方式：转账结算（银行转账）。</w:t>
            </w:r>
          </w:p>
          <w:p>
            <w:pPr>
              <w:pStyle w:val="null3"/>
              <w:jc w:val="left"/>
            </w:pPr>
            <w:r>
              <w:rPr>
                <w:sz w:val="21"/>
              </w:rPr>
              <w:t>（二）付款方：甲方；收款方：乙方。</w:t>
            </w:r>
          </w:p>
          <w:p>
            <w:pPr>
              <w:pStyle w:val="null3"/>
              <w:jc w:val="left"/>
            </w:pPr>
            <w:r>
              <w:rPr>
                <w:sz w:val="21"/>
              </w:rPr>
              <w:t>（三）开具发票：乙方收款时必须持有效发票。收款方、出具发票方、合同乙方均必须与</w:t>
            </w:r>
            <w:r>
              <w:rPr>
                <w:sz w:val="21"/>
              </w:rPr>
              <w:t>本项目</w:t>
            </w:r>
            <w:r>
              <w:rPr>
                <w:sz w:val="21"/>
              </w:rPr>
              <w:t>成交供应商名称一致。</w:t>
            </w:r>
          </w:p>
          <w:p>
            <w:pPr>
              <w:pStyle w:val="null3"/>
              <w:jc w:val="left"/>
            </w:pPr>
            <w:r>
              <w:rPr>
                <w:sz w:val="21"/>
              </w:rPr>
              <w:t>（四）付款期间如因特殊情况需调整，由双方协商处理。</w:t>
            </w:r>
          </w:p>
          <w:p>
            <w:pPr>
              <w:pStyle w:val="null3"/>
              <w:jc w:val="left"/>
            </w:pPr>
            <w:r>
              <w:rPr>
                <w:sz w:val="21"/>
              </w:rPr>
              <w:t>（五）乙方申请付款时应同时提供每月实际投入服务人员名单、人员经费组成等相关资料给甲方备案。</w:t>
            </w:r>
          </w:p>
        </w:tc>
      </w:tr>
    </w:tbl>
    <w:p>
      <w:pPr>
        <w:pStyle w:val="null3"/>
      </w:pPr>
      <w:r>
        <w:rPr>
          <w:sz w:val="21"/>
          <w:b/>
          <w:color w:val="000000"/>
        </w:rPr>
        <w:t>五、</w:t>
      </w:r>
      <w:r>
        <w:rPr>
          <w:sz w:val="21"/>
          <w:b/>
          <w:color w:val="000000"/>
          <w:shd w:fill="FFFFFF" w:val="clear"/>
        </w:rPr>
        <w:t>服务内容及要求</w:t>
      </w:r>
      <w:r>
        <w:rPr>
          <w:sz w:val="21"/>
          <w:b/>
          <w:color w:val="000000"/>
          <w:shd w:fill="FFFFFF" w:val="clear"/>
        </w:rPr>
        <w:t>：</w:t>
      </w:r>
    </w:p>
    <w:p>
      <w:pPr>
        <w:pStyle w:val="null3"/>
        <w:ind w:firstLine="420"/>
      </w:pPr>
      <w:r>
        <w:rPr>
          <w:sz w:val="21"/>
          <w:color w:val="000000"/>
        </w:rPr>
        <w:t>（一）人员分类</w:t>
      </w:r>
    </w:p>
    <w:p>
      <w:pPr>
        <w:pStyle w:val="null3"/>
        <w:ind w:firstLine="420"/>
      </w:pPr>
      <w:r>
        <w:rPr>
          <w:sz w:val="21"/>
          <w:color w:val="000000"/>
        </w:rPr>
        <w:t>（</w:t>
      </w:r>
      <w:r>
        <w:rPr>
          <w:sz w:val="21"/>
          <w:color w:val="000000"/>
        </w:rPr>
        <w:t>1）预计采购服务数量共33人：</w:t>
      </w:r>
    </w:p>
    <w:tbl>
      <w:tblPr>
        <w:tblW w:w="0" w:type="auto"/>
        <w:tblBorders>
          <w:top w:val="none" w:color="000000" w:sz="4"/>
          <w:left w:val="none" w:color="000000" w:sz="4"/>
          <w:bottom w:val="none" w:color="000000" w:sz="4"/>
          <w:right w:val="none" w:color="000000" w:sz="4"/>
          <w:insideH w:val="none"/>
          <w:insideV w:val="none"/>
        </w:tblBorders>
      </w:tblPr>
      <w:tblGrid>
        <w:gridCol w:w="750"/>
        <w:gridCol w:w="1220"/>
        <w:gridCol w:w="1202"/>
        <w:gridCol w:w="1172"/>
        <w:gridCol w:w="3964"/>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岗位类别</w:t>
            </w:r>
          </w:p>
        </w:tc>
        <w:tc>
          <w:tcPr>
            <w:tcW w:type="dxa" w:w="1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职位名称</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3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特殊性岗位</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特殊岗位医技人员</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20人</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临床医学、医学影像、公共卫生、检验、药剂、护理专业，医生具有执业助理医师以上资格，护理及医技具有士级资格。</w:t>
            </w: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p>
            <w:pPr>
              <w:pStyle w:val="null3"/>
              <w:jc w:val="center"/>
            </w:pPr>
          </w:p>
        </w:tc>
        <w:tc>
          <w:tcPr>
            <w:tcW w:type="dxa" w:w="1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辅助性</w:t>
            </w:r>
          </w:p>
          <w:p>
            <w:pPr>
              <w:pStyle w:val="null3"/>
              <w:jc w:val="center"/>
            </w:pPr>
            <w:r>
              <w:rPr>
                <w:sz w:val="21"/>
              </w:rPr>
              <w:t>岗位</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司机</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4人</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初中及以上社会人员，</w:t>
            </w:r>
            <w:r>
              <w:rPr>
                <w:sz w:val="21"/>
              </w:rPr>
              <w:t>50周岁以下，持有A2类驾照以上。</w:t>
            </w:r>
          </w:p>
        </w:tc>
      </w:tr>
      <w:tr>
        <w:tc>
          <w:tcPr>
            <w:tcW w:type="dxa" w:w="750"/>
            <w:vMerge/>
            <w:tcBorders>
              <w:top w:val="none" w:color="000000" w:sz="4"/>
              <w:left w:val="single" w:color="000000" w:sz="4"/>
              <w:bottom w:val="single" w:color="000000" w:sz="4"/>
              <w:right w:val="single" w:color="000000" w:sz="4"/>
            </w:tcBorders>
          </w:tcPr>
          <w:p/>
        </w:tc>
        <w:tc>
          <w:tcPr>
            <w:tcW w:type="dxa" w:w="1220"/>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收费员</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5人</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财会</w:t>
            </w:r>
            <w:r>
              <w:rPr>
                <w:sz w:val="21"/>
              </w:rPr>
              <w:t>/医药类相关专业，中专及以上社会人员，有相关资历及培训者优先，40周岁以下，女性身高156cm，男性身高168cm以上。</w:t>
            </w:r>
          </w:p>
        </w:tc>
      </w:tr>
      <w:tr>
        <w:tc>
          <w:tcPr>
            <w:tcW w:type="dxa" w:w="750"/>
            <w:vMerge/>
            <w:tcBorders>
              <w:top w:val="none" w:color="000000" w:sz="4"/>
              <w:left w:val="single" w:color="000000" w:sz="4"/>
              <w:bottom w:val="single" w:color="000000" w:sz="4"/>
              <w:right w:val="single" w:color="000000" w:sz="4"/>
            </w:tcBorders>
          </w:tcPr>
          <w:p/>
        </w:tc>
        <w:tc>
          <w:tcPr>
            <w:tcW w:type="dxa" w:w="1220"/>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初中及以上社会人员，</w:t>
            </w:r>
            <w:r>
              <w:rPr>
                <w:sz w:val="21"/>
              </w:rPr>
              <w:t>55周岁下，持有电工上岗资格证。</w:t>
            </w:r>
          </w:p>
        </w:tc>
      </w:tr>
      <w:tr>
        <w:tc>
          <w:tcPr>
            <w:tcW w:type="dxa" w:w="750"/>
            <w:vMerge/>
            <w:tcBorders>
              <w:top w:val="none" w:color="000000" w:sz="4"/>
              <w:left w:val="single" w:color="000000" w:sz="4"/>
              <w:bottom w:val="single" w:color="000000" w:sz="4"/>
              <w:right w:val="single" w:color="000000" w:sz="4"/>
            </w:tcBorders>
          </w:tcPr>
          <w:p/>
        </w:tc>
        <w:tc>
          <w:tcPr>
            <w:tcW w:type="dxa" w:w="1220"/>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饭堂人员</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3人</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初中及以上社会人员，</w:t>
            </w:r>
            <w:r>
              <w:rPr>
                <w:sz w:val="21"/>
              </w:rPr>
              <w:t>50周岁以下，持有广东食品从业人员健康证明。</w:t>
            </w:r>
          </w:p>
        </w:tc>
      </w:tr>
      <w:tr>
        <w:tc>
          <w:tcPr>
            <w:tcW w:type="dxa" w:w="31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33人</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0"/>
      </w:pPr>
      <w:r>
        <w:rPr>
          <w:sz w:val="21"/>
          <w:color w:val="000000"/>
          <w:shd w:fill="FFFFFF" w:val="clear"/>
        </w:rPr>
        <w:t>（</w:t>
      </w:r>
      <w:r>
        <w:rPr>
          <w:sz w:val="21"/>
          <w:color w:val="000000"/>
          <w:shd w:fill="FFFFFF" w:val="clear"/>
        </w:rPr>
        <w:t>2）</w:t>
      </w:r>
      <w:r>
        <w:rPr>
          <w:sz w:val="21"/>
          <w:color w:val="000000"/>
          <w:shd w:fill="FFFFFF" w:val="clear"/>
        </w:rPr>
        <w:t>具体岗位需求由</w:t>
      </w:r>
      <w:r>
        <w:rPr>
          <w:sz w:val="21"/>
          <w:color w:val="000000"/>
          <w:shd w:fill="FFFFFF" w:val="clear"/>
        </w:rPr>
        <w:t>甲方</w:t>
      </w:r>
      <w:r>
        <w:rPr>
          <w:sz w:val="21"/>
          <w:color w:val="000000"/>
          <w:shd w:fill="FFFFFF" w:val="clear"/>
        </w:rPr>
        <w:t>根据需要安排，</w:t>
      </w:r>
      <w:r>
        <w:rPr>
          <w:sz w:val="21"/>
          <w:color w:val="000000"/>
          <w:shd w:fill="FFFFFF" w:val="clear"/>
        </w:rPr>
        <w:t>乙方</w:t>
      </w:r>
      <w:r>
        <w:rPr>
          <w:sz w:val="21"/>
          <w:color w:val="000000"/>
          <w:shd w:fill="FFFFFF" w:val="clear"/>
        </w:rPr>
        <w:t>根据</w:t>
      </w:r>
      <w:r>
        <w:rPr>
          <w:sz w:val="21"/>
          <w:color w:val="000000"/>
          <w:shd w:fill="FFFFFF" w:val="clear"/>
        </w:rPr>
        <w:t>甲方</w:t>
      </w:r>
      <w:r>
        <w:rPr>
          <w:sz w:val="21"/>
          <w:color w:val="000000"/>
          <w:shd w:fill="FFFFFF" w:val="clear"/>
        </w:rPr>
        <w:t>需求组织医疗辅助服务工作。</w:t>
      </w:r>
    </w:p>
    <w:p>
      <w:pPr>
        <w:pStyle w:val="null3"/>
        <w:ind w:firstLine="420"/>
      </w:pPr>
      <w:r>
        <w:rPr>
          <w:sz w:val="21"/>
          <w:color w:val="000000"/>
          <w:shd w:fill="FFFFFF" w:val="clear"/>
        </w:rPr>
        <w:t>（</w:t>
      </w:r>
      <w:r>
        <w:rPr>
          <w:sz w:val="21"/>
          <w:color w:val="000000"/>
          <w:shd w:fill="FFFFFF" w:val="clear"/>
        </w:rPr>
        <w:t>3）</w:t>
      </w:r>
      <w:r>
        <w:rPr>
          <w:sz w:val="21"/>
          <w:color w:val="000000"/>
          <w:shd w:fill="FFFFFF" w:val="clear"/>
        </w:rPr>
        <w:t>乙方</w:t>
      </w:r>
      <w:r>
        <w:rPr>
          <w:sz w:val="21"/>
          <w:color w:val="000000"/>
          <w:shd w:fill="FFFFFF" w:val="clear"/>
        </w:rPr>
        <w:t>应为本项目</w:t>
      </w:r>
      <w:r>
        <w:rPr>
          <w:sz w:val="21"/>
          <w:color w:val="000000"/>
          <w:shd w:fill="FFFFFF" w:val="clear"/>
        </w:rPr>
        <w:t>提供</w:t>
      </w:r>
      <w:r>
        <w:rPr>
          <w:sz w:val="21"/>
          <w:color w:val="000000"/>
          <w:shd w:fill="FFFFFF" w:val="clear"/>
        </w:rPr>
        <w:t>以上</w:t>
      </w:r>
      <w:r>
        <w:rPr>
          <w:sz w:val="21"/>
          <w:color w:val="000000"/>
          <w:shd w:fill="FFFFFF" w:val="clear"/>
        </w:rPr>
        <w:t>人员</w:t>
      </w:r>
      <w:r>
        <w:rPr>
          <w:sz w:val="21"/>
          <w:color w:val="000000"/>
          <w:shd w:fill="FFFFFF" w:val="clear"/>
        </w:rPr>
        <w:t>和</w:t>
      </w:r>
      <w:r>
        <w:rPr>
          <w:sz w:val="21"/>
          <w:color w:val="000000"/>
          <w:shd w:fill="FFFFFF" w:val="clear"/>
        </w:rPr>
        <w:t>1名项目经理，项目经理应</w:t>
      </w:r>
      <w:r>
        <w:rPr>
          <w:sz w:val="21"/>
          <w:color w:val="000000"/>
          <w:shd w:fill="FFFFFF" w:val="clear"/>
        </w:rPr>
        <w:t>具备人力资源管理能力。</w:t>
      </w:r>
    </w:p>
    <w:p>
      <w:pPr>
        <w:pStyle w:val="null3"/>
        <w:ind w:firstLine="420"/>
      </w:pPr>
      <w:r>
        <w:rPr>
          <w:sz w:val="21"/>
          <w:color w:val="000000"/>
          <w:shd w:fill="FFFFFF" w:val="clear"/>
        </w:rPr>
        <w:t>（二）人员要求</w:t>
      </w:r>
    </w:p>
    <w:p>
      <w:pPr>
        <w:pStyle w:val="null3"/>
        <w:ind w:firstLine="420"/>
      </w:pPr>
      <w:r>
        <w:rPr>
          <w:sz w:val="21"/>
          <w:color w:val="000000"/>
          <w:shd w:fill="FFFFFF" w:val="clear"/>
        </w:rPr>
        <w:t>（</w:t>
      </w:r>
      <w:r>
        <w:rPr>
          <w:sz w:val="21"/>
          <w:color w:val="000000"/>
          <w:shd w:fill="FFFFFF" w:val="clear"/>
        </w:rPr>
        <w:t>1）医疗辅助服务人员年龄18-55岁，体检合格，身体健康，无传染性、精神性、不可治愈性以及其它严重疾病，能坚持正常工作；证件齐全，未违反国家计划生育政策。</w:t>
      </w:r>
    </w:p>
    <w:p>
      <w:pPr>
        <w:pStyle w:val="null3"/>
        <w:ind w:firstLine="420"/>
      </w:pPr>
      <w:r>
        <w:rPr>
          <w:sz w:val="21"/>
          <w:color w:val="000000"/>
          <w:shd w:fill="FFFFFF" w:val="clear"/>
        </w:rPr>
        <w:t>（</w:t>
      </w:r>
      <w:r>
        <w:rPr>
          <w:sz w:val="21"/>
          <w:color w:val="000000"/>
          <w:shd w:fill="FFFFFF" w:val="clear"/>
        </w:rPr>
        <w:t>2）严格遵守</w:t>
      </w:r>
      <w:r>
        <w:rPr>
          <w:sz w:val="21"/>
          <w:color w:val="000000"/>
          <w:shd w:fill="FFFFFF" w:val="clear"/>
        </w:rPr>
        <w:t>甲方</w:t>
      </w:r>
      <w:r>
        <w:rPr>
          <w:sz w:val="21"/>
          <w:color w:val="000000"/>
          <w:shd w:fill="FFFFFF" w:val="clear"/>
        </w:rPr>
        <w:t>的章程和规章制度。</w:t>
      </w:r>
    </w:p>
    <w:p>
      <w:pPr>
        <w:pStyle w:val="null3"/>
        <w:ind w:firstLine="420"/>
      </w:pPr>
      <w:r>
        <w:rPr>
          <w:sz w:val="21"/>
          <w:color w:val="000000"/>
          <w:shd w:fill="FFFFFF" w:val="clear"/>
        </w:rPr>
        <w:t>（</w:t>
      </w:r>
      <w:r>
        <w:rPr>
          <w:sz w:val="21"/>
          <w:color w:val="000000"/>
          <w:shd w:fill="FFFFFF" w:val="clear"/>
        </w:rPr>
        <w:t>3）胜任本职工作，完成好各项职责任务，无投诉。</w:t>
      </w:r>
    </w:p>
    <w:p>
      <w:pPr>
        <w:pStyle w:val="null3"/>
        <w:ind w:firstLine="420"/>
      </w:pPr>
      <w:r>
        <w:rPr>
          <w:sz w:val="21"/>
          <w:color w:val="000000"/>
          <w:shd w:fill="FFFFFF" w:val="clear"/>
        </w:rPr>
        <w:t>（</w:t>
      </w:r>
      <w:r>
        <w:rPr>
          <w:sz w:val="21"/>
          <w:color w:val="000000"/>
          <w:shd w:fill="FFFFFF" w:val="clear"/>
        </w:rPr>
        <w:t>4）品行端正，诚实守信，遵纪守法，作风正派，有较强的工作责任心。</w:t>
      </w:r>
    </w:p>
    <w:p>
      <w:pPr>
        <w:pStyle w:val="null3"/>
      </w:pPr>
      <w:r>
        <w:rPr>
          <w:sz w:val="21"/>
          <w:b/>
          <w:color w:val="000000"/>
        </w:rPr>
        <w:t>六、</w:t>
      </w:r>
      <w:r>
        <w:rPr>
          <w:sz w:val="21"/>
          <w:b/>
          <w:color w:val="000000"/>
          <w:shd w:fill="FFFFFF" w:val="clear"/>
        </w:rPr>
        <w:t>人员的日常管理</w:t>
      </w:r>
      <w:r>
        <w:rPr>
          <w:sz w:val="21"/>
          <w:b/>
          <w:color w:val="000000"/>
          <w:shd w:fill="FFFFFF" w:val="clear"/>
        </w:rPr>
        <w:t>：</w:t>
      </w:r>
    </w:p>
    <w:p>
      <w:pPr>
        <w:pStyle w:val="null3"/>
        <w:ind w:firstLine="420"/>
      </w:pPr>
      <w:r>
        <w:rPr>
          <w:sz w:val="21"/>
          <w:color w:val="000000"/>
          <w:shd w:fill="FFFFFF" w:val="clear"/>
        </w:rPr>
        <w:t>（一）</w:t>
      </w:r>
      <w:r>
        <w:rPr>
          <w:sz w:val="21"/>
          <w:color w:val="000000"/>
          <w:shd w:fill="FFFFFF" w:val="clear"/>
        </w:rPr>
        <w:t>乙方</w:t>
      </w:r>
      <w:r>
        <w:rPr>
          <w:sz w:val="21"/>
          <w:color w:val="000000"/>
          <w:shd w:fill="FFFFFF" w:val="clear"/>
        </w:rPr>
        <w:t>应按照《中华人民共和国劳动法》和《中华人民共和国劳动合同法》及相关法律法规的规定，与医疗辅助服务人员签订规范的劳动合同，办理劳动用工年审并承担年审的有关费用；</w:t>
      </w:r>
      <w:r>
        <w:rPr>
          <w:sz w:val="21"/>
          <w:color w:val="000000"/>
          <w:shd w:fill="FFFFFF" w:val="clear"/>
        </w:rPr>
        <w:t>乙方</w:t>
      </w:r>
      <w:r>
        <w:rPr>
          <w:sz w:val="21"/>
          <w:color w:val="000000"/>
          <w:shd w:fill="FFFFFF" w:val="clear"/>
        </w:rPr>
        <w:t>应做好劳动合同的动态管理工作，在医疗辅助服务人员劳动合同到期前两个月及时书面通知</w:t>
      </w:r>
      <w:r>
        <w:rPr>
          <w:sz w:val="21"/>
          <w:color w:val="000000"/>
          <w:shd w:fill="FFFFFF" w:val="clear"/>
        </w:rPr>
        <w:t>甲方</w:t>
      </w:r>
      <w:r>
        <w:rPr>
          <w:sz w:val="21"/>
          <w:color w:val="000000"/>
          <w:shd w:fill="FFFFFF" w:val="clear"/>
        </w:rPr>
        <w:t>，并与该医疗辅助服务人员办理劳动合同的续签手续，配合</w:t>
      </w:r>
      <w:r>
        <w:rPr>
          <w:sz w:val="21"/>
          <w:color w:val="000000"/>
          <w:shd w:fill="FFFFFF" w:val="clear"/>
        </w:rPr>
        <w:t>甲方</w:t>
      </w:r>
      <w:r>
        <w:rPr>
          <w:sz w:val="21"/>
          <w:color w:val="000000"/>
          <w:shd w:fill="FFFFFF" w:val="clear"/>
        </w:rPr>
        <w:t>做好劳动合同的续签考核工作；在医疗辅助服务人员达到法定的退休年龄时，</w:t>
      </w:r>
      <w:r>
        <w:rPr>
          <w:sz w:val="21"/>
          <w:color w:val="000000"/>
          <w:shd w:fill="FFFFFF" w:val="clear"/>
        </w:rPr>
        <w:t>乙方</w:t>
      </w:r>
      <w:r>
        <w:rPr>
          <w:sz w:val="21"/>
          <w:color w:val="000000"/>
          <w:shd w:fill="FFFFFF" w:val="clear"/>
        </w:rPr>
        <w:t>应为其办理退休的有关手续。以上内容响应时需在管理计划中提供格式自拟的承诺函。</w:t>
      </w:r>
    </w:p>
    <w:p>
      <w:pPr>
        <w:pStyle w:val="null3"/>
        <w:ind w:firstLine="420"/>
      </w:pPr>
      <w:r>
        <w:rPr>
          <w:sz w:val="21"/>
          <w:color w:val="000000"/>
          <w:shd w:fill="FFFFFF" w:val="clear"/>
        </w:rPr>
        <w:t>（二）</w:t>
      </w:r>
      <w:r>
        <w:rPr>
          <w:sz w:val="21"/>
          <w:color w:val="000000"/>
          <w:shd w:fill="FFFFFF" w:val="clear"/>
        </w:rPr>
        <w:t>甲方</w:t>
      </w:r>
      <w:r>
        <w:rPr>
          <w:sz w:val="21"/>
          <w:color w:val="000000"/>
          <w:shd w:fill="FFFFFF" w:val="clear"/>
        </w:rPr>
        <w:t>有权查询</w:t>
      </w:r>
      <w:r>
        <w:rPr>
          <w:sz w:val="21"/>
          <w:color w:val="000000"/>
          <w:shd w:fill="FFFFFF" w:val="clear"/>
        </w:rPr>
        <w:t>乙方</w:t>
      </w:r>
      <w:r>
        <w:rPr>
          <w:sz w:val="21"/>
          <w:color w:val="000000"/>
          <w:shd w:fill="FFFFFF" w:val="clear"/>
        </w:rPr>
        <w:t>与医疗辅助服务人员签订的劳动合同及与</w:t>
      </w:r>
      <w:r>
        <w:rPr>
          <w:sz w:val="21"/>
          <w:color w:val="000000"/>
          <w:shd w:fill="FFFFFF" w:val="clear"/>
        </w:rPr>
        <w:t>甲方</w:t>
      </w:r>
      <w:r>
        <w:rPr>
          <w:sz w:val="21"/>
          <w:color w:val="000000"/>
          <w:shd w:fill="FFFFFF" w:val="clear"/>
        </w:rPr>
        <w:t>服务有关的文件资料，</w:t>
      </w:r>
      <w:r>
        <w:rPr>
          <w:sz w:val="21"/>
          <w:color w:val="000000"/>
          <w:shd w:fill="FFFFFF" w:val="clear"/>
        </w:rPr>
        <w:t>乙方</w:t>
      </w:r>
      <w:r>
        <w:rPr>
          <w:sz w:val="21"/>
          <w:color w:val="000000"/>
          <w:shd w:fill="FFFFFF" w:val="clear"/>
        </w:rPr>
        <w:t>应配合提供。</w:t>
      </w:r>
      <w:r>
        <w:rPr>
          <w:sz w:val="21"/>
          <w:color w:val="000000"/>
          <w:shd w:fill="FFFFFF" w:val="clear"/>
        </w:rPr>
        <w:t>乙方</w:t>
      </w:r>
      <w:r>
        <w:rPr>
          <w:sz w:val="21"/>
          <w:color w:val="000000"/>
          <w:shd w:fill="FFFFFF" w:val="clear"/>
        </w:rPr>
        <w:t>应按照</w:t>
      </w:r>
      <w:r>
        <w:rPr>
          <w:sz w:val="21"/>
          <w:color w:val="000000"/>
          <w:shd w:fill="FFFFFF" w:val="clear"/>
        </w:rPr>
        <w:t>“一人一档”的要求，为医疗辅助服务人员建立个人工作档案，并及时做好个人资料的更新和归档。响应时在运作流程中提供归档措施的相关证明材料（包括但不限于档案室实物图片、归档流程图及资料库管理措施等）。</w:t>
      </w:r>
    </w:p>
    <w:p>
      <w:pPr>
        <w:pStyle w:val="null3"/>
        <w:ind w:firstLine="420"/>
      </w:pPr>
      <w:r>
        <w:rPr>
          <w:sz w:val="21"/>
          <w:color w:val="000000"/>
          <w:shd w:fill="FFFFFF" w:val="clear"/>
        </w:rPr>
        <w:t>（三）</w:t>
      </w:r>
      <w:r>
        <w:rPr>
          <w:sz w:val="21"/>
          <w:color w:val="000000"/>
          <w:shd w:fill="FFFFFF" w:val="clear"/>
        </w:rPr>
        <w:t>乙方</w:t>
      </w:r>
      <w:r>
        <w:rPr>
          <w:sz w:val="21"/>
          <w:color w:val="000000"/>
          <w:shd w:fill="FFFFFF" w:val="clear"/>
        </w:rPr>
        <w:t>应及时更新医疗辅助服务人员的信息，负责协助医疗辅助服务人员的职称晋升申报工作，并负责为医疗辅助服务人员出具以事实为依据的合法的相关证明。</w:t>
      </w:r>
    </w:p>
    <w:p>
      <w:pPr>
        <w:pStyle w:val="null3"/>
        <w:ind w:firstLine="420"/>
      </w:pPr>
      <w:r>
        <w:rPr>
          <w:sz w:val="21"/>
          <w:color w:val="000000"/>
          <w:shd w:fill="FFFFFF" w:val="clear"/>
        </w:rPr>
        <w:t>（四）</w:t>
      </w:r>
      <w:r>
        <w:rPr>
          <w:sz w:val="21"/>
          <w:color w:val="000000"/>
          <w:shd w:fill="FFFFFF" w:val="clear"/>
        </w:rPr>
        <w:t>按照国家和地方法律法规，</w:t>
      </w:r>
      <w:r>
        <w:rPr>
          <w:sz w:val="21"/>
          <w:color w:val="000000"/>
          <w:shd w:fill="FFFFFF" w:val="clear"/>
        </w:rPr>
        <w:t>乙方</w:t>
      </w:r>
      <w:r>
        <w:rPr>
          <w:sz w:val="21"/>
          <w:color w:val="000000"/>
          <w:shd w:fill="FFFFFF" w:val="clear"/>
        </w:rPr>
        <w:t>为医疗辅助服务人员办理社会保险手续，缴纳社会保险费用，社会保险类别包括基本养老、医疗、失业、工伤、生育保险；为终止、解除劳动合同的员工办理社会保险的减员手续、协助符合条件的人员申请领取失业救济金。如因</w:t>
      </w:r>
      <w:r>
        <w:rPr>
          <w:sz w:val="21"/>
          <w:color w:val="000000"/>
          <w:shd w:fill="FFFFFF" w:val="clear"/>
        </w:rPr>
        <w:t>乙方</w:t>
      </w:r>
      <w:r>
        <w:rPr>
          <w:sz w:val="21"/>
          <w:color w:val="000000"/>
          <w:shd w:fill="FFFFFF" w:val="clear"/>
        </w:rPr>
        <w:t>的原因不能按时缴纳社会保险费造成社会保险滞纳金或其他费用的产生，则滞纳金或其他费用由</w:t>
      </w:r>
      <w:r>
        <w:rPr>
          <w:sz w:val="21"/>
          <w:color w:val="000000"/>
          <w:shd w:fill="FFFFFF" w:val="clear"/>
        </w:rPr>
        <w:t>乙方</w:t>
      </w:r>
      <w:r>
        <w:rPr>
          <w:sz w:val="21"/>
          <w:color w:val="000000"/>
          <w:shd w:fill="FFFFFF" w:val="clear"/>
        </w:rPr>
        <w:t>承担，如因此发生工伤事故赔偿责任纠纷的，工伤赔偿责任概由</w:t>
      </w:r>
      <w:r>
        <w:rPr>
          <w:sz w:val="21"/>
          <w:color w:val="000000"/>
          <w:shd w:fill="FFFFFF" w:val="clear"/>
        </w:rPr>
        <w:t>乙方</w:t>
      </w:r>
      <w:r>
        <w:rPr>
          <w:sz w:val="21"/>
          <w:color w:val="000000"/>
          <w:shd w:fill="FFFFFF" w:val="clear"/>
        </w:rPr>
        <w:t>自行承担，如</w:t>
      </w:r>
      <w:r>
        <w:rPr>
          <w:sz w:val="21"/>
          <w:color w:val="000000"/>
          <w:shd w:fill="FFFFFF" w:val="clear"/>
        </w:rPr>
        <w:t>甲方</w:t>
      </w:r>
      <w:r>
        <w:rPr>
          <w:sz w:val="21"/>
          <w:color w:val="000000"/>
          <w:shd w:fill="FFFFFF" w:val="clear"/>
        </w:rPr>
        <w:t>因此垫付工伤赔偿款或发生其他损失的，</w:t>
      </w:r>
      <w:r>
        <w:rPr>
          <w:sz w:val="21"/>
          <w:color w:val="000000"/>
          <w:shd w:fill="FFFFFF" w:val="clear"/>
        </w:rPr>
        <w:t>乙方</w:t>
      </w:r>
      <w:r>
        <w:rPr>
          <w:sz w:val="21"/>
          <w:color w:val="000000"/>
          <w:shd w:fill="FFFFFF" w:val="clear"/>
        </w:rPr>
        <w:t>应向</w:t>
      </w:r>
      <w:r>
        <w:rPr>
          <w:sz w:val="21"/>
          <w:color w:val="000000"/>
          <w:shd w:fill="FFFFFF" w:val="clear"/>
        </w:rPr>
        <w:t>甲方</w:t>
      </w:r>
      <w:r>
        <w:rPr>
          <w:sz w:val="21"/>
          <w:color w:val="000000"/>
          <w:shd w:fill="FFFFFF" w:val="clear"/>
        </w:rPr>
        <w:t>承担赔偿责任。</w:t>
      </w:r>
      <w:r>
        <w:rPr>
          <w:sz w:val="21"/>
          <w:color w:val="000000"/>
          <w:shd w:fill="FFFFFF" w:val="clear"/>
        </w:rPr>
        <w:t>甲方</w:t>
      </w:r>
      <w:r>
        <w:rPr>
          <w:sz w:val="21"/>
          <w:color w:val="000000"/>
          <w:shd w:fill="FFFFFF" w:val="clear"/>
        </w:rPr>
        <w:t>有权对</w:t>
      </w:r>
      <w:r>
        <w:rPr>
          <w:sz w:val="21"/>
          <w:color w:val="000000"/>
          <w:shd w:fill="FFFFFF" w:val="clear"/>
        </w:rPr>
        <w:t>乙方</w:t>
      </w:r>
      <w:r>
        <w:rPr>
          <w:sz w:val="21"/>
          <w:color w:val="000000"/>
          <w:shd w:fill="FFFFFF" w:val="clear"/>
        </w:rPr>
        <w:t>为医疗辅助服务人员所办理的养老保险、医疗保险、失业保险、工伤保险、生育保险的购买情况和个人所得税的缴纳情况进行核查。如政府部门需要</w:t>
      </w:r>
      <w:r>
        <w:rPr>
          <w:sz w:val="21"/>
          <w:color w:val="000000"/>
          <w:shd w:fill="FFFFFF" w:val="clear"/>
        </w:rPr>
        <w:t>乙方</w:t>
      </w:r>
      <w:r>
        <w:rPr>
          <w:sz w:val="21"/>
          <w:color w:val="000000"/>
          <w:shd w:fill="FFFFFF" w:val="clear"/>
        </w:rPr>
        <w:t>缴纳的残疾人就业金由</w:t>
      </w:r>
      <w:r>
        <w:rPr>
          <w:sz w:val="21"/>
          <w:color w:val="000000"/>
          <w:shd w:fill="FFFFFF" w:val="clear"/>
        </w:rPr>
        <w:t>乙方</w:t>
      </w:r>
      <w:r>
        <w:rPr>
          <w:sz w:val="21"/>
          <w:color w:val="000000"/>
          <w:shd w:fill="FFFFFF" w:val="clear"/>
        </w:rPr>
        <w:t>负责办理和缴纳。</w:t>
      </w:r>
    </w:p>
    <w:p>
      <w:pPr>
        <w:pStyle w:val="null3"/>
        <w:ind w:firstLine="420"/>
      </w:pPr>
      <w:r>
        <w:rPr>
          <w:sz w:val="21"/>
          <w:color w:val="000000"/>
          <w:shd w:fill="FFFFFF" w:val="clear"/>
        </w:rPr>
        <w:t>（五）</w:t>
      </w:r>
      <w:r>
        <w:rPr>
          <w:sz w:val="21"/>
          <w:color w:val="000000"/>
          <w:shd w:fill="FFFFFF" w:val="clear"/>
        </w:rPr>
        <w:t>医疗辅助服务人员的婚假、产假等按照国家相关法律法规执行。以上内容响应时需在保障制度措施中提供格式自拟的承诺函。</w:t>
      </w:r>
    </w:p>
    <w:p>
      <w:pPr>
        <w:pStyle w:val="null3"/>
        <w:ind w:firstLine="420"/>
      </w:pPr>
      <w:r>
        <w:rPr>
          <w:sz w:val="21"/>
          <w:color w:val="000000"/>
          <w:shd w:fill="FFFFFF" w:val="clear"/>
        </w:rPr>
        <w:t>（六）</w:t>
      </w:r>
      <w:r>
        <w:rPr>
          <w:sz w:val="21"/>
          <w:color w:val="000000"/>
          <w:shd w:fill="FFFFFF" w:val="clear"/>
        </w:rPr>
        <w:t>医疗辅助服务人员与</w:t>
      </w:r>
      <w:r>
        <w:rPr>
          <w:sz w:val="21"/>
          <w:color w:val="000000"/>
          <w:shd w:fill="FFFFFF" w:val="clear"/>
        </w:rPr>
        <w:t>乙方</w:t>
      </w:r>
      <w:r>
        <w:rPr>
          <w:sz w:val="21"/>
          <w:color w:val="000000"/>
          <w:shd w:fill="FFFFFF" w:val="clear"/>
        </w:rPr>
        <w:t>解除劳动合同后，由</w:t>
      </w:r>
      <w:r>
        <w:rPr>
          <w:sz w:val="21"/>
          <w:color w:val="000000"/>
          <w:shd w:fill="FFFFFF" w:val="clear"/>
        </w:rPr>
        <w:t>乙方</w:t>
      </w:r>
      <w:r>
        <w:rPr>
          <w:sz w:val="21"/>
          <w:color w:val="000000"/>
          <w:shd w:fill="FFFFFF" w:val="clear"/>
        </w:rPr>
        <w:t>负责及时做好医疗辅助服务人员的停保工作。当月只能停下个月的社保。</w:t>
      </w:r>
    </w:p>
    <w:p>
      <w:pPr>
        <w:pStyle w:val="null3"/>
        <w:ind w:firstLine="420"/>
      </w:pPr>
      <w:r>
        <w:rPr>
          <w:sz w:val="21"/>
          <w:color w:val="000000"/>
          <w:shd w:fill="FFFFFF" w:val="clear"/>
        </w:rPr>
        <w:t>（七）</w:t>
      </w:r>
      <w:r>
        <w:rPr>
          <w:sz w:val="21"/>
          <w:color w:val="000000"/>
          <w:shd w:fill="FFFFFF" w:val="clear"/>
        </w:rPr>
        <w:t>乙方</w:t>
      </w:r>
      <w:r>
        <w:rPr>
          <w:sz w:val="21"/>
          <w:color w:val="000000"/>
          <w:shd w:fill="FFFFFF" w:val="clear"/>
        </w:rPr>
        <w:t>协助</w:t>
      </w:r>
      <w:r>
        <w:rPr>
          <w:sz w:val="21"/>
          <w:color w:val="000000"/>
          <w:shd w:fill="FFFFFF" w:val="clear"/>
        </w:rPr>
        <w:t>甲方</w:t>
      </w:r>
      <w:r>
        <w:rPr>
          <w:sz w:val="21"/>
          <w:color w:val="000000"/>
          <w:shd w:fill="FFFFFF" w:val="clear"/>
        </w:rPr>
        <w:t>对医疗辅助服务人员进行法律、法规教育和安全教育，医疗辅助服务人员在从事</w:t>
      </w:r>
      <w:r>
        <w:rPr>
          <w:sz w:val="21"/>
          <w:color w:val="000000"/>
          <w:shd w:fill="FFFFFF" w:val="clear"/>
        </w:rPr>
        <w:t>甲方</w:t>
      </w:r>
      <w:r>
        <w:rPr>
          <w:sz w:val="21"/>
          <w:color w:val="000000"/>
          <w:shd w:fill="FFFFFF" w:val="clear"/>
        </w:rPr>
        <w:t>委托工作期间，发生工伤事故，</w:t>
      </w:r>
      <w:r>
        <w:rPr>
          <w:sz w:val="21"/>
          <w:color w:val="000000"/>
          <w:shd w:fill="FFFFFF" w:val="clear"/>
        </w:rPr>
        <w:t>甲方</w:t>
      </w:r>
      <w:r>
        <w:rPr>
          <w:sz w:val="21"/>
          <w:color w:val="000000"/>
          <w:shd w:fill="FFFFFF" w:val="clear"/>
        </w:rPr>
        <w:t>应第一时间通知</w:t>
      </w:r>
      <w:r>
        <w:rPr>
          <w:sz w:val="21"/>
          <w:color w:val="000000"/>
          <w:shd w:fill="FFFFFF" w:val="clear"/>
        </w:rPr>
        <w:t>乙方</w:t>
      </w:r>
      <w:r>
        <w:rPr>
          <w:sz w:val="21"/>
          <w:color w:val="000000"/>
          <w:shd w:fill="FFFFFF" w:val="clear"/>
        </w:rPr>
        <w:t>，</w:t>
      </w:r>
      <w:r>
        <w:rPr>
          <w:sz w:val="21"/>
          <w:color w:val="000000"/>
          <w:shd w:fill="FFFFFF" w:val="clear"/>
        </w:rPr>
        <w:t>乙方</w:t>
      </w:r>
      <w:r>
        <w:rPr>
          <w:sz w:val="21"/>
          <w:color w:val="000000"/>
          <w:shd w:fill="FFFFFF" w:val="clear"/>
        </w:rPr>
        <w:t>按现行工伤事故处理办法及时为工伤的医疗辅助服务人员办理工伤申报认定和理赔手续，有关费用除了从工伤保险基金支付的以外，超出工伤保险基金支付的部分和其余费用全部由</w:t>
      </w:r>
      <w:r>
        <w:rPr>
          <w:sz w:val="21"/>
          <w:color w:val="000000"/>
          <w:shd w:fill="FFFFFF" w:val="clear"/>
        </w:rPr>
        <w:t>乙方</w:t>
      </w:r>
      <w:r>
        <w:rPr>
          <w:sz w:val="21"/>
          <w:color w:val="000000"/>
          <w:shd w:fill="FFFFFF" w:val="clear"/>
        </w:rPr>
        <w:t>负责。</w:t>
      </w:r>
    </w:p>
    <w:p>
      <w:pPr>
        <w:pStyle w:val="null3"/>
        <w:ind w:firstLine="420"/>
      </w:pPr>
      <w:r>
        <w:rPr>
          <w:sz w:val="21"/>
          <w:color w:val="000000"/>
          <w:shd w:fill="FFFFFF" w:val="clear"/>
        </w:rPr>
        <w:t>（八）</w:t>
      </w:r>
      <w:r>
        <w:rPr>
          <w:sz w:val="21"/>
          <w:color w:val="000000"/>
          <w:shd w:fill="FFFFFF" w:val="clear"/>
        </w:rPr>
        <w:t>医疗辅助服务人员在工作期间违章作业或损坏遗失工作物品等，造成</w:t>
      </w:r>
      <w:r>
        <w:rPr>
          <w:sz w:val="21"/>
          <w:color w:val="000000"/>
          <w:shd w:fill="FFFFFF" w:val="clear"/>
        </w:rPr>
        <w:t>甲方</w:t>
      </w:r>
      <w:r>
        <w:rPr>
          <w:sz w:val="21"/>
          <w:color w:val="000000"/>
          <w:shd w:fill="FFFFFF" w:val="clear"/>
        </w:rPr>
        <w:t>经济损失的，由</w:t>
      </w:r>
      <w:r>
        <w:rPr>
          <w:sz w:val="21"/>
          <w:color w:val="000000"/>
          <w:shd w:fill="FFFFFF" w:val="clear"/>
        </w:rPr>
        <w:t>乙方</w:t>
      </w:r>
      <w:r>
        <w:rPr>
          <w:sz w:val="21"/>
          <w:color w:val="000000"/>
          <w:shd w:fill="FFFFFF" w:val="clear"/>
        </w:rPr>
        <w:t>协助</w:t>
      </w:r>
      <w:r>
        <w:rPr>
          <w:sz w:val="21"/>
          <w:color w:val="000000"/>
          <w:shd w:fill="FFFFFF" w:val="clear"/>
        </w:rPr>
        <w:t>甲方</w:t>
      </w:r>
      <w:r>
        <w:rPr>
          <w:sz w:val="21"/>
          <w:color w:val="000000"/>
          <w:shd w:fill="FFFFFF" w:val="clear"/>
        </w:rPr>
        <w:t>按国家法律、法规和单位的规章制度进行处理，追究当事人经济赔偿责任和法律责任。以上内容响应时需在保障制度措施中提供格式自拟的承诺函。</w:t>
      </w:r>
    </w:p>
    <w:p>
      <w:pPr>
        <w:pStyle w:val="null3"/>
        <w:ind w:firstLine="420"/>
      </w:pPr>
      <w:r>
        <w:rPr>
          <w:sz w:val="21"/>
          <w:color w:val="000000"/>
          <w:shd w:fill="FFFFFF" w:val="clear"/>
        </w:rPr>
        <w:t>（九）</w:t>
      </w:r>
      <w:r>
        <w:rPr>
          <w:sz w:val="21"/>
          <w:color w:val="000000"/>
          <w:shd w:fill="FFFFFF" w:val="clear"/>
        </w:rPr>
        <w:t>甲方</w:t>
      </w:r>
      <w:r>
        <w:rPr>
          <w:sz w:val="21"/>
          <w:color w:val="000000"/>
          <w:shd w:fill="FFFFFF" w:val="clear"/>
        </w:rPr>
        <w:t>及</w:t>
      </w:r>
      <w:r>
        <w:rPr>
          <w:sz w:val="21"/>
          <w:color w:val="000000"/>
          <w:shd w:fill="FFFFFF" w:val="clear"/>
        </w:rPr>
        <w:t>乙方</w:t>
      </w:r>
      <w:r>
        <w:rPr>
          <w:sz w:val="21"/>
          <w:color w:val="000000"/>
          <w:shd w:fill="FFFFFF" w:val="clear"/>
        </w:rPr>
        <w:t>应切实保证医疗辅助服务人员的合法权益，</w:t>
      </w:r>
      <w:r>
        <w:rPr>
          <w:sz w:val="21"/>
          <w:color w:val="000000"/>
          <w:shd w:fill="FFFFFF" w:val="clear"/>
        </w:rPr>
        <w:t>乙方</w:t>
      </w:r>
      <w:r>
        <w:rPr>
          <w:sz w:val="21"/>
          <w:color w:val="000000"/>
          <w:shd w:fill="FFFFFF" w:val="clear"/>
        </w:rPr>
        <w:t>与医疗辅助服务人员签订的劳动合同不应与国家法律、法规以及本磋商文件有冲突。</w:t>
      </w:r>
    </w:p>
    <w:p>
      <w:pPr>
        <w:pStyle w:val="null3"/>
        <w:ind w:firstLine="420"/>
      </w:pPr>
      <w:r>
        <w:rPr>
          <w:sz w:val="21"/>
          <w:color w:val="000000"/>
          <w:shd w:fill="FFFFFF" w:val="clear"/>
        </w:rPr>
        <w:t>（十）</w:t>
      </w:r>
      <w:r>
        <w:rPr>
          <w:sz w:val="21"/>
          <w:color w:val="000000"/>
          <w:shd w:fill="FFFFFF" w:val="clear"/>
        </w:rPr>
        <w:t>医疗辅助服务人员的劳动合同期满后，如</w:t>
      </w:r>
      <w:r>
        <w:rPr>
          <w:sz w:val="21"/>
          <w:color w:val="000000"/>
          <w:shd w:fill="FFFFFF" w:val="clear"/>
        </w:rPr>
        <w:t>甲方</w:t>
      </w:r>
      <w:r>
        <w:rPr>
          <w:sz w:val="21"/>
          <w:color w:val="000000"/>
          <w:shd w:fill="FFFFFF" w:val="clear"/>
        </w:rPr>
        <w:t>不需要医疗辅助服务人员继续服务的，应提前通知</w:t>
      </w:r>
      <w:r>
        <w:rPr>
          <w:sz w:val="21"/>
          <w:color w:val="000000"/>
          <w:shd w:fill="FFFFFF" w:val="clear"/>
        </w:rPr>
        <w:t>乙方</w:t>
      </w:r>
      <w:r>
        <w:rPr>
          <w:sz w:val="21"/>
          <w:color w:val="000000"/>
          <w:shd w:fill="FFFFFF" w:val="clear"/>
        </w:rPr>
        <w:t>，由</w:t>
      </w:r>
      <w:r>
        <w:rPr>
          <w:sz w:val="21"/>
          <w:color w:val="000000"/>
          <w:shd w:fill="FFFFFF" w:val="clear"/>
        </w:rPr>
        <w:t>乙方</w:t>
      </w:r>
      <w:r>
        <w:rPr>
          <w:sz w:val="21"/>
          <w:color w:val="000000"/>
          <w:shd w:fill="FFFFFF" w:val="clear"/>
        </w:rPr>
        <w:t>按《中华人民共和国劳动合同法》和《中华人民共和国劳动合同法实施条例》处理好与医疗辅助服务人员之间的劳动关系，如需支付经济补偿金或赔偿金的，由</w:t>
      </w:r>
      <w:r>
        <w:rPr>
          <w:sz w:val="21"/>
          <w:color w:val="000000"/>
          <w:shd w:fill="FFFFFF" w:val="clear"/>
        </w:rPr>
        <w:t>乙方</w:t>
      </w:r>
      <w:r>
        <w:rPr>
          <w:sz w:val="21"/>
          <w:color w:val="000000"/>
          <w:shd w:fill="FFFFFF" w:val="clear"/>
        </w:rPr>
        <w:t>承担。</w:t>
      </w:r>
    </w:p>
    <w:p>
      <w:pPr>
        <w:pStyle w:val="null3"/>
        <w:ind w:firstLine="420"/>
      </w:pPr>
      <w:r>
        <w:rPr>
          <w:sz w:val="21"/>
          <w:color w:val="000000"/>
          <w:shd w:fill="FFFFFF" w:val="clear"/>
        </w:rPr>
        <w:t>（十一）</w:t>
      </w:r>
      <w:r>
        <w:rPr>
          <w:sz w:val="21"/>
          <w:color w:val="000000"/>
          <w:shd w:fill="FFFFFF" w:val="clear"/>
        </w:rPr>
        <w:t>医疗辅助服务人员提出要求解除劳动合同的，由</w:t>
      </w:r>
      <w:r>
        <w:rPr>
          <w:sz w:val="21"/>
          <w:color w:val="000000"/>
          <w:shd w:fill="FFFFFF" w:val="clear"/>
        </w:rPr>
        <w:t>乙方</w:t>
      </w:r>
      <w:r>
        <w:rPr>
          <w:sz w:val="21"/>
          <w:color w:val="000000"/>
          <w:shd w:fill="FFFFFF" w:val="clear"/>
        </w:rPr>
        <w:t>负责审核并与其办理劳动合同解除手续，并按</w:t>
      </w:r>
      <w:r>
        <w:rPr>
          <w:sz w:val="21"/>
          <w:color w:val="000000"/>
          <w:shd w:fill="FFFFFF" w:val="clear"/>
        </w:rPr>
        <w:t>甲方</w:t>
      </w:r>
      <w:r>
        <w:rPr>
          <w:sz w:val="21"/>
          <w:color w:val="000000"/>
          <w:shd w:fill="FFFFFF" w:val="clear"/>
        </w:rPr>
        <w:t>的要求重新安排医疗辅助服务人员到岗。如</w:t>
      </w:r>
      <w:r>
        <w:rPr>
          <w:sz w:val="21"/>
          <w:color w:val="000000"/>
          <w:shd w:fill="FFFFFF" w:val="clear"/>
        </w:rPr>
        <w:t>甲方</w:t>
      </w:r>
      <w:r>
        <w:rPr>
          <w:sz w:val="21"/>
          <w:color w:val="000000"/>
          <w:shd w:fill="FFFFFF" w:val="clear"/>
        </w:rPr>
        <w:t>接到医疗辅助服务人员的书面通知，</w:t>
      </w:r>
      <w:r>
        <w:rPr>
          <w:sz w:val="21"/>
          <w:color w:val="000000"/>
          <w:shd w:fill="FFFFFF" w:val="clear"/>
        </w:rPr>
        <w:t>甲方</w:t>
      </w:r>
      <w:r>
        <w:rPr>
          <w:sz w:val="21"/>
          <w:color w:val="000000"/>
          <w:shd w:fill="FFFFFF" w:val="clear"/>
        </w:rPr>
        <w:t>应告知医疗辅助服务人员直接向</w:t>
      </w:r>
      <w:r>
        <w:rPr>
          <w:sz w:val="21"/>
          <w:color w:val="000000"/>
          <w:shd w:fill="FFFFFF" w:val="clear"/>
        </w:rPr>
        <w:t>乙方</w:t>
      </w:r>
      <w:r>
        <w:rPr>
          <w:sz w:val="21"/>
          <w:color w:val="000000"/>
          <w:shd w:fill="FFFFFF" w:val="clear"/>
        </w:rPr>
        <w:t>提出，由</w:t>
      </w:r>
      <w:r>
        <w:rPr>
          <w:sz w:val="21"/>
          <w:color w:val="000000"/>
          <w:shd w:fill="FFFFFF" w:val="clear"/>
        </w:rPr>
        <w:t>乙方</w:t>
      </w:r>
      <w:r>
        <w:rPr>
          <w:sz w:val="21"/>
          <w:color w:val="000000"/>
          <w:shd w:fill="FFFFFF" w:val="clear"/>
        </w:rPr>
        <w:t>审核并与医疗辅助服务人员办理解除劳动合同和社保减员等手续。以上内容响应时需在服务质量保障中提供格式自拟的承诺函，并确保医疗辅助服务人员离职时，应当与</w:t>
      </w:r>
      <w:r>
        <w:rPr>
          <w:sz w:val="21"/>
          <w:color w:val="000000"/>
          <w:shd w:fill="FFFFFF" w:val="clear"/>
        </w:rPr>
        <w:t>甲方</w:t>
      </w:r>
      <w:r>
        <w:rPr>
          <w:sz w:val="21"/>
          <w:color w:val="000000"/>
          <w:shd w:fill="FFFFFF" w:val="clear"/>
        </w:rPr>
        <w:t>做好工作移交手续（包括但不限于退场手续、工作物品移交等）。</w:t>
      </w:r>
    </w:p>
    <w:p>
      <w:pPr>
        <w:pStyle w:val="null3"/>
        <w:ind w:firstLine="420"/>
      </w:pPr>
      <w:r>
        <w:rPr>
          <w:sz w:val="21"/>
          <w:color w:val="000000"/>
          <w:shd w:fill="FFFFFF" w:val="clear"/>
        </w:rPr>
        <w:t>（十二）</w:t>
      </w:r>
      <w:r>
        <w:rPr>
          <w:sz w:val="21"/>
          <w:color w:val="000000"/>
          <w:shd w:fill="FFFFFF" w:val="clear"/>
        </w:rPr>
        <w:t>甲方</w:t>
      </w:r>
      <w:r>
        <w:rPr>
          <w:sz w:val="21"/>
          <w:color w:val="000000"/>
          <w:shd w:fill="FFFFFF" w:val="clear"/>
        </w:rPr>
        <w:t>将被医疗辅助服务人员退回医疗辅助服务单位（即</w:t>
      </w:r>
      <w:r>
        <w:rPr>
          <w:sz w:val="21"/>
          <w:color w:val="000000"/>
          <w:shd w:fill="FFFFFF" w:val="clear"/>
        </w:rPr>
        <w:t>乙方</w:t>
      </w:r>
      <w:r>
        <w:rPr>
          <w:sz w:val="21"/>
          <w:color w:val="000000"/>
          <w:shd w:fill="FFFFFF" w:val="clear"/>
        </w:rPr>
        <w:t>）的，医疗辅助服务人员退回后在无工作期间，</w:t>
      </w:r>
      <w:r>
        <w:rPr>
          <w:sz w:val="21"/>
          <w:color w:val="000000"/>
          <w:shd w:fill="FFFFFF" w:val="clear"/>
        </w:rPr>
        <w:t>乙方</w:t>
      </w:r>
      <w:r>
        <w:rPr>
          <w:sz w:val="21"/>
          <w:color w:val="000000"/>
          <w:shd w:fill="FFFFFF" w:val="clear"/>
        </w:rPr>
        <w:t>应当根据相关的法律法规的规定，按照不低于所在地人民政府规定的最低工资标准，向其按月支付报酬。</w:t>
      </w:r>
    </w:p>
    <w:p>
      <w:pPr>
        <w:pStyle w:val="null3"/>
      </w:pPr>
      <w:r>
        <w:rPr>
          <w:sz w:val="21"/>
          <w:b/>
          <w:color w:val="000000"/>
        </w:rPr>
        <w:t>七、</w:t>
      </w:r>
      <w:r>
        <w:rPr>
          <w:sz w:val="21"/>
          <w:b/>
          <w:color w:val="000000"/>
          <w:shd w:fill="FFFFFF" w:val="clear"/>
        </w:rPr>
        <w:t>乙方的要求</w:t>
      </w:r>
      <w:r>
        <w:rPr>
          <w:sz w:val="21"/>
          <w:b/>
          <w:color w:val="000000"/>
          <w:shd w:fill="FFFFFF" w:val="clear"/>
        </w:rPr>
        <w:t>：</w:t>
      </w:r>
    </w:p>
    <w:p>
      <w:pPr>
        <w:pStyle w:val="null3"/>
        <w:ind w:firstLine="420"/>
      </w:pPr>
      <w:r>
        <w:rPr>
          <w:sz w:val="21"/>
          <w:color w:val="000000"/>
          <w:shd w:fill="FFFFFF" w:val="clear"/>
        </w:rPr>
        <w:t>（一）</w:t>
      </w:r>
      <w:r>
        <w:rPr>
          <w:sz w:val="21"/>
          <w:color w:val="000000"/>
          <w:shd w:fill="FFFFFF" w:val="clear"/>
        </w:rPr>
        <w:t>乙方</w:t>
      </w:r>
      <w:r>
        <w:rPr>
          <w:sz w:val="21"/>
          <w:color w:val="000000"/>
          <w:shd w:fill="FFFFFF" w:val="clear"/>
        </w:rPr>
        <w:t>应在</w:t>
      </w:r>
      <w:r>
        <w:rPr>
          <w:sz w:val="21"/>
          <w:color w:val="000000"/>
          <w:shd w:fill="FFFFFF" w:val="clear"/>
        </w:rPr>
        <w:t>甲方</w:t>
      </w:r>
      <w:r>
        <w:rPr>
          <w:sz w:val="21"/>
          <w:color w:val="000000"/>
          <w:shd w:fill="FFFFFF" w:val="clear"/>
        </w:rPr>
        <w:t>规定期限内满足</w:t>
      </w:r>
      <w:r>
        <w:rPr>
          <w:sz w:val="21"/>
          <w:color w:val="000000"/>
          <w:shd w:fill="FFFFFF" w:val="clear"/>
        </w:rPr>
        <w:t>甲方</w:t>
      </w:r>
      <w:r>
        <w:rPr>
          <w:sz w:val="21"/>
          <w:color w:val="000000"/>
          <w:shd w:fill="FFFFFF" w:val="clear"/>
        </w:rPr>
        <w:t>所需岗位的医疗辅助服务人员，如不能按规定期限提供医疗辅助服务人员的</w:t>
      </w:r>
      <w:r>
        <w:rPr>
          <w:sz w:val="21"/>
          <w:color w:val="000000"/>
          <w:shd w:fill="FFFFFF" w:val="clear"/>
        </w:rPr>
        <w:t>甲方</w:t>
      </w:r>
      <w:r>
        <w:rPr>
          <w:sz w:val="21"/>
          <w:color w:val="000000"/>
          <w:shd w:fill="FFFFFF" w:val="clear"/>
        </w:rPr>
        <w:t>可以停止支付服务费。</w:t>
      </w:r>
    </w:p>
    <w:p>
      <w:pPr>
        <w:pStyle w:val="null3"/>
        <w:ind w:firstLine="420"/>
      </w:pPr>
      <w:r>
        <w:rPr>
          <w:sz w:val="21"/>
          <w:color w:val="000000"/>
          <w:shd w:fill="FFFFFF" w:val="clear"/>
        </w:rPr>
        <w:t>（二）</w:t>
      </w:r>
      <w:r>
        <w:rPr>
          <w:sz w:val="21"/>
          <w:color w:val="000000"/>
          <w:shd w:fill="FFFFFF" w:val="clear"/>
        </w:rPr>
        <w:t>甲方</w:t>
      </w:r>
      <w:r>
        <w:rPr>
          <w:sz w:val="21"/>
          <w:color w:val="000000"/>
          <w:shd w:fill="FFFFFF" w:val="clear"/>
        </w:rPr>
        <w:t>有权向</w:t>
      </w:r>
      <w:r>
        <w:rPr>
          <w:sz w:val="21"/>
          <w:color w:val="000000"/>
          <w:shd w:fill="FFFFFF" w:val="clear"/>
        </w:rPr>
        <w:t>乙方</w:t>
      </w:r>
      <w:r>
        <w:rPr>
          <w:sz w:val="21"/>
          <w:color w:val="000000"/>
          <w:shd w:fill="FFFFFF" w:val="clear"/>
        </w:rPr>
        <w:t>提出医疗辅助服务合作的具体要求，同时有权根据医疗辅助服务合作的具体情况和工作进展的情况，提出增减医疗辅助服务人员的要求。</w:t>
      </w:r>
    </w:p>
    <w:p>
      <w:pPr>
        <w:pStyle w:val="null3"/>
        <w:ind w:firstLine="420"/>
      </w:pPr>
      <w:r>
        <w:rPr>
          <w:sz w:val="21"/>
          <w:color w:val="000000"/>
          <w:shd w:fill="FFFFFF" w:val="clear"/>
        </w:rPr>
        <w:t>（三）</w:t>
      </w:r>
      <w:r>
        <w:rPr>
          <w:sz w:val="21"/>
          <w:color w:val="000000"/>
          <w:shd w:fill="FFFFFF" w:val="clear"/>
        </w:rPr>
        <w:t>甲方</w:t>
      </w:r>
      <w:r>
        <w:rPr>
          <w:sz w:val="21"/>
          <w:color w:val="000000"/>
          <w:shd w:fill="FFFFFF" w:val="clear"/>
        </w:rPr>
        <w:t>有权对</w:t>
      </w:r>
      <w:r>
        <w:rPr>
          <w:sz w:val="21"/>
          <w:color w:val="000000"/>
          <w:shd w:fill="FFFFFF" w:val="clear"/>
        </w:rPr>
        <w:t>乙方</w:t>
      </w:r>
      <w:r>
        <w:rPr>
          <w:sz w:val="21"/>
          <w:color w:val="000000"/>
          <w:shd w:fill="FFFFFF" w:val="clear"/>
        </w:rPr>
        <w:t>的医疗辅助服务人员管理提出意见和建议。</w:t>
      </w:r>
      <w:r>
        <w:rPr>
          <w:sz w:val="21"/>
          <w:color w:val="000000"/>
          <w:shd w:fill="FFFFFF" w:val="clear"/>
        </w:rPr>
        <w:t>甲方</w:t>
      </w:r>
      <w:r>
        <w:rPr>
          <w:sz w:val="21"/>
          <w:color w:val="000000"/>
          <w:shd w:fill="FFFFFF" w:val="clear"/>
        </w:rPr>
        <w:t>有权督促、监督</w:t>
      </w:r>
      <w:r>
        <w:rPr>
          <w:sz w:val="21"/>
          <w:color w:val="000000"/>
          <w:shd w:fill="FFFFFF" w:val="clear"/>
        </w:rPr>
        <w:t>乙方</w:t>
      </w:r>
      <w:r>
        <w:rPr>
          <w:sz w:val="21"/>
          <w:color w:val="000000"/>
          <w:shd w:fill="FFFFFF" w:val="clear"/>
        </w:rPr>
        <w:t>按相关劳动法规与安排到</w:t>
      </w:r>
      <w:r>
        <w:rPr>
          <w:sz w:val="21"/>
          <w:color w:val="000000"/>
          <w:shd w:fill="FFFFFF" w:val="clear"/>
        </w:rPr>
        <w:t>甲方</w:t>
      </w:r>
      <w:r>
        <w:rPr>
          <w:sz w:val="21"/>
          <w:color w:val="000000"/>
          <w:shd w:fill="FFFFFF" w:val="clear"/>
        </w:rPr>
        <w:t>处工作的医疗辅助服务人员建立劳动合同关系，并为其购买社会保险、薪酬发放等事项。</w:t>
      </w:r>
    </w:p>
    <w:p>
      <w:pPr>
        <w:pStyle w:val="null3"/>
        <w:ind w:firstLine="420"/>
      </w:pPr>
      <w:r>
        <w:rPr>
          <w:sz w:val="21"/>
          <w:color w:val="000000"/>
          <w:shd w:fill="FFFFFF" w:val="clear"/>
        </w:rPr>
        <w:t>（四）</w:t>
      </w:r>
      <w:r>
        <w:rPr>
          <w:sz w:val="21"/>
          <w:color w:val="000000"/>
          <w:shd w:fill="FFFFFF" w:val="clear"/>
        </w:rPr>
        <w:t>在医疗辅助服务合作过程中，</w:t>
      </w:r>
      <w:r>
        <w:rPr>
          <w:sz w:val="21"/>
          <w:color w:val="000000"/>
          <w:shd w:fill="FFFFFF" w:val="clear"/>
        </w:rPr>
        <w:t>甲方</w:t>
      </w:r>
      <w:r>
        <w:rPr>
          <w:sz w:val="21"/>
          <w:color w:val="000000"/>
          <w:shd w:fill="FFFFFF" w:val="clear"/>
        </w:rPr>
        <w:t>有权对医疗辅助服务人员进行工作指挥、调度、岗位调配、岗位技能培训等。</w:t>
      </w:r>
    </w:p>
    <w:p>
      <w:pPr>
        <w:pStyle w:val="null3"/>
        <w:ind w:firstLine="420"/>
      </w:pPr>
      <w:r>
        <w:rPr>
          <w:sz w:val="21"/>
          <w:color w:val="000000"/>
          <w:shd w:fill="FFFFFF" w:val="clear"/>
        </w:rPr>
        <w:t>（五）</w:t>
      </w:r>
      <w:r>
        <w:rPr>
          <w:sz w:val="21"/>
          <w:color w:val="000000"/>
          <w:shd w:fill="FFFFFF" w:val="clear"/>
        </w:rPr>
        <w:t>甲方</w:t>
      </w:r>
      <w:r>
        <w:rPr>
          <w:sz w:val="21"/>
          <w:color w:val="000000"/>
          <w:shd w:fill="FFFFFF" w:val="clear"/>
        </w:rPr>
        <w:t>有权要求医疗辅助服务人员遵守</w:t>
      </w:r>
      <w:r>
        <w:rPr>
          <w:sz w:val="21"/>
          <w:color w:val="000000"/>
          <w:shd w:fill="FFFFFF" w:val="clear"/>
        </w:rPr>
        <w:t>甲方</w:t>
      </w:r>
      <w:r>
        <w:rPr>
          <w:sz w:val="21"/>
          <w:color w:val="000000"/>
          <w:shd w:fill="FFFFFF" w:val="clear"/>
        </w:rPr>
        <w:t>的各项规章制度；</w:t>
      </w:r>
      <w:r>
        <w:rPr>
          <w:sz w:val="21"/>
          <w:color w:val="000000"/>
          <w:shd w:fill="FFFFFF" w:val="clear"/>
        </w:rPr>
        <w:t>乙方</w:t>
      </w:r>
      <w:r>
        <w:rPr>
          <w:sz w:val="21"/>
          <w:color w:val="000000"/>
          <w:shd w:fill="FFFFFF" w:val="clear"/>
        </w:rPr>
        <w:t>应建立员工工作安排管理制度，规范工作流程，并根据法律法规有关规定，协助</w:t>
      </w:r>
      <w:r>
        <w:rPr>
          <w:sz w:val="21"/>
          <w:color w:val="000000"/>
          <w:shd w:fill="FFFFFF" w:val="clear"/>
        </w:rPr>
        <w:t>甲方</w:t>
      </w:r>
      <w:r>
        <w:rPr>
          <w:sz w:val="21"/>
          <w:color w:val="000000"/>
          <w:shd w:fill="FFFFFF" w:val="clear"/>
        </w:rPr>
        <w:t>及时更新有关规章制度。</w:t>
      </w:r>
    </w:p>
    <w:p>
      <w:pPr>
        <w:pStyle w:val="null3"/>
        <w:ind w:firstLine="420"/>
      </w:pPr>
      <w:r>
        <w:rPr>
          <w:sz w:val="21"/>
          <w:color w:val="000000"/>
          <w:shd w:fill="FFFFFF" w:val="clear"/>
        </w:rPr>
        <w:t>（六）</w:t>
      </w:r>
      <w:r>
        <w:rPr>
          <w:sz w:val="21"/>
          <w:color w:val="000000"/>
          <w:shd w:fill="FFFFFF" w:val="clear"/>
        </w:rPr>
        <w:t>医疗辅助服务人员的劳动人事关系归属</w:t>
      </w:r>
      <w:r>
        <w:rPr>
          <w:sz w:val="21"/>
          <w:color w:val="000000"/>
          <w:shd w:fill="FFFFFF" w:val="clear"/>
        </w:rPr>
        <w:t>乙方</w:t>
      </w:r>
      <w:r>
        <w:rPr>
          <w:sz w:val="21"/>
          <w:color w:val="000000"/>
          <w:shd w:fill="FFFFFF" w:val="clear"/>
        </w:rPr>
        <w:t>，</w:t>
      </w:r>
      <w:r>
        <w:rPr>
          <w:sz w:val="21"/>
          <w:color w:val="000000"/>
          <w:shd w:fill="FFFFFF" w:val="clear"/>
        </w:rPr>
        <w:t>乙方</w:t>
      </w:r>
      <w:r>
        <w:rPr>
          <w:sz w:val="21"/>
          <w:color w:val="000000"/>
          <w:shd w:fill="FFFFFF" w:val="clear"/>
        </w:rPr>
        <w:t>负责医疗辅助服务人员的所有人事、劳资、社会保险等办理工作；并负责医疗辅助服务人员薪酬发放等方面的工作（</w:t>
      </w:r>
      <w:r>
        <w:rPr>
          <w:sz w:val="21"/>
          <w:color w:val="000000"/>
          <w:shd w:fill="FFFFFF" w:val="clear"/>
        </w:rPr>
        <w:t>乙方</w:t>
      </w:r>
      <w:r>
        <w:rPr>
          <w:sz w:val="21"/>
          <w:color w:val="000000"/>
          <w:shd w:fill="FFFFFF" w:val="clear"/>
        </w:rPr>
        <w:t>须按月支付劳动报酬给医疗辅助服务人员），</w:t>
      </w:r>
      <w:r>
        <w:rPr>
          <w:sz w:val="21"/>
          <w:color w:val="000000"/>
          <w:shd w:fill="FFFFFF" w:val="clear"/>
        </w:rPr>
        <w:t>乙方</w:t>
      </w:r>
      <w:r>
        <w:rPr>
          <w:sz w:val="21"/>
          <w:color w:val="000000"/>
          <w:shd w:fill="FFFFFF" w:val="clear"/>
        </w:rPr>
        <w:t>应严格按照劳动法律法规的有关规定保护医疗辅助服务人员的合法权益。为确保</w:t>
      </w:r>
      <w:r>
        <w:rPr>
          <w:sz w:val="21"/>
          <w:color w:val="000000"/>
          <w:shd w:fill="FFFFFF" w:val="clear"/>
        </w:rPr>
        <w:t>甲方</w:t>
      </w:r>
      <w:r>
        <w:rPr>
          <w:sz w:val="21"/>
          <w:color w:val="000000"/>
          <w:shd w:fill="FFFFFF" w:val="clear"/>
        </w:rPr>
        <w:t>的日常工作能有序开展运作，需采取科学合理的措施对在服务期内的队伍稳定性（人员流失率）进行控制。</w:t>
      </w:r>
    </w:p>
    <w:p>
      <w:pPr>
        <w:pStyle w:val="null3"/>
        <w:ind w:firstLine="420"/>
      </w:pPr>
      <w:r>
        <w:rPr>
          <w:sz w:val="21"/>
          <w:color w:val="000000"/>
          <w:shd w:fill="FFFFFF" w:val="clear"/>
        </w:rPr>
        <w:t>（七）</w:t>
      </w:r>
      <w:r>
        <w:rPr>
          <w:sz w:val="21"/>
          <w:color w:val="000000"/>
          <w:shd w:fill="FFFFFF" w:val="clear"/>
        </w:rPr>
        <w:t>乙方</w:t>
      </w:r>
      <w:r>
        <w:rPr>
          <w:sz w:val="21"/>
          <w:color w:val="000000"/>
          <w:shd w:fill="FFFFFF" w:val="clear"/>
        </w:rPr>
        <w:t>应承担保密义务，不得以任何形式向他人提供或泄露</w:t>
      </w:r>
      <w:r>
        <w:rPr>
          <w:sz w:val="21"/>
          <w:color w:val="000000"/>
          <w:shd w:fill="FFFFFF" w:val="clear"/>
        </w:rPr>
        <w:t>甲方</w:t>
      </w:r>
      <w:r>
        <w:rPr>
          <w:sz w:val="21"/>
          <w:color w:val="000000"/>
          <w:shd w:fill="FFFFFF" w:val="clear"/>
        </w:rPr>
        <w:t>的工作秘密。</w:t>
      </w:r>
    </w:p>
    <w:p>
      <w:pPr>
        <w:pStyle w:val="null3"/>
        <w:ind w:firstLine="420"/>
      </w:pPr>
      <w:r>
        <w:rPr>
          <w:sz w:val="21"/>
          <w:color w:val="000000"/>
          <w:shd w:fill="FFFFFF" w:val="clear"/>
        </w:rPr>
        <w:t>（八）</w:t>
      </w:r>
      <w:r>
        <w:rPr>
          <w:sz w:val="21"/>
          <w:color w:val="000000"/>
          <w:shd w:fill="FFFFFF" w:val="clear"/>
        </w:rPr>
        <w:t>为保障医疗辅助服务人员应严格按照</w:t>
      </w:r>
      <w:r>
        <w:rPr>
          <w:sz w:val="21"/>
          <w:color w:val="000000"/>
          <w:shd w:fill="FFFFFF" w:val="clear"/>
        </w:rPr>
        <w:t>甲方</w:t>
      </w:r>
      <w:r>
        <w:rPr>
          <w:sz w:val="21"/>
          <w:color w:val="000000"/>
          <w:shd w:fill="FFFFFF" w:val="clear"/>
        </w:rPr>
        <w:t>的业务规程进行作业，保障</w:t>
      </w:r>
      <w:r>
        <w:rPr>
          <w:sz w:val="21"/>
          <w:color w:val="000000"/>
          <w:shd w:fill="FFFFFF" w:val="clear"/>
        </w:rPr>
        <w:t>甲方</w:t>
      </w:r>
      <w:r>
        <w:rPr>
          <w:sz w:val="21"/>
          <w:color w:val="000000"/>
          <w:shd w:fill="FFFFFF" w:val="clear"/>
        </w:rPr>
        <w:t>的合法权益，维护</w:t>
      </w:r>
      <w:r>
        <w:rPr>
          <w:sz w:val="21"/>
          <w:color w:val="000000"/>
          <w:shd w:fill="FFFFFF" w:val="clear"/>
        </w:rPr>
        <w:t>甲方</w:t>
      </w:r>
      <w:r>
        <w:rPr>
          <w:sz w:val="21"/>
          <w:color w:val="000000"/>
          <w:shd w:fill="FFFFFF" w:val="clear"/>
        </w:rPr>
        <w:t>的利益和社会声誉。响应时提供与本项目服务相关的日常培训课件、培训内容、培训图片作为培训及管理方案的响应。</w:t>
      </w:r>
    </w:p>
    <w:p>
      <w:pPr>
        <w:pStyle w:val="null3"/>
        <w:ind w:firstLine="420"/>
      </w:pPr>
      <w:r>
        <w:rPr>
          <w:sz w:val="21"/>
          <w:color w:val="000000"/>
          <w:shd w:fill="FFFFFF" w:val="clear"/>
        </w:rPr>
        <w:t>（九）</w:t>
      </w:r>
      <w:r>
        <w:rPr>
          <w:sz w:val="21"/>
          <w:color w:val="000000"/>
          <w:shd w:fill="FFFFFF" w:val="clear"/>
        </w:rPr>
        <w:t>乙方</w:t>
      </w:r>
      <w:r>
        <w:rPr>
          <w:sz w:val="21"/>
          <w:color w:val="000000"/>
          <w:shd w:fill="FFFFFF" w:val="clear"/>
        </w:rPr>
        <w:t>须指派一位项目经理，负责管理本项目所有医疗辅助服务人员和</w:t>
      </w:r>
      <w:r>
        <w:rPr>
          <w:sz w:val="21"/>
          <w:color w:val="000000"/>
          <w:shd w:fill="FFFFFF" w:val="clear"/>
        </w:rPr>
        <w:t>甲方</w:t>
      </w:r>
      <w:r>
        <w:rPr>
          <w:sz w:val="21"/>
          <w:color w:val="000000"/>
          <w:shd w:fill="FFFFFF" w:val="clear"/>
        </w:rPr>
        <w:t>的沟通协调等事宜，并将其名单和联系方式报</w:t>
      </w:r>
      <w:r>
        <w:rPr>
          <w:sz w:val="21"/>
          <w:color w:val="000000"/>
          <w:shd w:fill="FFFFFF" w:val="clear"/>
        </w:rPr>
        <w:t>甲方</w:t>
      </w:r>
      <w:r>
        <w:rPr>
          <w:sz w:val="21"/>
          <w:color w:val="000000"/>
          <w:shd w:fill="FFFFFF" w:val="clear"/>
        </w:rPr>
        <w:t>备案。项目经理对安排人员过程中出现的情况和问题应及时与</w:t>
      </w:r>
      <w:r>
        <w:rPr>
          <w:sz w:val="21"/>
          <w:color w:val="000000"/>
          <w:shd w:fill="FFFFFF" w:val="clear"/>
        </w:rPr>
        <w:t>甲方</w:t>
      </w:r>
      <w:r>
        <w:rPr>
          <w:sz w:val="21"/>
          <w:color w:val="000000"/>
          <w:shd w:fill="FFFFFF" w:val="clear"/>
        </w:rPr>
        <w:t>沟通。在服务期内，确保向</w:t>
      </w:r>
      <w:r>
        <w:rPr>
          <w:sz w:val="21"/>
          <w:color w:val="000000"/>
          <w:shd w:fill="FFFFFF" w:val="clear"/>
        </w:rPr>
        <w:t>甲方</w:t>
      </w:r>
      <w:r>
        <w:rPr>
          <w:sz w:val="21"/>
          <w:color w:val="000000"/>
          <w:shd w:fill="FFFFFF" w:val="clear"/>
        </w:rPr>
        <w:t>提供高效便捷的应急响应，提供导航等响应截图作为应急服务方案的响应。</w:t>
      </w:r>
    </w:p>
    <w:p>
      <w:pPr>
        <w:pStyle w:val="null3"/>
        <w:ind w:firstLine="420"/>
      </w:pPr>
      <w:r>
        <w:rPr>
          <w:sz w:val="21"/>
          <w:color w:val="000000"/>
          <w:shd w:fill="FFFFFF" w:val="clear"/>
        </w:rPr>
        <w:t>（十）</w:t>
      </w:r>
      <w:r>
        <w:rPr>
          <w:sz w:val="21"/>
          <w:color w:val="000000"/>
          <w:shd w:fill="FFFFFF" w:val="clear"/>
        </w:rPr>
        <w:t>乙方</w:t>
      </w:r>
      <w:r>
        <w:rPr>
          <w:sz w:val="21"/>
          <w:color w:val="000000"/>
          <w:shd w:fill="FFFFFF" w:val="clear"/>
        </w:rPr>
        <w:t>安排的人员在工作期间，违章作业或损坏、遗失工作物品等，或给</w:t>
      </w:r>
      <w:r>
        <w:rPr>
          <w:sz w:val="21"/>
          <w:color w:val="000000"/>
          <w:shd w:fill="FFFFFF" w:val="clear"/>
        </w:rPr>
        <w:t>甲方</w:t>
      </w:r>
      <w:r>
        <w:rPr>
          <w:sz w:val="21"/>
          <w:color w:val="000000"/>
          <w:shd w:fill="FFFFFF" w:val="clear"/>
        </w:rPr>
        <w:t>造成其它经济损失的，由</w:t>
      </w:r>
      <w:r>
        <w:rPr>
          <w:sz w:val="21"/>
          <w:color w:val="000000"/>
          <w:shd w:fill="FFFFFF" w:val="clear"/>
        </w:rPr>
        <w:t>甲方</w:t>
      </w:r>
      <w:r>
        <w:rPr>
          <w:sz w:val="21"/>
          <w:color w:val="000000"/>
          <w:shd w:fill="FFFFFF" w:val="clear"/>
        </w:rPr>
        <w:t>按国家法律、法规和单位的规章制度进行处理，</w:t>
      </w:r>
      <w:r>
        <w:rPr>
          <w:sz w:val="21"/>
          <w:color w:val="000000"/>
          <w:shd w:fill="FFFFFF" w:val="clear"/>
        </w:rPr>
        <w:t>乙方</w:t>
      </w:r>
      <w:r>
        <w:rPr>
          <w:sz w:val="21"/>
          <w:color w:val="000000"/>
          <w:shd w:fill="FFFFFF" w:val="clear"/>
        </w:rPr>
        <w:t>协助</w:t>
      </w:r>
      <w:r>
        <w:rPr>
          <w:sz w:val="21"/>
          <w:color w:val="000000"/>
          <w:shd w:fill="FFFFFF" w:val="clear"/>
        </w:rPr>
        <w:t>甲方</w:t>
      </w:r>
      <w:r>
        <w:rPr>
          <w:sz w:val="21"/>
          <w:color w:val="000000"/>
          <w:shd w:fill="FFFFFF" w:val="clear"/>
        </w:rPr>
        <w:t>追究当事人责任及索赔。</w:t>
      </w:r>
    </w:p>
    <w:p>
      <w:pPr>
        <w:pStyle w:val="null3"/>
        <w:ind w:firstLine="420"/>
      </w:pPr>
      <w:r>
        <w:rPr>
          <w:sz w:val="21"/>
          <w:color w:val="000000"/>
          <w:shd w:fill="FFFFFF" w:val="clear"/>
        </w:rPr>
        <w:t>（十一）</w:t>
      </w:r>
      <w:r>
        <w:rPr>
          <w:sz w:val="21"/>
          <w:color w:val="000000"/>
          <w:shd w:fill="FFFFFF" w:val="clear"/>
        </w:rPr>
        <w:t>乙方</w:t>
      </w:r>
      <w:r>
        <w:rPr>
          <w:sz w:val="21"/>
          <w:color w:val="000000"/>
          <w:shd w:fill="FFFFFF" w:val="clear"/>
        </w:rPr>
        <w:t>应及时、足额支付医疗辅助服务人员的工资、绩效奖金等劳动报酬，并且</w:t>
      </w:r>
      <w:r>
        <w:rPr>
          <w:sz w:val="21"/>
          <w:color w:val="000000"/>
          <w:shd w:fill="FFFFFF" w:val="clear"/>
        </w:rPr>
        <w:t>乙方</w:t>
      </w:r>
      <w:r>
        <w:rPr>
          <w:sz w:val="21"/>
          <w:color w:val="000000"/>
          <w:shd w:fill="FFFFFF" w:val="clear"/>
        </w:rPr>
        <w:t>在薪酬发放时负责对医疗辅助服务人员的社会保险代扣代缴；其中，个人缴交部分在医疗辅助服务人员本人工资中扣缴，企业缴交部分由</w:t>
      </w:r>
      <w:r>
        <w:rPr>
          <w:sz w:val="21"/>
          <w:color w:val="000000"/>
          <w:shd w:fill="FFFFFF" w:val="clear"/>
        </w:rPr>
        <w:t>乙方</w:t>
      </w:r>
      <w:r>
        <w:rPr>
          <w:sz w:val="21"/>
          <w:color w:val="000000"/>
          <w:shd w:fill="FFFFFF" w:val="clear"/>
        </w:rPr>
        <w:t>承担。医疗辅助服务人员应缴的个人所得税由其本人承担，并且</w:t>
      </w:r>
      <w:r>
        <w:rPr>
          <w:sz w:val="21"/>
          <w:color w:val="000000"/>
          <w:shd w:fill="FFFFFF" w:val="clear"/>
        </w:rPr>
        <w:t>乙方</w:t>
      </w:r>
      <w:r>
        <w:rPr>
          <w:sz w:val="21"/>
          <w:color w:val="000000"/>
          <w:shd w:fill="FFFFFF" w:val="clear"/>
        </w:rPr>
        <w:t>应在医疗辅助服务人员工资单中列明并负责代扣代缴。服务人员的薪酬待遇应符合国家和当地的各项规定。</w:t>
      </w:r>
    </w:p>
    <w:p>
      <w:pPr>
        <w:pStyle w:val="null3"/>
      </w:pPr>
      <w:r>
        <w:rPr>
          <w:sz w:val="21"/>
          <w:b/>
          <w:color w:val="000000"/>
        </w:rPr>
        <w:t>八、</w:t>
      </w:r>
      <w:r>
        <w:rPr>
          <w:sz w:val="21"/>
          <w:b/>
          <w:color w:val="000000"/>
          <w:shd w:fill="FFFFFF" w:val="clear"/>
        </w:rPr>
        <w:t>考核要求：</w:t>
      </w:r>
    </w:p>
    <w:p>
      <w:pPr>
        <w:pStyle w:val="null3"/>
        <w:ind w:firstLine="420"/>
      </w:pPr>
      <w:r>
        <w:rPr>
          <w:sz w:val="21"/>
          <w:color w:val="000000"/>
          <w:shd w:fill="FFFFFF" w:val="clear"/>
        </w:rPr>
        <w:t>（一）</w:t>
      </w:r>
      <w:r>
        <w:rPr>
          <w:sz w:val="21"/>
          <w:color w:val="000000"/>
          <w:shd w:fill="FFFFFF" w:val="clear"/>
        </w:rPr>
        <w:t>服务费用按</w:t>
      </w:r>
      <w:r>
        <w:rPr>
          <w:sz w:val="21"/>
          <w:color w:val="000000"/>
          <w:shd w:fill="FFFFFF" w:val="clear"/>
        </w:rPr>
        <w:t>乙方</w:t>
      </w:r>
      <w:r>
        <w:rPr>
          <w:sz w:val="21"/>
          <w:color w:val="000000"/>
          <w:shd w:fill="FFFFFF" w:val="clear"/>
        </w:rPr>
        <w:t>的服务工作考核得分</w:t>
      </w:r>
      <w:r>
        <w:rPr>
          <w:sz w:val="21"/>
          <w:color w:val="000000"/>
          <w:shd w:fill="FFFFFF" w:val="clear"/>
        </w:rPr>
        <w:t>(见下表），每个月计发，满分为100分。平时不定期抽查得分权系数0.30，每个月大检查得分权系数0.70。如工作得分90分（含）以上，则足额付给一个月的服务费；如工作得分80分（含）以上但不足90分的，则付给90%的服务费；如得分不足80分的，则只付给70%的服务费用，若经整改后，工作得分仍不达80分（含）以上，则只得60%的服务费用。若</w:t>
      </w:r>
      <w:r>
        <w:rPr>
          <w:sz w:val="21"/>
          <w:color w:val="000000"/>
          <w:shd w:fill="FFFFFF" w:val="clear"/>
        </w:rPr>
        <w:t>乙方</w:t>
      </w:r>
      <w:r>
        <w:rPr>
          <w:sz w:val="21"/>
          <w:color w:val="000000"/>
          <w:shd w:fill="FFFFFF" w:val="clear"/>
        </w:rPr>
        <w:t>连续三次得分低于</w:t>
      </w:r>
      <w:r>
        <w:rPr>
          <w:sz w:val="21"/>
          <w:color w:val="000000"/>
          <w:shd w:fill="FFFFFF" w:val="clear"/>
        </w:rPr>
        <w:t>80分的，</w:t>
      </w:r>
      <w:r>
        <w:rPr>
          <w:sz w:val="21"/>
          <w:color w:val="000000"/>
          <w:shd w:fill="FFFFFF" w:val="clear"/>
        </w:rPr>
        <w:t>甲方</w:t>
      </w:r>
      <w:r>
        <w:rPr>
          <w:sz w:val="21"/>
          <w:color w:val="000000"/>
          <w:shd w:fill="FFFFFF" w:val="clear"/>
        </w:rPr>
        <w:t>有权终止合同，由此带来</w:t>
      </w:r>
      <w:r>
        <w:rPr>
          <w:sz w:val="21"/>
          <w:color w:val="000000"/>
          <w:shd w:fill="FFFFFF" w:val="clear"/>
        </w:rPr>
        <w:t>乙方</w:t>
      </w:r>
      <w:r>
        <w:rPr>
          <w:sz w:val="21"/>
          <w:color w:val="000000"/>
          <w:shd w:fill="FFFFFF" w:val="clear"/>
        </w:rPr>
        <w:t>的一切损失由</w:t>
      </w:r>
      <w:r>
        <w:rPr>
          <w:sz w:val="21"/>
          <w:color w:val="000000"/>
          <w:shd w:fill="FFFFFF" w:val="clear"/>
        </w:rPr>
        <w:t>乙方</w:t>
      </w:r>
      <w:r>
        <w:rPr>
          <w:sz w:val="21"/>
          <w:color w:val="000000"/>
          <w:shd w:fill="FFFFFF" w:val="clear"/>
        </w:rPr>
        <w:t>自行承担。</w:t>
      </w:r>
    </w:p>
    <w:p>
      <w:pPr>
        <w:pStyle w:val="null3"/>
        <w:jc w:val="center"/>
      </w:pPr>
      <w:r>
        <w:rPr>
          <w:sz w:val="21"/>
          <w:b/>
        </w:rPr>
        <w:t>服务工作考核表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1017"/>
        <w:gridCol w:w="1866"/>
        <w:gridCol w:w="3387"/>
        <w:gridCol w:w="1017"/>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序号</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考核</w:t>
            </w:r>
          </w:p>
          <w:p>
            <w:pPr>
              <w:pStyle w:val="null3"/>
              <w:ind w:left="345" w:right="-75"/>
              <w:jc w:val="center"/>
            </w:pPr>
            <w:r>
              <w:rPr>
                <w:sz w:val="21"/>
              </w:rPr>
              <w:t>项目</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考核内容</w:t>
            </w:r>
          </w:p>
        </w:tc>
        <w:tc>
          <w:tcPr>
            <w:tcW w:type="dxa" w:w="3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扣分方式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考核</w:t>
            </w:r>
          </w:p>
          <w:p>
            <w:pPr>
              <w:pStyle w:val="null3"/>
              <w:ind w:left="345" w:right="-75"/>
              <w:jc w:val="center"/>
            </w:pPr>
            <w:r>
              <w:rPr>
                <w:sz w:val="21"/>
              </w:rPr>
              <w:t>扣分</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1</w:t>
            </w:r>
          </w:p>
        </w:tc>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内务</w:t>
            </w:r>
          </w:p>
          <w:p>
            <w:pPr>
              <w:pStyle w:val="null3"/>
              <w:ind w:left="345" w:right="-75"/>
              <w:jc w:val="center"/>
            </w:pPr>
            <w:r>
              <w:rPr>
                <w:sz w:val="21"/>
              </w:rPr>
              <w:t>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人员变动</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both"/>
            </w:pPr>
            <w:r>
              <w:rPr>
                <w:sz w:val="21"/>
              </w:rPr>
              <w:t>没有按规定及时报告</w:t>
            </w:r>
            <w:r>
              <w:rPr>
                <w:sz w:val="21"/>
              </w:rPr>
              <w:t>甲方</w:t>
            </w:r>
            <w:r>
              <w:rPr>
                <w:sz w:val="21"/>
              </w:rPr>
              <w:t>，每人次扣</w:t>
            </w:r>
            <w:r>
              <w:rPr>
                <w:sz w:val="21"/>
              </w:rPr>
              <w:t>2分；</w:t>
            </w:r>
          </w:p>
          <w:p>
            <w:pPr>
              <w:pStyle w:val="null3"/>
              <w:ind w:right="-75"/>
              <w:jc w:val="both"/>
            </w:pPr>
            <w:r>
              <w:rPr>
                <w:sz w:val="21"/>
              </w:rPr>
              <w:t>没有及时办理购买或停缴社保的，每次扣</w:t>
            </w:r>
            <w:r>
              <w:rPr>
                <w:sz w:val="21"/>
              </w:rPr>
              <w:t>5分。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工资发放</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没有依时，每次扣</w:t>
            </w:r>
            <w:r>
              <w:rPr>
                <w:sz w:val="21"/>
              </w:rPr>
              <w:t>5分；没有足额发放工资，每次扣10分。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工资的发放记录</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没有按规定上报</w:t>
            </w:r>
            <w:r>
              <w:rPr>
                <w:sz w:val="21"/>
              </w:rPr>
              <w:t>甲方</w:t>
            </w:r>
            <w:r>
              <w:rPr>
                <w:sz w:val="21"/>
              </w:rPr>
              <w:t>备案，每次扣</w:t>
            </w:r>
            <w:r>
              <w:rPr>
                <w:sz w:val="21"/>
              </w:rPr>
              <w:t>2分。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安全作业</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发生安全责任事件，每次扣</w:t>
            </w:r>
            <w:r>
              <w:rPr>
                <w:sz w:val="21"/>
              </w:rPr>
              <w:t>5分。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劳资关系</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发生劳资纠纷，导致服务停顿，每次扣</w:t>
            </w:r>
            <w:r>
              <w:rPr>
                <w:sz w:val="21"/>
              </w:rPr>
              <w:t>30分；</w:t>
            </w:r>
          </w:p>
          <w:p>
            <w:pPr>
              <w:pStyle w:val="null3"/>
              <w:ind w:right="-75"/>
              <w:jc w:val="left"/>
            </w:pPr>
            <w:r>
              <w:rPr>
                <w:sz w:val="21"/>
              </w:rPr>
              <w:t>没有及时申请办理工伤等手续，每次扣</w:t>
            </w:r>
            <w:r>
              <w:rPr>
                <w:sz w:val="21"/>
              </w:rPr>
              <w:t>10分。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工作进度安排</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没有按时按质完成工作的，每次扣</w:t>
            </w:r>
            <w:r>
              <w:rPr>
                <w:sz w:val="21"/>
              </w:rPr>
              <w:t>3分。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r>
              <w:rPr>
                <w:sz w:val="21"/>
              </w:rPr>
              <w:t>工作</w:t>
            </w:r>
          </w:p>
          <w:p>
            <w:pPr>
              <w:pStyle w:val="null3"/>
              <w:ind w:left="345" w:right="-75"/>
              <w:jc w:val="center"/>
            </w:pPr>
            <w:r>
              <w:rPr>
                <w:sz w:val="21"/>
              </w:rPr>
              <w:t>配合</w:t>
            </w:r>
          </w:p>
          <w:p>
            <w:pPr>
              <w:pStyle w:val="null3"/>
              <w:ind w:left="345" w:right="-75"/>
              <w:jc w:val="center"/>
            </w:pPr>
            <w:r>
              <w:rPr>
                <w:sz w:val="21"/>
              </w:rPr>
              <w:t>情况</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center"/>
            </w:pPr>
            <w:r>
              <w:rPr>
                <w:sz w:val="21"/>
              </w:rPr>
              <w:t>对监督检查配合</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没有配合的，每次扣</w:t>
            </w:r>
            <w:r>
              <w:rPr>
                <w:sz w:val="21"/>
              </w:rPr>
              <w:t>2分。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对整改意见的响应</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left"/>
            </w:pPr>
            <w:r>
              <w:rPr>
                <w:sz w:val="21"/>
              </w:rPr>
              <w:t>没有响应的，每次扣</w:t>
            </w:r>
            <w:r>
              <w:rPr>
                <w:sz w:val="21"/>
              </w:rPr>
              <w:t>3分。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对迎查工作的配合</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没有认真配合的，每次扣</w:t>
            </w:r>
            <w:r>
              <w:rPr>
                <w:sz w:val="21"/>
              </w:rPr>
              <w:t>5分。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工作、服务响应情况</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left"/>
            </w:pPr>
            <w:r>
              <w:rPr>
                <w:sz w:val="21"/>
              </w:rPr>
              <w:t>相关的人员没有在规定的时间内到达</w:t>
            </w:r>
          </w:p>
          <w:p>
            <w:pPr>
              <w:pStyle w:val="null3"/>
              <w:ind w:left="345" w:right="-75"/>
              <w:jc w:val="left"/>
            </w:pPr>
            <w:r>
              <w:rPr>
                <w:sz w:val="21"/>
              </w:rPr>
              <w:t>指定现场，每次扣</w:t>
            </w:r>
            <w:r>
              <w:rPr>
                <w:sz w:val="21"/>
              </w:rPr>
              <w:t>5分。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45" w:right="-75"/>
              <w:jc w:val="left"/>
            </w:p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color w:val="000000"/>
          <w:shd w:fill="FFFFFF" w:val="clear"/>
        </w:rPr>
        <w:t>（二）其它要求</w:t>
      </w:r>
    </w:p>
    <w:p>
      <w:pPr>
        <w:pStyle w:val="null3"/>
        <w:ind w:firstLine="420"/>
      </w:pPr>
      <w:r>
        <w:rPr>
          <w:sz w:val="21"/>
          <w:color w:val="000000"/>
          <w:shd w:fill="FFFFFF" w:val="clear"/>
        </w:rPr>
        <w:t>（</w:t>
      </w:r>
      <w:r>
        <w:rPr>
          <w:sz w:val="21"/>
          <w:color w:val="000000"/>
          <w:shd w:fill="FFFFFF" w:val="clear"/>
        </w:rPr>
        <w:t>1）</w:t>
      </w:r>
      <w:r>
        <w:rPr>
          <w:sz w:val="21"/>
          <w:color w:val="000000"/>
          <w:shd w:fill="FFFFFF" w:val="clear"/>
        </w:rPr>
        <w:t>乙方</w:t>
      </w:r>
      <w:r>
        <w:rPr>
          <w:sz w:val="21"/>
          <w:color w:val="000000"/>
          <w:shd w:fill="FFFFFF" w:val="clear"/>
        </w:rPr>
        <w:t>须承担本项目实施、管理及相关的一切责任，不得将本项目转包或分包。否则，一经发现，</w:t>
      </w:r>
      <w:r>
        <w:rPr>
          <w:sz w:val="21"/>
          <w:color w:val="000000"/>
          <w:shd w:fill="FFFFFF" w:val="clear"/>
        </w:rPr>
        <w:t>甲方</w:t>
      </w:r>
      <w:r>
        <w:rPr>
          <w:sz w:val="21"/>
          <w:color w:val="000000"/>
          <w:shd w:fill="FFFFFF" w:val="clear"/>
        </w:rPr>
        <w:t>有权对其作出处罚，甚至终止合同。</w:t>
      </w:r>
    </w:p>
    <w:p>
      <w:pPr>
        <w:pStyle w:val="null3"/>
        <w:ind w:firstLine="420"/>
      </w:pPr>
      <w:r>
        <w:rPr>
          <w:sz w:val="21"/>
          <w:color w:val="000000"/>
          <w:shd w:fill="FFFFFF" w:val="clear"/>
        </w:rPr>
        <w:t>（</w:t>
      </w:r>
      <w:r>
        <w:rPr>
          <w:sz w:val="21"/>
          <w:color w:val="000000"/>
          <w:shd w:fill="FFFFFF" w:val="clear"/>
        </w:rPr>
        <w:t>2）如</w:t>
      </w:r>
      <w:r>
        <w:rPr>
          <w:sz w:val="21"/>
          <w:color w:val="000000"/>
          <w:shd w:fill="FFFFFF" w:val="clear"/>
        </w:rPr>
        <w:t>乙方</w:t>
      </w:r>
      <w:r>
        <w:rPr>
          <w:sz w:val="21"/>
          <w:color w:val="000000"/>
          <w:shd w:fill="FFFFFF" w:val="clear"/>
        </w:rPr>
        <w:t>不履行服务承诺或违背服务承诺中的任何一项，</w:t>
      </w:r>
      <w:r>
        <w:rPr>
          <w:sz w:val="21"/>
          <w:color w:val="000000"/>
          <w:shd w:fill="FFFFFF" w:val="clear"/>
        </w:rPr>
        <w:t>甲方</w:t>
      </w:r>
      <w:r>
        <w:rPr>
          <w:sz w:val="21"/>
          <w:color w:val="000000"/>
          <w:shd w:fill="FFFFFF" w:val="clear"/>
        </w:rPr>
        <w:t>有权要求</w:t>
      </w:r>
      <w:r>
        <w:rPr>
          <w:sz w:val="21"/>
          <w:color w:val="000000"/>
          <w:shd w:fill="FFFFFF" w:val="clear"/>
        </w:rPr>
        <w:t>乙方</w:t>
      </w:r>
      <w:r>
        <w:rPr>
          <w:sz w:val="21"/>
          <w:color w:val="000000"/>
          <w:shd w:fill="FFFFFF" w:val="clear"/>
        </w:rPr>
        <w:t>改正，如</w:t>
      </w:r>
      <w:r>
        <w:rPr>
          <w:sz w:val="21"/>
          <w:color w:val="000000"/>
          <w:shd w:fill="FFFFFF" w:val="clear"/>
        </w:rPr>
        <w:t>乙方</w:t>
      </w:r>
      <w:r>
        <w:rPr>
          <w:sz w:val="21"/>
          <w:color w:val="000000"/>
          <w:shd w:fill="FFFFFF" w:val="clear"/>
        </w:rPr>
        <w:t>不予理会的，</w:t>
      </w:r>
      <w:r>
        <w:rPr>
          <w:sz w:val="21"/>
          <w:color w:val="000000"/>
          <w:shd w:fill="FFFFFF" w:val="clear"/>
        </w:rPr>
        <w:t>甲方</w:t>
      </w:r>
      <w:r>
        <w:rPr>
          <w:sz w:val="21"/>
          <w:color w:val="000000"/>
          <w:shd w:fill="FFFFFF" w:val="clear"/>
        </w:rPr>
        <w:t>可以停止支付服务费。</w:t>
      </w:r>
    </w:p>
    <w:p>
      <w:pPr>
        <w:pStyle w:val="null3"/>
        <w:ind w:firstLine="420"/>
      </w:pPr>
      <w:r>
        <w:rPr>
          <w:sz w:val="21"/>
          <w:color w:val="000000"/>
          <w:shd w:fill="FFFFFF" w:val="clear"/>
        </w:rPr>
        <w:t>（</w:t>
      </w:r>
      <w:r>
        <w:rPr>
          <w:sz w:val="21"/>
          <w:color w:val="000000"/>
          <w:shd w:fill="FFFFFF" w:val="clear"/>
        </w:rPr>
        <w:t>3）</w:t>
      </w:r>
      <w:r>
        <w:rPr>
          <w:sz w:val="21"/>
          <w:color w:val="000000"/>
          <w:shd w:fill="FFFFFF" w:val="clear"/>
        </w:rPr>
        <w:t>甲方</w:t>
      </w:r>
      <w:r>
        <w:rPr>
          <w:sz w:val="21"/>
          <w:color w:val="000000"/>
          <w:shd w:fill="FFFFFF" w:val="clear"/>
        </w:rPr>
        <w:t>有权对</w:t>
      </w:r>
      <w:r>
        <w:rPr>
          <w:sz w:val="21"/>
          <w:color w:val="000000"/>
          <w:shd w:fill="FFFFFF" w:val="clear"/>
        </w:rPr>
        <w:t>乙方</w:t>
      </w:r>
      <w:r>
        <w:rPr>
          <w:sz w:val="21"/>
          <w:color w:val="000000"/>
          <w:shd w:fill="FFFFFF" w:val="clear"/>
        </w:rPr>
        <w:t>提供的服务人员进行考核评分（见下表）。人员评分</w:t>
      </w:r>
      <w:r>
        <w:rPr>
          <w:sz w:val="21"/>
          <w:color w:val="000000"/>
          <w:shd w:fill="FFFFFF" w:val="clear"/>
        </w:rPr>
        <w:t>95-100分为优秀，90-95分为良好， 80-90为合格，80分以下为不合格，连续3个月80分以下则要求</w:t>
      </w:r>
      <w:r>
        <w:rPr>
          <w:sz w:val="21"/>
          <w:color w:val="000000"/>
          <w:shd w:fill="FFFFFF" w:val="clear"/>
        </w:rPr>
        <w:t>乙方</w:t>
      </w:r>
      <w:r>
        <w:rPr>
          <w:sz w:val="21"/>
          <w:color w:val="000000"/>
          <w:shd w:fill="FFFFFF" w:val="clear"/>
        </w:rPr>
        <w:t>更换不合格的医疗辅助服务人员。</w:t>
      </w:r>
      <w:r>
        <w:rPr>
          <w:sz w:val="21"/>
          <w:color w:val="000000"/>
          <w:shd w:fill="FFFFFF" w:val="clear"/>
        </w:rPr>
        <w:t>乙方</w:t>
      </w:r>
      <w:r>
        <w:rPr>
          <w:sz w:val="21"/>
          <w:color w:val="000000"/>
          <w:shd w:fill="FFFFFF" w:val="clear"/>
        </w:rPr>
        <w:t>应配合人员更换工作。</w:t>
      </w:r>
    </w:p>
    <w:p>
      <w:pPr>
        <w:pStyle w:val="null3"/>
        <w:jc w:val="center"/>
      </w:pPr>
      <w:r>
        <w:rPr>
          <w:sz w:val="21"/>
          <w:b/>
        </w:rPr>
        <w:t>大塘镇卫生院医疗辅助服务人员考核评分表</w:t>
      </w:r>
    </w:p>
    <w:p>
      <w:pPr>
        <w:pStyle w:val="null3"/>
        <w:jc w:val="center"/>
      </w:pPr>
      <w:r>
        <w:rPr>
          <w:sz w:val="21"/>
          <w:b/>
        </w:rPr>
        <w:t>姓名：</w:t>
      </w:r>
      <w:r>
        <w:rPr>
          <w:sz w:val="21"/>
          <w:b/>
        </w:rPr>
        <w:t xml:space="preserve">      </w:t>
      </w:r>
      <w:r>
        <w:rPr>
          <w:sz w:val="21"/>
          <w:b/>
        </w:rPr>
        <w:t>科室：</w:t>
      </w:r>
      <w:r>
        <w:rPr>
          <w:sz w:val="21"/>
          <w:b/>
        </w:rPr>
        <w:t xml:space="preserve">       </w:t>
      </w:r>
      <w:r>
        <w:rPr>
          <w:sz w:val="21"/>
          <w:b/>
        </w:rPr>
        <w:t>岗位：</w:t>
      </w:r>
      <w:r>
        <w:rPr>
          <w:sz w:val="21"/>
          <w:b/>
        </w:rPr>
        <w:t xml:space="preserve">        </w:t>
      </w:r>
      <w:r>
        <w:rPr>
          <w:sz w:val="21"/>
          <w:b/>
        </w:rPr>
        <w:t>评价日期：</w:t>
      </w:r>
    </w:p>
    <w:tbl>
      <w:tblPr>
        <w:tblW w:w="0" w:type="auto"/>
        <w:tblBorders>
          <w:top w:val="none" w:color="000000" w:sz="4"/>
          <w:left w:val="none" w:color="000000" w:sz="4"/>
          <w:bottom w:val="none" w:color="000000" w:sz="4"/>
          <w:right w:val="none" w:color="000000" w:sz="4"/>
          <w:insideH w:val="none"/>
          <w:insideV w:val="none"/>
        </w:tblBorders>
      </w:tblPr>
      <w:tblGrid>
        <w:gridCol w:w="1200"/>
        <w:gridCol w:w="1143"/>
        <w:gridCol w:w="1564"/>
        <w:gridCol w:w="4399"/>
      </w:tblGrid>
      <w:tr>
        <w:tc>
          <w:tcPr>
            <w:tcW w:type="dxa" w:w="390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评价项目</w:t>
            </w:r>
          </w:p>
        </w:tc>
        <w:tc>
          <w:tcPr>
            <w:tcW w:type="dxa" w:w="4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对评价期间工作成绩的评价要点</w:t>
            </w:r>
          </w:p>
        </w:tc>
      </w:tr>
      <w:tr>
        <w:tc>
          <w:tcPr>
            <w:tcW w:type="dxa" w:w="1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工作态度（</w:t>
            </w:r>
            <w:r>
              <w:rPr>
                <w:sz w:val="21"/>
              </w:rPr>
              <w:t>40分）</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责任心（</w:t>
            </w:r>
            <w:r>
              <w:rPr>
                <w:sz w:val="21"/>
              </w:rPr>
              <w:t>20分）</w:t>
            </w:r>
          </w:p>
        </w:tc>
        <w:tc>
          <w:tcPr>
            <w:tcW w:type="dxa" w:w="1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主动工作和承担责任的态度</w:t>
            </w:r>
          </w:p>
        </w:tc>
        <w:tc>
          <w:tcPr>
            <w:tcW w:type="dxa" w:w="4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1.工作非常主动，尽职尽责，公而忘私，勇于承担责任，得20分□</w:t>
            </w:r>
          </w:p>
          <w:p>
            <w:pPr>
              <w:pStyle w:val="null3"/>
              <w:jc w:val="both"/>
            </w:pPr>
            <w:r>
              <w:rPr>
                <w:sz w:val="21"/>
              </w:rPr>
              <w:t>2.工作比较主动，责任心较强，能够承担责任，得17分□</w:t>
            </w:r>
          </w:p>
          <w:p>
            <w:pPr>
              <w:pStyle w:val="null3"/>
              <w:jc w:val="both"/>
            </w:pPr>
            <w:r>
              <w:rPr>
                <w:sz w:val="21"/>
              </w:rPr>
              <w:t>3.工作主动性一般，有一定责任感，基本上能承担责任，得15分□</w:t>
            </w:r>
          </w:p>
          <w:p>
            <w:pPr>
              <w:pStyle w:val="null3"/>
              <w:jc w:val="both"/>
            </w:pPr>
            <w:r>
              <w:rPr>
                <w:sz w:val="21"/>
              </w:rPr>
              <w:t>4.工作不够主动，有一定本位主义，偶有推卸责任，得13分□</w:t>
            </w:r>
          </w:p>
          <w:p>
            <w:pPr>
              <w:pStyle w:val="null3"/>
              <w:jc w:val="both"/>
            </w:pPr>
            <w:r>
              <w:rPr>
                <w:sz w:val="21"/>
              </w:rPr>
              <w:t>5.工作很不主动，经常斤斤计较，经常推卸责任，得11分□</w:t>
            </w:r>
          </w:p>
        </w:tc>
      </w:tr>
      <w:tr>
        <w:tc>
          <w:tcPr>
            <w:tcW w:type="dxa" w:w="1200"/>
            <w:vMerge/>
            <w:tcBorders>
              <w:top w:val="none" w:color="000000" w:sz="4"/>
              <w:left w:val="single" w:color="000000" w:sz="4"/>
              <w:bottom w:val="single" w:color="000000" w:sz="4"/>
              <w:right w:val="single" w:color="000000" w:sz="4"/>
            </w:tcBorders>
          </w:tcP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勤勉性（</w:t>
            </w:r>
            <w:r>
              <w:rPr>
                <w:sz w:val="21"/>
              </w:rPr>
              <w:t>10分）</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遵守规章制度情况和时间观念</w:t>
            </w:r>
          </w:p>
        </w:tc>
        <w:tc>
          <w:tcPr>
            <w:tcW w:type="dxa" w:w="4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1.严格遵守规章制度，时间观念非常强，得10分□</w:t>
            </w:r>
          </w:p>
          <w:p>
            <w:pPr>
              <w:pStyle w:val="null3"/>
              <w:jc w:val="both"/>
            </w:pPr>
            <w:r>
              <w:rPr>
                <w:sz w:val="21"/>
              </w:rPr>
              <w:t>2.能较好遵守规章制度，时间观念比较强，得8分□</w:t>
            </w:r>
          </w:p>
          <w:p>
            <w:pPr>
              <w:pStyle w:val="null3"/>
              <w:jc w:val="both"/>
            </w:pPr>
            <w:r>
              <w:rPr>
                <w:sz w:val="21"/>
              </w:rPr>
              <w:t>3.基本上能遵守规章制度，有时间观念，得7分□</w:t>
            </w:r>
          </w:p>
          <w:p>
            <w:pPr>
              <w:pStyle w:val="null3"/>
              <w:jc w:val="both"/>
            </w:pPr>
            <w:r>
              <w:rPr>
                <w:sz w:val="21"/>
              </w:rPr>
              <w:t>4.偶尔有违反规章制度现象，时间观念一般，得6分□</w:t>
            </w:r>
          </w:p>
          <w:p>
            <w:pPr>
              <w:pStyle w:val="null3"/>
              <w:jc w:val="both"/>
            </w:pPr>
            <w:r>
              <w:rPr>
                <w:sz w:val="21"/>
              </w:rPr>
              <w:t>5.严重违反规章制度或时间观念很差，得5分□</w:t>
            </w:r>
          </w:p>
        </w:tc>
      </w:tr>
      <w:tr>
        <w:tc>
          <w:tcPr>
            <w:tcW w:type="dxa" w:w="1200"/>
            <w:vMerge/>
            <w:tcBorders>
              <w:top w:val="none" w:color="000000" w:sz="4"/>
              <w:left w:val="single" w:color="000000" w:sz="4"/>
              <w:bottom w:val="single" w:color="000000" w:sz="4"/>
              <w:right w:val="single" w:color="000000" w:sz="4"/>
            </w:tcBorders>
          </w:tcP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爱岗敬业（</w:t>
            </w:r>
            <w:r>
              <w:rPr>
                <w:sz w:val="21"/>
              </w:rPr>
              <w:t>10分）</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主要突出在服务意识方面</w:t>
            </w:r>
          </w:p>
        </w:tc>
        <w:tc>
          <w:tcPr>
            <w:tcW w:type="dxa" w:w="4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1.爱岗敬业，诚实守信，服务水平高，有奉献精神，得10分□</w:t>
            </w:r>
          </w:p>
          <w:p>
            <w:pPr>
              <w:pStyle w:val="null3"/>
              <w:jc w:val="both"/>
            </w:pPr>
            <w:r>
              <w:rPr>
                <w:sz w:val="21"/>
              </w:rPr>
              <w:t>2.有良好的岗位操守，服务水平较好，得8分□</w:t>
            </w:r>
          </w:p>
          <w:p>
            <w:pPr>
              <w:pStyle w:val="null3"/>
              <w:jc w:val="both"/>
            </w:pPr>
            <w:r>
              <w:rPr>
                <w:sz w:val="21"/>
              </w:rPr>
              <w:t>3.能遵守岗位操守，没有违反职业道德的行为，得7分□</w:t>
            </w:r>
          </w:p>
          <w:p>
            <w:pPr>
              <w:pStyle w:val="null3"/>
              <w:jc w:val="both"/>
            </w:pPr>
            <w:r>
              <w:rPr>
                <w:sz w:val="21"/>
              </w:rPr>
              <w:t>4.基本能遵守岗位操守，得6分□</w:t>
            </w:r>
          </w:p>
          <w:p>
            <w:pPr>
              <w:pStyle w:val="null3"/>
              <w:jc w:val="both"/>
            </w:pPr>
            <w:r>
              <w:rPr>
                <w:sz w:val="21"/>
              </w:rPr>
              <w:t>5.服务水平差，严重影响企业形象，得5分□</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工作能力（</w:t>
            </w:r>
            <w:r>
              <w:rPr>
                <w:sz w:val="21"/>
              </w:rPr>
              <w:t>30分）</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专业知识（</w:t>
            </w:r>
            <w:r>
              <w:rPr>
                <w:sz w:val="21"/>
              </w:rPr>
              <w:t>30分）</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工作知识、实践经验和技术能力在工作中的运用</w:t>
            </w:r>
          </w:p>
        </w:tc>
        <w:tc>
          <w:tcPr>
            <w:tcW w:type="dxa" w:w="4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1.对本职工作，包括工作细节，以及其他相关工作非常熟悉，任何情况下进行工作，亦能应付自如，常有创新，得30分□</w:t>
            </w:r>
          </w:p>
          <w:p>
            <w:pPr>
              <w:pStyle w:val="null3"/>
              <w:jc w:val="both"/>
            </w:pPr>
            <w:r>
              <w:rPr>
                <w:sz w:val="21"/>
              </w:rPr>
              <w:t>2.在正常或非正常情况下独立工作，很少要人指导，并能提出工作改进、创新方法，得25分□</w:t>
            </w:r>
          </w:p>
          <w:p>
            <w:pPr>
              <w:pStyle w:val="null3"/>
              <w:jc w:val="both"/>
            </w:pPr>
            <w:r>
              <w:rPr>
                <w:sz w:val="21"/>
              </w:rPr>
              <w:t>3.正常情况下，独立完成工作，遇非例行情况时，才需要上司或他人指导，得20分□</w:t>
            </w:r>
          </w:p>
          <w:p>
            <w:pPr>
              <w:pStyle w:val="null3"/>
              <w:jc w:val="both"/>
            </w:pPr>
            <w:r>
              <w:rPr>
                <w:sz w:val="21"/>
              </w:rPr>
              <w:t>4.知识技能、经验仍有限，常要他人密切指导，得13分□</w:t>
            </w:r>
          </w:p>
          <w:p>
            <w:pPr>
              <w:pStyle w:val="null3"/>
              <w:jc w:val="both"/>
            </w:pPr>
            <w:r>
              <w:rPr>
                <w:sz w:val="21"/>
              </w:rPr>
              <w:t>5.知识及技能不足以执行工作基本要求，得11分□</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日常行为（</w:t>
            </w:r>
            <w:r>
              <w:rPr>
                <w:sz w:val="21"/>
              </w:rPr>
              <w:t>30分）</w:t>
            </w: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工作成效（</w:t>
            </w:r>
            <w:r>
              <w:rPr>
                <w:sz w:val="21"/>
              </w:rPr>
              <w:t>10分）</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岗位职责履行情况</w:t>
            </w:r>
          </w:p>
        </w:tc>
        <w:tc>
          <w:tcPr>
            <w:tcW w:type="dxa" w:w="4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1.工作业绩突出，工作有计划、有重点，能很好地履行岗位职责，很好地完成计划内外的工作任务，得10分□</w:t>
            </w:r>
          </w:p>
          <w:p>
            <w:pPr>
              <w:pStyle w:val="null3"/>
              <w:jc w:val="both"/>
            </w:pPr>
            <w:r>
              <w:rPr>
                <w:sz w:val="21"/>
              </w:rPr>
              <w:t>2.工作业绩较好，工作有计划，能较好地履行岗位职责，较好地完成计划内外的工作任务，得8分□</w:t>
            </w:r>
          </w:p>
          <w:p>
            <w:pPr>
              <w:pStyle w:val="null3"/>
              <w:jc w:val="both"/>
            </w:pPr>
            <w:r>
              <w:rPr>
                <w:sz w:val="21"/>
              </w:rPr>
              <w:t>3.工作业绩一般，工作有一定计划，基本能履行岗位职责，基本能完成计划内外的工作任务，得7分□</w:t>
            </w:r>
          </w:p>
          <w:p>
            <w:pPr>
              <w:pStyle w:val="null3"/>
              <w:jc w:val="both"/>
            </w:pPr>
            <w:r>
              <w:rPr>
                <w:sz w:val="21"/>
              </w:rPr>
              <w:t>4.工作业绩一般，工作有一定计划，但计划内外工作任务有时难以兼顾，得6分□</w:t>
            </w:r>
          </w:p>
          <w:p>
            <w:pPr>
              <w:pStyle w:val="null3"/>
              <w:jc w:val="both"/>
            </w:pPr>
            <w:r>
              <w:rPr>
                <w:sz w:val="21"/>
              </w:rPr>
              <w:t>5.履行岗位职责有困难，工作任务有时难以完成，得5分□</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工作质量（</w:t>
            </w:r>
            <w:r>
              <w:rPr>
                <w:sz w:val="21"/>
              </w:rPr>
              <w:t>10分）</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完成工作规定之标准及准确性</w:t>
            </w:r>
          </w:p>
        </w:tc>
        <w:tc>
          <w:tcPr>
            <w:tcW w:type="dxa" w:w="4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1.工作质量优，成为技术，业务模范（标兵），得10分□</w:t>
            </w:r>
          </w:p>
          <w:p>
            <w:pPr>
              <w:pStyle w:val="null3"/>
              <w:jc w:val="both"/>
            </w:pPr>
            <w:r>
              <w:rPr>
                <w:sz w:val="21"/>
              </w:rPr>
              <w:t>2.无差错，工作准确、无误，没有返工现象，得8分□</w:t>
            </w:r>
          </w:p>
          <w:p>
            <w:pPr>
              <w:pStyle w:val="null3"/>
              <w:jc w:val="both"/>
            </w:pPr>
            <w:r>
              <w:rPr>
                <w:sz w:val="21"/>
              </w:rPr>
              <w:t>3.绝少差错、投诉，工作准确可靠，达到工作要求，得7分□</w:t>
            </w:r>
          </w:p>
          <w:p>
            <w:pPr>
              <w:pStyle w:val="null3"/>
              <w:jc w:val="both"/>
            </w:pPr>
            <w:r>
              <w:rPr>
                <w:sz w:val="21"/>
              </w:rPr>
              <w:t>4.工作偶尔不到位，工作质量不太稳定，偶尔存在返工现象，得6分□</w:t>
            </w:r>
          </w:p>
          <w:p>
            <w:pPr>
              <w:pStyle w:val="null3"/>
              <w:jc w:val="both"/>
            </w:pPr>
            <w:r>
              <w:rPr>
                <w:sz w:val="21"/>
              </w:rPr>
              <w:t>5.最低要求未达到，工作常有错误或返工，得5分□</w:t>
            </w:r>
          </w:p>
        </w:tc>
      </w:tr>
      <w:tr>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工作效力（</w:t>
            </w:r>
            <w:r>
              <w:rPr>
                <w:sz w:val="21"/>
              </w:rPr>
              <w:t>10分）</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指定期限内完成指定工作的数量</w:t>
            </w:r>
          </w:p>
        </w:tc>
        <w:tc>
          <w:tcPr>
            <w:tcW w:type="dxa" w:w="4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1.远远超过效率指标，得10分□</w:t>
            </w:r>
          </w:p>
          <w:p>
            <w:pPr>
              <w:pStyle w:val="null3"/>
              <w:jc w:val="both"/>
            </w:pPr>
            <w:r>
              <w:rPr>
                <w:sz w:val="21"/>
              </w:rPr>
              <w:t>2.经常提前完成工作，保质保量甚至督促上级或其他部门，有效控制不得因素，得8分□</w:t>
            </w:r>
          </w:p>
          <w:p>
            <w:pPr>
              <w:pStyle w:val="null3"/>
              <w:jc w:val="both"/>
            </w:pPr>
            <w:r>
              <w:rPr>
                <w:sz w:val="21"/>
              </w:rPr>
              <w:t>3.在规定时限内按时完成工作，极少要上级催促，适当控制不利因素，得7分□</w:t>
            </w:r>
          </w:p>
          <w:p>
            <w:pPr>
              <w:pStyle w:val="null3"/>
              <w:jc w:val="both"/>
            </w:pPr>
            <w:r>
              <w:rPr>
                <w:sz w:val="21"/>
              </w:rPr>
              <w:t>4.偶有工作延期（个人原因），工作时效性稍逊，得6分□</w:t>
            </w:r>
          </w:p>
          <w:p>
            <w:pPr>
              <w:pStyle w:val="null3"/>
              <w:jc w:val="both"/>
            </w:pPr>
            <w:r>
              <w:rPr>
                <w:sz w:val="21"/>
              </w:rPr>
              <w:t>5.经常推迟工作进度，工作效率持续低于要求，得5分□</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1.通过以上各项的评分，该员工的综合得分是：</w:t>
            </w:r>
            <w:r>
              <w:rPr>
                <w:sz w:val="21"/>
                <w:u w:val="single"/>
              </w:rPr>
              <w:t xml:space="preserve">   </w:t>
            </w:r>
            <w:r>
              <w:rPr>
                <w:sz w:val="21"/>
              </w:rPr>
              <w:t>分；</w:t>
            </w:r>
          </w:p>
          <w:p>
            <w:pPr>
              <w:pStyle w:val="null3"/>
              <w:jc w:val="both"/>
            </w:pPr>
            <w:r>
              <w:rPr>
                <w:sz w:val="21"/>
              </w:rPr>
              <w:t>2.95-100分为优秀，90-95分为良好， 80-90为合格，80分以下为不合格，连续3个月80分以下则要求医疗辅助服务公司更换医疗辅助服务人员。</w:t>
            </w:r>
          </w:p>
        </w:tc>
      </w:tr>
      <w:tr>
        <w:tc>
          <w:tcPr>
            <w:tcW w:type="dxa" w:w="39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科主任意见：</w:t>
            </w:r>
          </w:p>
        </w:tc>
        <w:tc>
          <w:tcPr>
            <w:tcW w:type="dxa" w:w="4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签名：</w:t>
            </w:r>
            <w:r>
              <w:rPr>
                <w:sz w:val="21"/>
              </w:rPr>
              <w:t>年月日</w:t>
            </w:r>
          </w:p>
        </w:tc>
      </w:tr>
    </w:tbl>
    <w:p>
      <w:pPr>
        <w:pStyle w:val="null3"/>
      </w:pPr>
      <w:r>
        <w:rPr>
          <w:sz w:val="21"/>
          <w:b/>
          <w:color w:val="000000"/>
        </w:rPr>
        <w:t>九、</w:t>
      </w:r>
      <w:r>
        <w:rPr>
          <w:sz w:val="21"/>
          <w:b/>
          <w:color w:val="000000"/>
          <w:shd w:fill="FFFFFF" w:val="clear"/>
        </w:rPr>
        <w:t>验收要求</w:t>
      </w:r>
      <w:r>
        <w:rPr>
          <w:sz w:val="21"/>
          <w:b/>
          <w:color w:val="000000"/>
          <w:shd w:fill="FFFFFF" w:val="clear"/>
        </w:rPr>
        <w:t>：</w:t>
      </w:r>
    </w:p>
    <w:p>
      <w:pPr>
        <w:pStyle w:val="null3"/>
        <w:ind w:firstLine="420"/>
      </w:pPr>
      <w:r>
        <w:rPr>
          <w:sz w:val="21"/>
          <w:color w:val="000000"/>
          <w:shd w:fill="FFFFFF" w:val="clear"/>
        </w:rPr>
        <w:t>（</w:t>
      </w:r>
      <w:r>
        <w:rPr>
          <w:sz w:val="21"/>
          <w:color w:val="000000"/>
          <w:shd w:fill="FFFFFF" w:val="clear"/>
        </w:rPr>
        <w:t>一</w:t>
      </w:r>
      <w:r>
        <w:rPr>
          <w:sz w:val="21"/>
          <w:color w:val="000000"/>
          <w:shd w:fill="FFFFFF" w:val="clear"/>
        </w:rPr>
        <w:t>）</w:t>
      </w:r>
      <w:r>
        <w:rPr>
          <w:sz w:val="21"/>
          <w:color w:val="000000"/>
          <w:shd w:fill="FFFFFF" w:val="clear"/>
        </w:rPr>
        <w:t>根据本项目考核要求进行验收。</w:t>
      </w:r>
    </w:p>
    <w:p>
      <w:pPr>
        <w:pStyle w:val="null3"/>
        <w:ind w:firstLine="420"/>
      </w:pPr>
      <w:r>
        <w:rPr>
          <w:sz w:val="21"/>
          <w:color w:val="000000"/>
          <w:shd w:fill="FFFFFF" w:val="clear"/>
        </w:rPr>
        <w:t>（二）甲方在收到乙方项目验收建议之日起</w:t>
      </w:r>
      <w:r>
        <w:rPr>
          <w:sz w:val="21"/>
          <w:color w:val="000000"/>
          <w:shd w:fill="FFFFFF" w:val="clear"/>
        </w:rPr>
        <w:t>7个工作日内按照合同的约定对履约情况进行验收。乙方需为验收提供必需的一切条件及相关费用，并提供本项目的相关文档和验收所需资料，积极配合甲方完成验收工作。</w:t>
      </w:r>
    </w:p>
    <w:p>
      <w:pPr>
        <w:pStyle w:val="null3"/>
        <w:ind w:firstLine="420"/>
      </w:pPr>
      <w:r>
        <w:rPr>
          <w:sz w:val="21"/>
          <w:color w:val="000000"/>
          <w:shd w:fill="FFFFFF" w:val="clear"/>
        </w:rPr>
        <w:t>（三）其他验收要求：（补充内容不得对采购文件和响应文件作实质性修改）</w:t>
      </w:r>
    </w:p>
    <w:p>
      <w:pPr>
        <w:pStyle w:val="null3"/>
        <w:ind w:firstLine="420"/>
      </w:pPr>
      <w:r>
        <w:rPr>
          <w:u w:val="single"/>
        </w:rPr>
        <w:t xml:space="preserve">                                                                </w:t>
      </w:r>
      <w:r>
        <w:rPr>
          <w:sz w:val="21"/>
          <w:shd w:fill="FFFFFF" w:val="clear"/>
        </w:rPr>
        <w:t>。</w:t>
      </w:r>
    </w:p>
    <w:p>
      <w:pPr>
        <w:pStyle w:val="null3"/>
      </w:pPr>
      <w:r>
        <w:rPr>
          <w:sz w:val="21"/>
          <w:b/>
          <w:color w:val="000000"/>
        </w:rPr>
        <w:t>十、</w:t>
      </w:r>
      <w:r>
        <w:rPr>
          <w:sz w:val="21"/>
          <w:b/>
          <w:color w:val="000000"/>
          <w:shd w:fill="FFFFFF" w:val="clear"/>
        </w:rPr>
        <w:t>知识产权归属</w:t>
      </w:r>
      <w:r>
        <w:rPr>
          <w:sz w:val="21"/>
          <w:b/>
          <w:color w:val="000000"/>
          <w:shd w:fill="FFFFFF" w:val="clear"/>
        </w:rPr>
        <w:t>：</w:t>
      </w:r>
    </w:p>
    <w:p>
      <w:pPr>
        <w:pStyle w:val="null3"/>
        <w:ind w:firstLine="420"/>
      </w:pPr>
      <w:r>
        <w:rPr>
          <w:sz w:val="21"/>
          <w:color w:val="000000"/>
          <w:shd w:fill="FFFFFF" w:val="clear"/>
        </w:rPr>
        <w:t>乙方</w:t>
      </w:r>
      <w:r>
        <w:rPr>
          <w:sz w:val="21"/>
          <w:color w:val="000000"/>
          <w:shd w:fill="FFFFFF" w:val="clear"/>
        </w:rPr>
        <w:t>应保证本项目的投标技术、服务或其任何一部分不会产生因第三方提出侵犯其专利权、商标权或其他知识产权而引起的法律和经济纠纷；如因第三方提出其专利权、商标权或其他知识产权的侵权之诉，则一切法律责任由</w:t>
      </w:r>
      <w:r>
        <w:rPr>
          <w:sz w:val="21"/>
          <w:color w:val="000000"/>
          <w:shd w:fill="FFFFFF" w:val="clear"/>
        </w:rPr>
        <w:t>乙方</w:t>
      </w:r>
      <w:r>
        <w:rPr>
          <w:sz w:val="21"/>
          <w:color w:val="000000"/>
          <w:shd w:fill="FFFFFF" w:val="clear"/>
        </w:rPr>
        <w:t>承担。</w:t>
      </w:r>
    </w:p>
    <w:p>
      <w:pPr>
        <w:pStyle w:val="null3"/>
      </w:pPr>
      <w:r>
        <w:rPr>
          <w:sz w:val="21"/>
          <w:b/>
          <w:color w:val="000000"/>
        </w:rPr>
        <w:t>十一、</w:t>
      </w:r>
      <w:r>
        <w:rPr>
          <w:sz w:val="21"/>
          <w:b/>
          <w:color w:val="000000"/>
          <w:shd w:fill="FFFFFF" w:val="clear"/>
        </w:rPr>
        <w:t>保密要求</w:t>
      </w:r>
      <w:r>
        <w:rPr>
          <w:sz w:val="21"/>
          <w:b/>
          <w:color w:val="000000"/>
          <w:shd w:fill="FFFFFF" w:val="clear"/>
        </w:rPr>
        <w:t>：</w:t>
      </w:r>
    </w:p>
    <w:p>
      <w:pPr>
        <w:pStyle w:val="null3"/>
        <w:ind w:firstLine="420"/>
      </w:pPr>
      <w:r>
        <w:rPr>
          <w:sz w:val="21"/>
          <w:color w:val="000000"/>
          <w:shd w:fill="FFFFFF" w:val="clear"/>
        </w:rPr>
        <w:t>（一）</w:t>
      </w:r>
      <w:r>
        <w:rPr>
          <w:sz w:val="21"/>
          <w:color w:val="000000"/>
          <w:shd w:fill="FFFFFF" w:val="clear"/>
        </w:rPr>
        <w:t>任何一方应保证其工作人员或相关人员会对本项目的条款严格保密。</w:t>
      </w:r>
      <w:r>
        <w:rPr>
          <w:sz w:val="21"/>
          <w:color w:val="000000"/>
          <w:shd w:fill="FFFFFF" w:val="clear"/>
        </w:rPr>
        <w:t>乙方</w:t>
      </w:r>
      <w:r>
        <w:rPr>
          <w:sz w:val="21"/>
          <w:color w:val="000000"/>
          <w:shd w:fill="FFFFFF" w:val="clear"/>
        </w:rPr>
        <w:t>有义务对</w:t>
      </w:r>
      <w:r>
        <w:rPr>
          <w:sz w:val="21"/>
          <w:color w:val="000000"/>
          <w:shd w:fill="FFFFFF" w:val="clear"/>
        </w:rPr>
        <w:t>甲方</w:t>
      </w:r>
      <w:r>
        <w:rPr>
          <w:sz w:val="21"/>
          <w:color w:val="000000"/>
          <w:shd w:fill="FFFFFF" w:val="clear"/>
        </w:rPr>
        <w:t>提供的一切资料和信息予以保密。任何一方未经另一方事前书面同意，不得透露与另一方有关的资料及其与本项目合同有关的商业情报。只有在政府有关部门经正当程序要求提供相关资料时，其中一方才可以透露有关资料，但应事前书面通知另一方。</w:t>
      </w:r>
      <w:r>
        <w:rPr>
          <w:sz w:val="21"/>
          <w:color w:val="000000"/>
          <w:shd w:fill="FFFFFF" w:val="clear"/>
        </w:rPr>
        <w:t>乙方</w:t>
      </w:r>
      <w:r>
        <w:rPr>
          <w:sz w:val="21"/>
          <w:color w:val="000000"/>
          <w:shd w:fill="FFFFFF" w:val="clear"/>
        </w:rPr>
        <w:t>因违反本条保密义务，给</w:t>
      </w:r>
      <w:r>
        <w:rPr>
          <w:sz w:val="21"/>
          <w:color w:val="000000"/>
          <w:shd w:fill="FFFFFF" w:val="clear"/>
        </w:rPr>
        <w:t>甲方</w:t>
      </w:r>
      <w:r>
        <w:rPr>
          <w:sz w:val="21"/>
          <w:color w:val="000000"/>
          <w:shd w:fill="FFFFFF" w:val="clear"/>
        </w:rPr>
        <w:t>造成的损失的，须进行赔偿。该保密义务不因合同终止而终止，双方须严格保密至相关信息已向大众公开为止。</w:t>
      </w:r>
    </w:p>
    <w:p>
      <w:pPr>
        <w:pStyle w:val="null3"/>
        <w:ind w:firstLine="420"/>
      </w:pPr>
      <w:r>
        <w:rPr>
          <w:sz w:val="21"/>
          <w:color w:val="000000"/>
          <w:shd w:fill="FFFFFF" w:val="clear"/>
        </w:rPr>
        <w:t>（二）</w:t>
      </w:r>
      <w:r>
        <w:rPr>
          <w:sz w:val="21"/>
          <w:color w:val="000000"/>
          <w:shd w:fill="FFFFFF" w:val="clear"/>
        </w:rPr>
        <w:t>对本项目相关内容、服务员工的各类信息和基本情况以及依法获知的</w:t>
      </w:r>
      <w:r>
        <w:rPr>
          <w:sz w:val="21"/>
          <w:color w:val="000000"/>
          <w:shd w:fill="FFFFFF" w:val="clear"/>
        </w:rPr>
        <w:t>甲方</w:t>
      </w:r>
      <w:r>
        <w:rPr>
          <w:sz w:val="21"/>
          <w:color w:val="000000"/>
          <w:shd w:fill="FFFFFF" w:val="clear"/>
        </w:rPr>
        <w:t>的商业秘密负有保密义务，如一旦发现</w:t>
      </w:r>
      <w:r>
        <w:rPr>
          <w:sz w:val="21"/>
          <w:color w:val="000000"/>
          <w:shd w:fill="FFFFFF" w:val="clear"/>
        </w:rPr>
        <w:t>乙方</w:t>
      </w:r>
      <w:r>
        <w:rPr>
          <w:sz w:val="21"/>
          <w:color w:val="000000"/>
          <w:shd w:fill="FFFFFF" w:val="clear"/>
        </w:rPr>
        <w:t>涉密行为，</w:t>
      </w:r>
      <w:r>
        <w:rPr>
          <w:sz w:val="21"/>
          <w:color w:val="000000"/>
          <w:shd w:fill="FFFFFF" w:val="clear"/>
        </w:rPr>
        <w:t>甲方</w:t>
      </w:r>
      <w:r>
        <w:rPr>
          <w:sz w:val="21"/>
          <w:color w:val="000000"/>
          <w:shd w:fill="FFFFFF" w:val="clear"/>
        </w:rPr>
        <w:t>有权在</w:t>
      </w:r>
      <w:r>
        <w:rPr>
          <w:sz w:val="21"/>
          <w:color w:val="000000"/>
          <w:shd w:fill="FFFFFF" w:val="clear"/>
        </w:rPr>
        <w:t>当月</w:t>
      </w:r>
      <w:r>
        <w:rPr>
          <w:sz w:val="21"/>
          <w:color w:val="000000"/>
          <w:shd w:fill="FFFFFF" w:val="clear"/>
        </w:rPr>
        <w:t>服务费中</w:t>
      </w:r>
      <w:r>
        <w:rPr>
          <w:sz w:val="21"/>
          <w:color w:val="000000"/>
          <w:shd w:fill="FFFFFF" w:val="clear"/>
        </w:rPr>
        <w:t>一次性</w:t>
      </w:r>
      <w:r>
        <w:rPr>
          <w:sz w:val="21"/>
          <w:color w:val="000000"/>
          <w:shd w:fill="FFFFFF" w:val="clear"/>
        </w:rPr>
        <w:t>扣除</w:t>
      </w:r>
      <w:r>
        <w:rPr>
          <w:sz w:val="21"/>
          <w:color w:val="000000"/>
          <w:shd w:fill="FFFFFF" w:val="clear"/>
        </w:rPr>
        <w:t>50000元合同违约金或终止服务合同，后续发生的一系列违约责任需由</w:t>
      </w:r>
      <w:r>
        <w:rPr>
          <w:sz w:val="21"/>
          <w:color w:val="000000"/>
          <w:shd w:fill="FFFFFF" w:val="clear"/>
        </w:rPr>
        <w:t>乙方</w:t>
      </w:r>
      <w:r>
        <w:rPr>
          <w:sz w:val="21"/>
          <w:color w:val="000000"/>
          <w:shd w:fill="FFFFFF" w:val="clear"/>
        </w:rPr>
        <w:t>承担，涉嫌犯罪的，移送司法机关追究刑事责任。</w:t>
      </w:r>
    </w:p>
    <w:p>
      <w:pPr>
        <w:pStyle w:val="null3"/>
      </w:pPr>
      <w:r>
        <w:rPr>
          <w:sz w:val="21"/>
          <w:b/>
          <w:color w:val="000000"/>
        </w:rPr>
        <w:t>十二、</w:t>
      </w:r>
      <w:r>
        <w:rPr>
          <w:sz w:val="21"/>
          <w:b/>
          <w:color w:val="000000"/>
          <w:shd w:fill="FFFFFF" w:val="clear"/>
        </w:rPr>
        <w:t>服务对照执行标准</w:t>
      </w:r>
      <w:r>
        <w:rPr>
          <w:sz w:val="21"/>
          <w:b/>
          <w:color w:val="000000"/>
          <w:shd w:fill="FFFFFF" w:val="clear"/>
        </w:rPr>
        <w:t>：</w:t>
      </w:r>
    </w:p>
    <w:p>
      <w:pPr>
        <w:pStyle w:val="null3"/>
        <w:ind w:firstLine="420"/>
      </w:pPr>
      <w:r>
        <w:rPr>
          <w:sz w:val="21"/>
          <w:color w:val="000000"/>
        </w:rPr>
        <w:t>（一）</w:t>
      </w:r>
      <w:r>
        <w:rPr>
          <w:sz w:val="21"/>
          <w:color w:val="000000"/>
          <w:shd w:fill="FFFFFF" w:val="clear"/>
        </w:rPr>
        <w:t>符合中华人民共和国国家和履约地相关安全质量标准、行业技术规范标准；</w:t>
      </w:r>
    </w:p>
    <w:p>
      <w:pPr>
        <w:pStyle w:val="null3"/>
        <w:ind w:firstLine="420"/>
      </w:pPr>
      <w:r>
        <w:rPr>
          <w:sz w:val="21"/>
          <w:color w:val="000000"/>
        </w:rPr>
        <w:t>（二）</w:t>
      </w:r>
      <w:r>
        <w:rPr>
          <w:sz w:val="21"/>
          <w:color w:val="000000"/>
          <w:shd w:fill="FFFFFF" w:val="clear"/>
        </w:rPr>
        <w:t>符合采购文件和响应承诺中各方共同认可的合理要求；</w:t>
      </w:r>
    </w:p>
    <w:p>
      <w:pPr>
        <w:pStyle w:val="null3"/>
        <w:ind w:firstLine="420"/>
      </w:pPr>
      <w:r>
        <w:rPr>
          <w:sz w:val="21"/>
        </w:rPr>
        <w:t>（三）</w:t>
      </w:r>
      <w:r>
        <w:rPr>
          <w:sz w:val="21"/>
          <w:color w:val="000000"/>
          <w:shd w:fill="FFFFFF" w:val="clear"/>
        </w:rPr>
        <w:t>上述各类标准与法规必须是有关官方机构最新发布的现行标准版本。</w:t>
      </w:r>
    </w:p>
    <w:p>
      <w:pPr>
        <w:pStyle w:val="null3"/>
      </w:pPr>
      <w:r>
        <w:rPr>
          <w:sz w:val="21"/>
          <w:b/>
          <w:color w:val="000000"/>
        </w:rPr>
        <w:t>十三、</w:t>
      </w:r>
      <w:r>
        <w:rPr>
          <w:sz w:val="21"/>
          <w:b/>
          <w:color w:val="000000"/>
          <w:shd w:fill="FFFFFF" w:val="clear"/>
        </w:rPr>
        <w:t>投诉跟踪服务要求</w:t>
      </w:r>
      <w:r>
        <w:rPr>
          <w:sz w:val="21"/>
          <w:b/>
          <w:color w:val="000000"/>
          <w:shd w:fill="FFFFFF" w:val="clear"/>
        </w:rPr>
        <w:t>：</w:t>
      </w:r>
    </w:p>
    <w:p>
      <w:pPr>
        <w:pStyle w:val="null3"/>
        <w:ind w:firstLine="420"/>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20"/>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ind w:firstLine="420"/>
      </w:pPr>
      <w:r>
        <w:rPr>
          <w:sz w:val="21"/>
          <w:color w:val="000000"/>
        </w:rPr>
        <w:t>（四）</w:t>
      </w:r>
      <w:r>
        <w:rPr>
          <w:sz w:val="21"/>
          <w:color w:val="000000"/>
          <w:shd w:fill="FFFFFF" w:val="clear"/>
        </w:rPr>
        <w:t>其他服务要求：（补充内容不得对采购文件和投标</w:t>
      </w:r>
      <w:r>
        <w:rPr>
          <w:sz w:val="21"/>
          <w:color w:val="000000"/>
          <w:shd w:fill="FFFFFF" w:val="clear"/>
        </w:rPr>
        <w:t>/响应文件作实质性修改）</w:t>
      </w:r>
    </w:p>
    <w:p>
      <w:pPr>
        <w:pStyle w:val="null3"/>
        <w:ind w:left="510"/>
      </w:pPr>
      <w:r>
        <w:rPr>
          <w:u w:val="single"/>
        </w:rPr>
        <w:t xml:space="preserve">                                                          </w:t>
      </w:r>
      <w:r>
        <w:rPr>
          <w:sz w:val="21"/>
          <w:color w:val="000000"/>
          <w:shd w:fill="FFFFFF" w:val="clear"/>
        </w:rPr>
        <w:t>。</w:t>
      </w:r>
    </w:p>
    <w:p>
      <w:pPr>
        <w:pStyle w:val="null3"/>
      </w:pPr>
      <w:r>
        <w:rPr>
          <w:sz w:val="21"/>
          <w:b/>
          <w:color w:val="000000"/>
        </w:rPr>
        <w:t>十四、</w:t>
      </w:r>
      <w:r>
        <w:rPr>
          <w:sz w:val="21"/>
          <w:b/>
          <w:color w:val="000000"/>
          <w:shd w:fill="FFFFFF" w:val="clear"/>
        </w:rPr>
        <w:t>违约责任</w:t>
      </w:r>
      <w:r>
        <w:rPr>
          <w:sz w:val="21"/>
          <w:b/>
          <w:color w:val="000000"/>
          <w:shd w:fill="FFFFFF" w:val="clear"/>
        </w:rPr>
        <w:t>：</w:t>
      </w:r>
    </w:p>
    <w:p>
      <w:pPr>
        <w:pStyle w:val="null3"/>
        <w:ind w:firstLine="420"/>
      </w:pPr>
      <w:r>
        <w:rPr>
          <w:sz w:val="21"/>
          <w:color w:val="000000"/>
        </w:rPr>
        <w:t>（一）</w:t>
      </w:r>
      <w:r>
        <w:rPr>
          <w:sz w:val="21"/>
          <w:color w:val="000000"/>
          <w:shd w:fill="FFFFFF" w:val="clear"/>
        </w:rPr>
        <w:t>乙方未按要求履行合同义务时，须从违约之日起每日按合同总额的</w:t>
      </w:r>
      <w:r>
        <w:rPr>
          <w:u w:val="single"/>
        </w:rPr>
        <w:t xml:space="preserve">    </w:t>
      </w:r>
      <w:r>
        <w:rPr>
          <w:sz w:val="21"/>
          <w:color w:val="000000"/>
          <w:shd w:fill="FFFFFF" w:val="clear"/>
        </w:rPr>
        <w:t>比例向甲方支付违约金；逾期</w:t>
      </w:r>
      <w:r>
        <w:rPr>
          <w:u w:val="single"/>
        </w:rPr>
        <w:t xml:space="preserve">    </w:t>
      </w:r>
      <w:r>
        <w:rPr>
          <w:sz w:val="21"/>
          <w:color w:val="000000"/>
          <w:shd w:fill="FFFFFF" w:val="clear"/>
        </w:rPr>
        <w:t>日以上时，甲方有权终止合同，由此造成甲方的经济损失由乙方承担。违约金不足以弥补损失的，乙方应按全额赔偿。</w:t>
      </w:r>
    </w:p>
    <w:p>
      <w:pPr>
        <w:pStyle w:val="null3"/>
        <w:ind w:firstLine="420"/>
      </w:pPr>
      <w:r>
        <w:rPr>
          <w:sz w:val="21"/>
          <w:color w:val="000000"/>
        </w:rPr>
        <w:t>（二）</w:t>
      </w:r>
      <w:r>
        <w:rPr>
          <w:sz w:val="21"/>
          <w:color w:val="000000"/>
          <w:shd w:fill="FFFFFF" w:val="clear"/>
        </w:rPr>
        <w:t>甲方未按要求履行合同义务时，或无故拖延验收、付款时，甲方须向乙方支付滞纳金，标准为每日按逾期应付款总额的</w:t>
      </w:r>
      <w:r>
        <w:rPr>
          <w:u w:val="single"/>
        </w:rPr>
        <w:t xml:space="preserve">    </w:t>
      </w:r>
      <w:r>
        <w:rPr>
          <w:sz w:val="21"/>
          <w:color w:val="000000"/>
          <w:shd w:fill="FFFFFF" w:val="clear"/>
        </w:rPr>
        <w:t>累计。</w:t>
      </w:r>
    </w:p>
    <w:p>
      <w:pPr>
        <w:pStyle w:val="null3"/>
      </w:pPr>
      <w:r>
        <w:rPr>
          <w:sz w:val="21"/>
          <w:b/>
          <w:color w:val="000000"/>
        </w:rPr>
        <w:t>十五、</w:t>
      </w:r>
      <w:r>
        <w:rPr>
          <w:sz w:val="21"/>
          <w:b/>
          <w:color w:val="000000"/>
          <w:shd w:fill="FFFFFF" w:val="clear"/>
        </w:rPr>
        <w:t>提出异议的时间和方法</w:t>
      </w:r>
      <w:r>
        <w:rPr>
          <w:sz w:val="21"/>
          <w:b/>
          <w:color w:val="000000"/>
          <w:shd w:fill="FFFFFF" w:val="clear"/>
        </w:rPr>
        <w:t>：</w:t>
      </w:r>
    </w:p>
    <w:p>
      <w:pPr>
        <w:pStyle w:val="null3"/>
        <w:ind w:firstLine="420"/>
      </w:pPr>
      <w:r>
        <w:rPr>
          <w:sz w:val="21"/>
          <w:color w:val="000000"/>
        </w:rPr>
        <w:t>（一）</w:t>
      </w:r>
      <w:r>
        <w:rPr>
          <w:sz w:val="21"/>
          <w:color w:val="000000"/>
          <w:shd w:fill="FFFFFF" w:val="clear"/>
        </w:rPr>
        <w:t>甲方有异议时，应</w:t>
      </w:r>
      <w:r>
        <w:rPr>
          <w:u w:val="single"/>
        </w:rPr>
        <w:t xml:space="preserve">     </w:t>
      </w:r>
      <w:r>
        <w:rPr>
          <w:sz w:val="21"/>
          <w:color w:val="000000"/>
          <w:shd w:fill="FFFFFF" w:val="clear"/>
        </w:rPr>
        <w:t>天内向乙方提出书面异议。</w:t>
      </w:r>
    </w:p>
    <w:p>
      <w:pPr>
        <w:pStyle w:val="null3"/>
        <w:ind w:firstLine="420"/>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ind w:firstLine="420"/>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1"/>
          <w:b/>
          <w:color w:val="000000"/>
        </w:rPr>
        <w:t>十六、</w:t>
      </w:r>
      <w:r>
        <w:rPr>
          <w:sz w:val="21"/>
          <w:b/>
          <w:color w:val="000000"/>
          <w:shd w:fill="FFFFFF" w:val="clear"/>
        </w:rPr>
        <w:t>争议的解决</w:t>
      </w:r>
      <w:r>
        <w:rPr>
          <w:sz w:val="21"/>
          <w:b/>
          <w:color w:val="000000"/>
          <w:shd w:fill="FFFFFF" w:val="clear"/>
        </w:rPr>
        <w:t>：</w:t>
      </w:r>
    </w:p>
    <w:p>
      <w:pPr>
        <w:pStyle w:val="null3"/>
        <w:ind w:firstLine="420"/>
      </w:pPr>
      <w:r>
        <w:rPr>
          <w:sz w:val="21"/>
          <w:color w:val="000000"/>
        </w:rPr>
        <w:t>（一）</w:t>
      </w:r>
      <w:r>
        <w:rPr>
          <w:sz w:val="21"/>
          <w:color w:val="000000"/>
          <w:shd w:fill="FFFFFF" w:val="clear"/>
        </w:rPr>
        <w:t>合同履行过程中发生的任何争议，如双方未能通过友好协商解决，任何一方可向佛山市三水区人民法院提起诉讼。</w:t>
      </w:r>
    </w:p>
    <w:p>
      <w:pPr>
        <w:pStyle w:val="null3"/>
        <w:ind w:firstLine="420"/>
      </w:pPr>
      <w:r>
        <w:rPr>
          <w:sz w:val="21"/>
          <w:color w:val="000000"/>
        </w:rPr>
        <w:t>（二）</w:t>
      </w:r>
      <w:r>
        <w:rPr>
          <w:sz w:val="21"/>
          <w:color w:val="000000"/>
          <w:shd w:fill="FFFFFF" w:val="clear"/>
        </w:rPr>
        <w:t>法院审理期间，除提交法院审理的事项外，其它无争议的事项和条款仍应继续履行。</w:t>
      </w:r>
    </w:p>
    <w:p>
      <w:pPr>
        <w:pStyle w:val="null3"/>
      </w:pPr>
      <w:r>
        <w:rPr>
          <w:sz w:val="21"/>
          <w:b/>
          <w:color w:val="000000"/>
        </w:rPr>
        <w:t>十七、</w:t>
      </w:r>
      <w:r>
        <w:rPr>
          <w:sz w:val="21"/>
          <w:b/>
          <w:color w:val="000000"/>
          <w:shd w:fill="FFFFFF" w:val="clear"/>
        </w:rPr>
        <w:t>不可抗力</w:t>
      </w:r>
      <w:r>
        <w:rPr>
          <w:sz w:val="21"/>
          <w:b/>
          <w:color w:val="000000"/>
          <w:shd w:fill="FFFFFF" w:val="clear"/>
        </w:rPr>
        <w:t>:</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1"/>
          <w:b/>
          <w:color w:val="000000"/>
        </w:rPr>
        <w:t>十八、</w:t>
      </w:r>
      <w:r>
        <w:rPr>
          <w:sz w:val="21"/>
          <w:b/>
          <w:color w:val="000000"/>
          <w:shd w:fill="FFFFFF" w:val="clear"/>
        </w:rPr>
        <w:t>税费</w:t>
      </w:r>
      <w:r>
        <w:rPr>
          <w:sz w:val="21"/>
          <w:b/>
          <w:color w:val="000000"/>
          <w:shd w:fill="FFFFFF" w:val="clear"/>
        </w:rPr>
        <w:t>:</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pPr>
      <w:r>
        <w:rPr>
          <w:sz w:val="21"/>
          <w:b/>
          <w:color w:val="000000"/>
        </w:rPr>
        <w:t>十九、</w:t>
      </w:r>
      <w:r>
        <w:rPr>
          <w:sz w:val="21"/>
          <w:b/>
          <w:color w:val="000000"/>
        </w:rPr>
        <w:t>十八、</w:t>
      </w:r>
      <w:r>
        <w:rPr>
          <w:sz w:val="21"/>
          <w:b/>
          <w:color w:val="000000"/>
          <w:shd w:fill="FFFFFF" w:val="clear"/>
        </w:rPr>
        <w:t>合同生效与合同备案</w:t>
      </w:r>
      <w:r>
        <w:rPr>
          <w:sz w:val="21"/>
          <w:b/>
          <w:color w:val="000000"/>
          <w:shd w:fill="FFFFFF" w:val="clear"/>
        </w:rPr>
        <w:t>:</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pPr>
      <w:r>
        <w:rPr>
          <w:sz w:val="21"/>
          <w:b/>
          <w:color w:val="000000"/>
        </w:rPr>
        <w:t>二十、</w:t>
      </w:r>
      <w:r>
        <w:rPr>
          <w:sz w:val="21"/>
          <w:b/>
          <w:color w:val="000000"/>
          <w:shd w:fill="FFFFFF" w:val="clear"/>
        </w:rPr>
        <w:t>乙方应提供的资料内容</w:t>
      </w:r>
      <w:r>
        <w:rPr>
          <w:sz w:val="21"/>
          <w:b/>
          <w:color w:val="000000"/>
          <w:shd w:fill="FFFFFF" w:val="clear"/>
        </w:rPr>
        <w:t>:</w:t>
      </w:r>
    </w:p>
    <w:p>
      <w:pPr>
        <w:pStyle w:val="null3"/>
        <w:ind w:left="510"/>
      </w:pPr>
      <w:r>
        <w:rPr>
          <w:u w:val="single"/>
        </w:rPr>
        <w:t xml:space="preserve">                                                            </w:t>
      </w:r>
      <w:r>
        <w:rPr>
          <w:sz w:val="21"/>
          <w:color w:val="000000"/>
          <w:shd w:fill="FFFFFF" w:val="clear"/>
        </w:rPr>
        <w:t>。</w:t>
      </w:r>
    </w:p>
    <w:p>
      <w:pPr>
        <w:pStyle w:val="null3"/>
      </w:pPr>
      <w:r>
        <w:rPr>
          <w:sz w:val="21"/>
          <w:b/>
          <w:color w:val="000000"/>
        </w:rPr>
        <w:t>二十一、</w:t>
      </w:r>
      <w:r>
        <w:rPr>
          <w:sz w:val="21"/>
          <w:b/>
          <w:color w:val="000000"/>
          <w:shd w:fill="FFFFFF" w:val="clear"/>
        </w:rPr>
        <w:t>关于政府采购合同融资</w:t>
      </w:r>
      <w:r>
        <w:rPr>
          <w:sz w:val="21"/>
          <w:b/>
          <w:color w:val="000000"/>
          <w:shd w:fill="FFFFFF" w:val="clear"/>
        </w:rPr>
        <w:t>：</w:t>
      </w:r>
    </w:p>
    <w:p>
      <w:pPr>
        <w:pStyle w:val="null3"/>
        <w:ind w:firstLine="420"/>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w:t>
      </w:r>
      <w:r>
        <w:rPr>
          <w:sz w:val="21"/>
          <w:color w:val="000000"/>
        </w:rPr>
        <w:t>融资银行及联系方式：</w:t>
      </w:r>
      <w:r>
        <w:rPr>
          <w:u w:val="single"/>
        </w:rPr>
        <w:t xml:space="preserve">                                                </w:t>
      </w:r>
      <w:r>
        <w:rPr>
          <w:sz w:val="21"/>
          <w:color w:val="000000"/>
        </w:rPr>
        <w:t>。</w:t>
      </w:r>
    </w:p>
    <w:p>
      <w:pPr>
        <w:pStyle w:val="null3"/>
        <w:ind w:firstLine="420"/>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pPr>
      <w:r>
        <w:rPr>
          <w:sz w:val="21"/>
          <w:b/>
          <w:color w:val="000000"/>
        </w:rPr>
        <w:t>二十二、</w:t>
      </w:r>
      <w:r>
        <w:rPr>
          <w:sz w:val="21"/>
          <w:b/>
          <w:color w:val="000000"/>
          <w:shd w:fill="FFFFFF" w:val="clear"/>
        </w:rPr>
        <w:t>其它</w:t>
      </w:r>
      <w:r>
        <w:rPr>
          <w:sz w:val="21"/>
          <w:b/>
          <w:color w:val="000000"/>
          <w:shd w:fill="FFFFFF" w:val="clear"/>
        </w:rPr>
        <w:t>：</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本合同签约履约地点：广东省佛山市。</w:t>
      </w:r>
    </w:p>
    <w:p>
      <w:pPr>
        <w:pStyle w:val="null3"/>
        <w:ind w:firstLine="420"/>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92"/>
        <w:gridCol w:w="4099"/>
      </w:tblGrid>
      <w:tr>
        <w:tc>
          <w:tcPr>
            <w:tcW w:type="dxa" w:w="4192"/>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甲方（盖章）：佛山市三水区大塘镇卫生院</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0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192"/>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99"/>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1"/>
          <w:b/>
          <w:color w:val="000000"/>
          <w:shd w:fill="FFFFFF" w:val="clear"/>
        </w:rPr>
        <w:t>合同附件清单：</w:t>
      </w:r>
    </w:p>
    <w:p>
      <w:pPr>
        <w:pStyle w:val="null3"/>
        <w:jc w:val="both"/>
      </w:pPr>
      <w:r>
        <w:rPr>
          <w:sz w:val="21"/>
          <w:b/>
          <w:color w:val="000000"/>
          <w:shd w:fill="FFFFFF" w:val="clear"/>
        </w:rPr>
        <w:t>附件一、《</w:t>
      </w:r>
      <w:r>
        <w:rPr>
          <w:sz w:val="21"/>
          <w:b/>
          <w:color w:val="000000"/>
          <w:shd w:fill="FFFFFF" w:val="clear"/>
        </w:rPr>
        <w:t>分项报价表</w:t>
      </w:r>
      <w:r>
        <w:rPr>
          <w:sz w:val="21"/>
          <w:b/>
          <w:color w:val="000000"/>
          <w:shd w:fill="FFFFFF" w:val="clear"/>
        </w:rPr>
        <w:t>》</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440607-2024-02009</w:t>
      </w:r>
    </w:p>
    <w:p>
      <w:pPr>
        <w:pStyle w:val="null3"/>
        <w:jc w:val="center"/>
        <w:outlineLvl w:val="3"/>
      </w:pPr>
      <w:r>
        <w:rPr>
          <w:sz w:val="24"/>
          <w:b/>
        </w:rPr>
        <w:t>采购项目编号：</w:t>
      </w:r>
      <w:r>
        <w:rPr>
          <w:sz w:val="24"/>
          <w:b/>
        </w:rPr>
        <w:t>440607-2024-02009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大塘镇卫生院2024年11月至2025年10月医疗辅助服务采购</w:t>
      </w:r>
      <w:r>
        <w:rPr>
          <w:u w:val="single"/>
        </w:rPr>
        <w:t>”</w:t>
      </w:r>
      <w:r>
        <w:rPr/>
        <w:t>项目的竞争性磋商[采购项目编号为：</w:t>
      </w:r>
      <w:r>
        <w:rPr>
          <w:u w:val="single"/>
        </w:rPr>
        <w:t>440607-2024-02009</w:t>
      </w:r>
      <w:r>
        <w:rPr/>
        <w:t>]，我方愿参与响应。</w:t>
      </w:r>
    </w:p>
    <w:p>
      <w:pPr>
        <w:pStyle w:val="null3"/>
        <w:ind w:firstLine="480"/>
      </w:pPr>
      <w:r>
        <w:rPr/>
        <w:t>我方确认收到贵方提供的</w:t>
      </w:r>
      <w:r>
        <w:rPr>
          <w:u w:val="single"/>
        </w:rPr>
        <w:t>“</w:t>
      </w:r>
      <w:r>
        <w:rPr>
          <w:u w:val="single"/>
        </w:rPr>
        <w:t>大塘镇卫生院2024年11月至2025年10月医疗辅助服务采购</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大塘镇卫生院2024年11月至2025年10月医疗辅助服务采购</w:t>
      </w:r>
      <w:r>
        <w:rPr/>
        <w:t>”项目采购[采购项目编号为</w:t>
      </w:r>
      <w:r>
        <w:rPr/>
        <w:t>440607-2024-02009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佛山市三水区大塘镇卫生院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大塘镇卫生院2024年11月至2025年10月医疗辅助服务采购</w:t>
      </w:r>
      <w:r>
        <w:rPr/>
        <w:t>（采购项目编号：</w:t>
      </w:r>
      <w:r>
        <w:rPr/>
        <w:t>440607-2024-02009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大塘镇卫生院2024年11月至2025年10月医疗辅助服务采购</w:t>
      </w:r>
      <w:r>
        <w:rPr/>
        <w:t>”项目（采购项目编号：</w:t>
      </w:r>
      <w:r>
        <w:rPr/>
        <w:t>440607-2024-02009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